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52E0C">
      <w:pPr>
        <w:pStyle w:val="13"/>
        <w:ind w:left="0" w:leftChars="0" w:firstLine="0" w:firstLineChars="0"/>
        <w:rPr>
          <w:rFonts w:hint="eastAsia" w:eastAsia="宋体"/>
          <w:color w:val="auto"/>
          <w:highlight w:val="none"/>
          <w:lang w:eastAsia="zh-CN"/>
        </w:rPr>
      </w:pPr>
    </w:p>
    <w:p w14:paraId="02A917FB">
      <w:pPr>
        <w:rPr>
          <w:rFonts w:hint="default" w:ascii="Times New Roman" w:hAnsi="Times New Roman" w:eastAsia="仿宋_GB2312" w:cs="Times New Roman"/>
          <w:color w:val="auto"/>
          <w:sz w:val="36"/>
          <w:szCs w:val="36"/>
          <w:highlight w:val="none"/>
        </w:rPr>
      </w:pPr>
    </w:p>
    <w:p w14:paraId="22C61465">
      <w:pPr>
        <w:rPr>
          <w:rFonts w:hint="default" w:ascii="Times New Roman" w:hAnsi="Times New Roman" w:eastAsia="仿宋_GB2312" w:cs="Times New Roman"/>
          <w:color w:val="auto"/>
          <w:sz w:val="36"/>
          <w:szCs w:val="36"/>
          <w:highlight w:val="none"/>
        </w:rPr>
      </w:pPr>
    </w:p>
    <w:p w14:paraId="44CD76BA">
      <w:pPr>
        <w:rPr>
          <w:rFonts w:hint="default" w:ascii="Times New Roman" w:hAnsi="Times New Roman" w:eastAsia="仿宋_GB2312" w:cs="Times New Roman"/>
          <w:color w:val="auto"/>
          <w:sz w:val="36"/>
          <w:szCs w:val="36"/>
          <w:highlight w:val="none"/>
        </w:rPr>
      </w:pPr>
    </w:p>
    <w:p w14:paraId="6779061F">
      <w:pPr>
        <w:rPr>
          <w:rFonts w:hint="default" w:ascii="Times New Roman" w:hAnsi="Times New Roman" w:eastAsia="仿宋_GB2312" w:cs="Times New Roman"/>
          <w:color w:val="auto"/>
          <w:sz w:val="36"/>
          <w:szCs w:val="36"/>
          <w:highlight w:val="none"/>
        </w:rPr>
      </w:pPr>
    </w:p>
    <w:p w14:paraId="1E8F8529">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0" w:name="_Toc3272"/>
      <w:r>
        <w:rPr>
          <w:rFonts w:hint="default" w:ascii="Times New Roman" w:hAnsi="Times New Roman" w:eastAsia="方正小标宋_GBK" w:cs="Times New Roman"/>
          <w:bCs/>
          <w:color w:val="auto"/>
          <w:sz w:val="72"/>
          <w:szCs w:val="72"/>
          <w:highlight w:val="none"/>
        </w:rPr>
        <w:t>建设项</w:t>
      </w:r>
      <w:r>
        <w:rPr>
          <w:rFonts w:hint="eastAsia" w:ascii="Times New Roman" w:hAnsi="Times New Roman" w:eastAsia="方正小标宋_GBK" w:cs="Times New Roman"/>
          <w:bCs/>
          <w:color w:val="auto"/>
          <w:sz w:val="72"/>
          <w:szCs w:val="72"/>
          <w:highlight w:val="none"/>
          <w:lang w:val="en-US" w:eastAsia="zh-CN"/>
        </w:rPr>
        <w:t>目环</w:t>
      </w:r>
      <w:r>
        <w:rPr>
          <w:rFonts w:hint="default" w:ascii="Times New Roman" w:hAnsi="Times New Roman" w:eastAsia="方正小标宋_GBK" w:cs="Times New Roman"/>
          <w:bCs/>
          <w:color w:val="auto"/>
          <w:sz w:val="72"/>
          <w:szCs w:val="72"/>
          <w:highlight w:val="none"/>
        </w:rPr>
        <w:t>境影响报告表</w:t>
      </w:r>
      <w:bookmarkEnd w:id="0"/>
    </w:p>
    <w:p w14:paraId="167E8EE1">
      <w:pPr>
        <w:jc w:val="center"/>
        <w:rPr>
          <w:rFonts w:hint="default" w:ascii="Times New Roman" w:hAnsi="Times New Roman" w:eastAsia="仿宋" w:cs="Times New Roman"/>
          <w:color w:val="auto"/>
          <w:sz w:val="52"/>
          <w:szCs w:val="52"/>
          <w:highlight w:val="none"/>
        </w:rPr>
      </w:pPr>
      <w:r>
        <w:rPr>
          <w:rFonts w:hint="eastAsia" w:eastAsia="仿宋" w:cs="Times New Roman"/>
          <w:color w:val="auto"/>
          <w:sz w:val="52"/>
          <w:szCs w:val="52"/>
          <w:highlight w:val="none"/>
          <w:lang w:val="en-US" w:eastAsia="zh-CN"/>
        </w:rPr>
        <w:t>（污染影响型）</w:t>
      </w:r>
    </w:p>
    <w:p w14:paraId="562F7989">
      <w:pPr>
        <w:rPr>
          <w:rFonts w:hint="default" w:ascii="Times New Roman" w:hAnsi="Times New Roman" w:eastAsia="仿宋" w:cs="Times New Roman"/>
          <w:color w:val="auto"/>
          <w:sz w:val="44"/>
          <w:szCs w:val="44"/>
          <w:highlight w:val="none"/>
        </w:rPr>
      </w:pPr>
    </w:p>
    <w:p w14:paraId="14869DD7">
      <w:pPr>
        <w:ind w:firstLine="1040"/>
        <w:rPr>
          <w:rFonts w:hint="default" w:ascii="Times New Roman" w:hAnsi="Times New Roman" w:eastAsia="仿宋" w:cs="Times New Roman"/>
          <w:color w:val="auto"/>
          <w:sz w:val="44"/>
          <w:szCs w:val="44"/>
          <w:highlight w:val="none"/>
        </w:rPr>
      </w:pPr>
    </w:p>
    <w:p w14:paraId="25A4A97E">
      <w:pPr>
        <w:pStyle w:val="13"/>
        <w:rPr>
          <w:rFonts w:hint="default" w:ascii="Times New Roman" w:hAnsi="Times New Roman" w:eastAsia="仿宋" w:cs="Times New Roman"/>
          <w:color w:val="auto"/>
          <w:sz w:val="44"/>
          <w:szCs w:val="44"/>
          <w:highlight w:val="none"/>
        </w:rPr>
      </w:pPr>
    </w:p>
    <w:p w14:paraId="2FBE85B9">
      <w:pPr>
        <w:rPr>
          <w:rFonts w:hint="eastAsia" w:eastAsia="宋体"/>
          <w:color w:val="auto"/>
          <w:highlight w:val="none"/>
          <w:lang w:val="en-US" w:eastAsia="zh-CN"/>
        </w:rPr>
      </w:pPr>
      <w:r>
        <w:rPr>
          <w:rFonts w:hint="eastAsia"/>
          <w:color w:val="auto"/>
          <w:highlight w:val="none"/>
          <w:lang w:val="en-US" w:eastAsia="zh-CN"/>
        </w:rPr>
        <w:t xml:space="preserve"> </w:t>
      </w:r>
    </w:p>
    <w:p w14:paraId="739AF75F">
      <w:pPr>
        <w:ind w:firstLine="1040"/>
        <w:rPr>
          <w:rFonts w:hint="default" w:ascii="Times New Roman" w:hAnsi="Times New Roman" w:eastAsia="仿宋" w:cs="Times New Roman"/>
          <w:color w:val="auto"/>
          <w:sz w:val="44"/>
          <w:szCs w:val="44"/>
          <w:highlight w:val="none"/>
        </w:rPr>
      </w:pPr>
    </w:p>
    <w:p w14:paraId="78A192B9">
      <w:pPr>
        <w:pStyle w:val="11"/>
        <w:rPr>
          <w:rFonts w:hint="default" w:ascii="Times New Roman" w:hAnsi="Times New Roman" w:eastAsia="仿宋" w:cs="Times New Roman"/>
          <w:color w:val="auto"/>
          <w:sz w:val="44"/>
          <w:szCs w:val="44"/>
          <w:highlight w:val="none"/>
        </w:rPr>
      </w:pPr>
    </w:p>
    <w:p w14:paraId="73A66169">
      <w:pPr>
        <w:rPr>
          <w:rFonts w:hint="default"/>
          <w:color w:val="auto"/>
          <w:highlight w:val="none"/>
        </w:rPr>
      </w:pPr>
    </w:p>
    <w:p w14:paraId="3A91EBCD">
      <w:pPr>
        <w:adjustRightInd w:val="0"/>
        <w:snapToGrid w:val="0"/>
        <w:spacing w:line="288" w:lineRule="auto"/>
        <w:rPr>
          <w:rFonts w:hint="default" w:ascii="Times New Roman" w:hAnsi="Times New Roman" w:eastAsia="仿宋_GB2312" w:cs="Times New Roman"/>
          <w:color w:val="auto"/>
          <w:sz w:val="36"/>
          <w:szCs w:val="36"/>
          <w:highlight w:val="none"/>
        </w:rPr>
      </w:pPr>
    </w:p>
    <w:p w14:paraId="2DAFFB8E">
      <w:pPr>
        <w:pStyle w:val="11"/>
        <w:rPr>
          <w:rFonts w:hint="default"/>
          <w:color w:val="auto"/>
          <w:highlight w:val="none"/>
        </w:rPr>
      </w:pPr>
    </w:p>
    <w:p w14:paraId="3F4473CD">
      <w:pPr>
        <w:adjustRightInd w:val="0"/>
        <w:snapToGrid w:val="0"/>
        <w:spacing w:line="288" w:lineRule="auto"/>
        <w:jc w:val="center"/>
        <w:outlineLvl w:val="0"/>
        <w:rPr>
          <w:rFonts w:hint="default" w:ascii="Times New Roman" w:hAnsi="Times New Roman" w:eastAsia="仿宋_GB2312" w:cs="Times New Roman"/>
          <w:color w:val="auto"/>
          <w:sz w:val="36"/>
          <w:szCs w:val="36"/>
          <w:highlight w:val="none"/>
          <w:u w:val="single"/>
          <w:lang w:val="en-US" w:eastAsia="zh-CN"/>
        </w:rPr>
      </w:pPr>
      <w:bookmarkStart w:id="1" w:name="_Toc6212"/>
      <w:r>
        <w:rPr>
          <w:rFonts w:hint="default" w:ascii="Times New Roman" w:hAnsi="Times New Roman" w:eastAsia="仿宋_GB2312" w:cs="Times New Roman"/>
          <w:color w:val="auto"/>
          <w:sz w:val="36"/>
          <w:szCs w:val="36"/>
          <w:highlight w:val="none"/>
        </w:rPr>
        <w:t>项目名称：</w:t>
      </w:r>
      <w:bookmarkEnd w:id="1"/>
      <w:bookmarkStart w:id="31" w:name="_GoBack"/>
      <w:r>
        <w:rPr>
          <w:rFonts w:hint="eastAsia" w:eastAsia="仿宋_GB2312" w:cs="Times New Roman"/>
          <w:color w:val="auto"/>
          <w:sz w:val="36"/>
          <w:szCs w:val="36"/>
          <w:highlight w:val="none"/>
          <w:u w:val="single"/>
          <w:lang w:val="en-US" w:eastAsia="zh-CN"/>
        </w:rPr>
        <w:t>年处理 30 万吨废钢渣项目</w:t>
      </w:r>
      <w:bookmarkEnd w:id="31"/>
    </w:p>
    <w:p w14:paraId="0B3CEE09">
      <w:pPr>
        <w:adjustRightInd w:val="0"/>
        <w:snapToGrid w:val="0"/>
        <w:spacing w:line="288" w:lineRule="auto"/>
        <w:jc w:val="center"/>
        <w:rPr>
          <w:rFonts w:hint="eastAsia" w:ascii="Times New Roman" w:hAnsi="Times New Roman" w:eastAsia="仿宋_GB2312" w:cs="Times New Roman"/>
          <w:color w:val="auto"/>
          <w:sz w:val="36"/>
          <w:szCs w:val="36"/>
          <w:highlight w:val="none"/>
          <w:u w:val="single"/>
          <w:lang w:eastAsia="zh-CN"/>
        </w:rPr>
      </w:pPr>
      <w:r>
        <w:rPr>
          <w:rFonts w:hint="default" w:ascii="Times New Roman" w:hAnsi="Times New Roman" w:eastAsia="仿宋_GB2312" w:cs="Times New Roman"/>
          <w:color w:val="auto"/>
          <w:sz w:val="36"/>
          <w:szCs w:val="36"/>
          <w:highlight w:val="none"/>
        </w:rPr>
        <w:t>建设单位（盖章）：</w:t>
      </w:r>
      <w:r>
        <w:rPr>
          <w:rFonts w:hint="eastAsia" w:eastAsia="仿宋_GB2312" w:cs="Times New Roman"/>
          <w:color w:val="auto"/>
          <w:sz w:val="36"/>
          <w:szCs w:val="36"/>
          <w:highlight w:val="none"/>
          <w:u w:val="single"/>
          <w:lang w:eastAsia="zh-CN"/>
        </w:rPr>
        <w:t>遵化广润再生资源有限公司</w:t>
      </w:r>
    </w:p>
    <w:p w14:paraId="11362DC8">
      <w:pPr>
        <w:adjustRightInd w:val="0"/>
        <w:snapToGrid w:val="0"/>
        <w:spacing w:line="288" w:lineRule="auto"/>
        <w:jc w:val="center"/>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rPr>
        <w:t>编制日期：</w:t>
      </w:r>
      <w:r>
        <w:rPr>
          <w:rFonts w:hint="default" w:ascii="Times New Roman" w:hAnsi="Times New Roman" w:eastAsia="仿宋_GB2312" w:cs="Times New Roman"/>
          <w:color w:val="auto"/>
          <w:sz w:val="36"/>
          <w:szCs w:val="36"/>
          <w:highlight w:val="none"/>
          <w:u w:val="single"/>
        </w:rPr>
        <w:t>20</w:t>
      </w:r>
      <w:r>
        <w:rPr>
          <w:rFonts w:hint="eastAsia" w:ascii="Times New Roman" w:hAnsi="Times New Roman" w:eastAsia="仿宋_GB2312" w:cs="Times New Roman"/>
          <w:color w:val="auto"/>
          <w:sz w:val="36"/>
          <w:szCs w:val="36"/>
          <w:highlight w:val="none"/>
          <w:u w:val="single"/>
          <w:lang w:val="en-US" w:eastAsia="zh-CN"/>
        </w:rPr>
        <w:t>2</w:t>
      </w:r>
      <w:r>
        <w:rPr>
          <w:rFonts w:hint="eastAsia" w:eastAsia="仿宋_GB2312" w:cs="Times New Roman"/>
          <w:color w:val="auto"/>
          <w:sz w:val="36"/>
          <w:szCs w:val="36"/>
          <w:highlight w:val="none"/>
          <w:u w:val="single"/>
          <w:lang w:val="en-US" w:eastAsia="zh-CN"/>
        </w:rPr>
        <w:t>4</w:t>
      </w:r>
      <w:r>
        <w:rPr>
          <w:rFonts w:hint="default" w:ascii="Times New Roman" w:hAnsi="Times New Roman" w:eastAsia="仿宋_GB2312" w:cs="Times New Roman"/>
          <w:color w:val="auto"/>
          <w:sz w:val="36"/>
          <w:szCs w:val="36"/>
          <w:highlight w:val="none"/>
          <w:u w:val="single"/>
        </w:rPr>
        <w:t>年</w:t>
      </w:r>
      <w:r>
        <w:rPr>
          <w:rFonts w:hint="eastAsia" w:eastAsia="仿宋_GB2312" w:cs="Times New Roman"/>
          <w:color w:val="auto"/>
          <w:sz w:val="36"/>
          <w:szCs w:val="36"/>
          <w:highlight w:val="none"/>
          <w:u w:val="single"/>
          <w:lang w:val="en-US" w:eastAsia="zh-CN"/>
        </w:rPr>
        <w:t>1</w:t>
      </w:r>
      <w:r>
        <w:rPr>
          <w:rFonts w:hint="default" w:ascii="Times New Roman" w:hAnsi="Times New Roman" w:eastAsia="仿宋_GB2312" w:cs="Times New Roman"/>
          <w:color w:val="auto"/>
          <w:sz w:val="36"/>
          <w:szCs w:val="36"/>
          <w:highlight w:val="none"/>
          <w:u w:val="single"/>
        </w:rPr>
        <w:t>月</w:t>
      </w:r>
    </w:p>
    <w:p w14:paraId="149D1F59">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2" w:name="_Hlk57884087"/>
    </w:p>
    <w:p w14:paraId="63C6D575">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40AE4042">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0E954ABD">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2C830E67">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2"/>
    <w:p w14:paraId="061C9539">
      <w:pPr>
        <w:adjustRightInd w:val="0"/>
        <w:snapToGrid w:val="0"/>
        <w:spacing w:line="288" w:lineRule="auto"/>
        <w:jc w:val="center"/>
        <w:outlineLvl w:val="0"/>
        <w:rPr>
          <w:rFonts w:hint="default" w:ascii="Times New Roman" w:hAnsi="Times New Roman" w:eastAsia="楷体_GB2312" w:cs="Times New Roman"/>
          <w:color w:val="auto"/>
          <w:sz w:val="36"/>
          <w:szCs w:val="36"/>
          <w:highlight w:val="none"/>
        </w:rPr>
      </w:pPr>
      <w:bookmarkStart w:id="3" w:name="_Toc30634"/>
      <w:r>
        <w:rPr>
          <w:rFonts w:hint="default" w:ascii="Times New Roman" w:hAnsi="Times New Roman" w:eastAsia="楷体_GB2312" w:cs="Times New Roman"/>
          <w:color w:val="auto"/>
          <w:sz w:val="36"/>
          <w:szCs w:val="36"/>
          <w:highlight w:val="none"/>
        </w:rPr>
        <w:t>中华人民共和国生态环境部制</w:t>
      </w:r>
      <w:bookmarkEnd w:id="3"/>
    </w:p>
    <w:p w14:paraId="1E6028D9">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sdt>
      <w:sdtPr>
        <w:rPr>
          <w:rFonts w:ascii="宋体" w:hAnsi="宋体" w:eastAsia="宋体" w:cs="Times New Roman"/>
          <w:color w:val="auto"/>
          <w:kern w:val="2"/>
          <w:sz w:val="21"/>
          <w:szCs w:val="24"/>
          <w:highlight w:val="none"/>
          <w:lang w:val="en-US" w:eastAsia="zh-CN" w:bidi="ar-SA"/>
        </w:rPr>
        <w:id w:val="147482074"/>
        <w15:color w:val="DBDBDB"/>
        <w:docPartObj>
          <w:docPartGallery w:val="Table of Contents"/>
          <w:docPartUnique/>
        </w:docPartObj>
      </w:sdtPr>
      <w:sdtEndPr>
        <w:rPr>
          <w:rFonts w:hint="default" w:ascii="Times New Roman" w:hAnsi="Times New Roman" w:eastAsia="仿宋_GB2312" w:cs="Times New Roman"/>
          <w:color w:val="auto"/>
          <w:kern w:val="2"/>
          <w:sz w:val="21"/>
          <w:szCs w:val="36"/>
          <w:highlight w:val="none"/>
          <w:lang w:val="en-US" w:eastAsia="zh-CN" w:bidi="ar-SA"/>
        </w:rPr>
      </w:sdtEndPr>
      <w:sdtContent>
        <w:p w14:paraId="5A15EAB7">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14:paraId="0BED4BC4">
          <w:pPr>
            <w:pStyle w:val="96"/>
            <w:tabs>
              <w:tab w:val="right" w:leader="dot" w:pos="8844"/>
            </w:tabs>
            <w:rPr>
              <w:color w:val="auto"/>
              <w:highlight w:val="none"/>
            </w:rPr>
          </w:pPr>
          <w:r>
            <w:rPr>
              <w:rFonts w:hint="default" w:ascii="Times New Roman" w:hAnsi="Times New Roman" w:eastAsia="仿宋_GB2312" w:cs="Times New Roman"/>
              <w:color w:val="auto"/>
              <w:sz w:val="36"/>
              <w:szCs w:val="36"/>
              <w:highlight w:val="none"/>
            </w:rPr>
            <w:fldChar w:fldCharType="begin"/>
          </w:r>
          <w:r>
            <w:rPr>
              <w:rFonts w:hint="default" w:ascii="Times New Roman" w:hAnsi="Times New Roman" w:eastAsia="仿宋_GB2312" w:cs="Times New Roman"/>
              <w:color w:val="auto"/>
              <w:sz w:val="36"/>
              <w:szCs w:val="36"/>
              <w:highlight w:val="none"/>
            </w:rPr>
            <w:instrText xml:space="preserve">TOC \o "1-1" \h \u </w:instrText>
          </w:r>
          <w:r>
            <w:rPr>
              <w:rFonts w:hint="default" w:ascii="Times New Roman" w:hAnsi="Times New Roman" w:eastAsia="仿宋_GB2312" w:cs="Times New Roman"/>
              <w:color w:val="auto"/>
              <w:sz w:val="36"/>
              <w:szCs w:val="36"/>
              <w:highlight w:val="none"/>
            </w:rPr>
            <w:fldChar w:fldCharType="separate"/>
          </w:r>
        </w:p>
        <w:p w14:paraId="7A6DC0A8">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_Toc18711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一、建设项目基本情况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_Toc18711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1ACB8F48">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_Toc26214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二、建设项目工程分析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_Toc26214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5228A53D">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_Toc30819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三、区域环境质量现状、环境保护目标及评价标准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_Toc30819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6F7E6144">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_Toc26788 </w:instrText>
          </w:r>
          <w:r>
            <w:rPr>
              <w:rFonts w:hint="default" w:ascii="Times New Roman" w:hAnsi="Times New Roman" w:eastAsia="仿宋_GB2312" w:cs="Times New Roman"/>
              <w:color w:val="auto"/>
              <w:sz w:val="24"/>
              <w:szCs w:val="24"/>
              <w:highlight w:val="none"/>
            </w:rPr>
            <w:fldChar w:fldCharType="separate"/>
          </w:r>
          <w:r>
            <w:rPr>
              <w:rFonts w:hint="eastAsia" w:ascii="Times New Roman" w:hAnsi="Times New Roman" w:eastAsia="黑体" w:cs="Times New Roman"/>
              <w:snapToGrid w:val="0"/>
              <w:color w:val="auto"/>
              <w:sz w:val="24"/>
              <w:szCs w:val="24"/>
              <w:highlight w:val="none"/>
            </w:rPr>
            <w:t xml:space="preserve">四、 </w:t>
          </w:r>
          <w:r>
            <w:rPr>
              <w:rFonts w:hint="default" w:ascii="Times New Roman" w:hAnsi="Times New Roman" w:eastAsia="黑体" w:cs="Times New Roman"/>
              <w:snapToGrid w:val="0"/>
              <w:color w:val="auto"/>
              <w:sz w:val="24"/>
              <w:szCs w:val="24"/>
              <w:highlight w:val="none"/>
            </w:rPr>
            <w:t>主要环境影响和保护措施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_Toc26788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5E457415">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_Toc14698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五、环境保护措施监督检查清单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_Toc14698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0E867F9C">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_Toc26089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六、结论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_Toc26089 \h </w:instrText>
          </w:r>
          <w:r>
            <w:rPr>
              <w:color w:val="auto"/>
              <w:sz w:val="24"/>
              <w:szCs w:val="24"/>
              <w:highlight w:val="none"/>
            </w:rPr>
            <w:fldChar w:fldCharType="separate"/>
          </w:r>
          <w:r>
            <w:rPr>
              <w:color w:val="auto"/>
              <w:sz w:val="24"/>
              <w:szCs w:val="24"/>
              <w:highlight w:val="none"/>
            </w:rPr>
            <w:t>61</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5116AB3E">
          <w:pPr>
            <w:pStyle w:val="96"/>
            <w:tabs>
              <w:tab w:val="right" w:leader="dot" w:pos="8844"/>
            </w:tabs>
            <w:rPr>
              <w:color w:val="auto"/>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_Toc14760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_Toc14760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7EA2FBF1">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Cs w:val="36"/>
              <w:highlight w:val="none"/>
            </w:rPr>
            <w:fldChar w:fldCharType="end"/>
          </w:r>
        </w:p>
      </w:sdtContent>
    </w:sdt>
    <w:p w14:paraId="2F453EAF">
      <w:pPr>
        <w:pStyle w:val="13"/>
        <w:rPr>
          <w:rFonts w:hint="default" w:ascii="Times New Roman" w:hAnsi="Times New Roman" w:eastAsia="仿宋_GB2312" w:cs="Times New Roman"/>
          <w:color w:val="auto"/>
          <w:sz w:val="36"/>
          <w:szCs w:val="36"/>
          <w:highlight w:val="none"/>
        </w:rPr>
      </w:pPr>
    </w:p>
    <w:p w14:paraId="3AD8FBEE">
      <w:pPr>
        <w:pStyle w:val="13"/>
        <w:rPr>
          <w:rFonts w:hint="default"/>
          <w:color w:val="auto"/>
          <w:highlight w:val="none"/>
        </w:rPr>
      </w:pPr>
    </w:p>
    <w:p w14:paraId="492FF7CC">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47BC0636">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E77FA47">
      <w:pPr>
        <w:pStyle w:val="30"/>
        <w:jc w:val="center"/>
        <w:outlineLvl w:val="0"/>
        <w:rPr>
          <w:rFonts w:hint="default" w:ascii="Times New Roman" w:hAnsi="Times New Roman" w:eastAsia="黑体" w:cs="Times New Roman"/>
          <w:snapToGrid w:val="0"/>
          <w:color w:val="auto"/>
          <w:sz w:val="30"/>
          <w:szCs w:val="30"/>
          <w:highlight w:val="none"/>
        </w:rPr>
      </w:pPr>
      <w:bookmarkStart w:id="4" w:name="_Toc18711"/>
      <w:r>
        <w:rPr>
          <w:rFonts w:hint="default" w:ascii="Times New Roman" w:hAnsi="Times New Roman" w:eastAsia="黑体" w:cs="Times New Roman"/>
          <w:snapToGrid w:val="0"/>
          <w:color w:val="auto"/>
          <w:sz w:val="30"/>
          <w:szCs w:val="30"/>
          <w:highlight w:val="none"/>
        </w:rPr>
        <w:t>一、建设项目基本情况</w:t>
      </w:r>
      <w:bookmarkEnd w:id="4"/>
    </w:p>
    <w:tbl>
      <w:tblPr>
        <w:tblStyle w:val="3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2"/>
        <w:gridCol w:w="1125"/>
        <w:gridCol w:w="346"/>
        <w:gridCol w:w="1847"/>
        <w:gridCol w:w="1849"/>
        <w:gridCol w:w="2989"/>
      </w:tblGrid>
      <w:tr w14:paraId="0D84A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036" w:type="pct"/>
            <w:gridSpan w:val="2"/>
            <w:noWrap w:val="0"/>
            <w:tcMar>
              <w:top w:w="16" w:type="dxa"/>
              <w:left w:w="16" w:type="dxa"/>
              <w:right w:w="16" w:type="dxa"/>
            </w:tcMar>
            <w:vAlign w:val="center"/>
          </w:tcPr>
          <w:p w14:paraId="086BDC4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3963" w:type="pct"/>
            <w:gridSpan w:val="4"/>
            <w:noWrap w:val="0"/>
            <w:vAlign w:val="center"/>
          </w:tcPr>
          <w:p w14:paraId="0C35BB0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年处理30万吨废钢渣项目</w:t>
            </w:r>
          </w:p>
        </w:tc>
      </w:tr>
      <w:tr w14:paraId="390AA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08B878E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3963" w:type="pct"/>
            <w:gridSpan w:val="4"/>
            <w:noWrap w:val="0"/>
            <w:vAlign w:val="center"/>
          </w:tcPr>
          <w:p w14:paraId="053FF44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2311-130281-89-01-297946</w:t>
            </w:r>
          </w:p>
        </w:tc>
      </w:tr>
      <w:tr w14:paraId="43B9F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14C99EE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red"/>
              </w:rPr>
            </w:pPr>
            <w:r>
              <w:rPr>
                <w:rFonts w:hint="default" w:ascii="Times New Roman" w:hAnsi="Times New Roman" w:eastAsia="宋体" w:cs="Times New Roman"/>
                <w:color w:val="auto"/>
                <w:sz w:val="24"/>
                <w:szCs w:val="24"/>
                <w:highlight w:val="none"/>
              </w:rPr>
              <w:t>建设单位联系人</w:t>
            </w:r>
          </w:p>
        </w:tc>
        <w:tc>
          <w:tcPr>
            <w:tcW w:w="1236" w:type="pct"/>
            <w:gridSpan w:val="2"/>
            <w:noWrap w:val="0"/>
            <w:vAlign w:val="center"/>
          </w:tcPr>
          <w:p w14:paraId="3636A8B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red"/>
                <w:lang w:val="en-US" w:eastAsia="zh-CN"/>
              </w:rPr>
            </w:pPr>
            <w:r>
              <w:rPr>
                <w:rFonts w:hint="eastAsia" w:cs="Times New Roman"/>
                <w:color w:val="auto"/>
                <w:sz w:val="24"/>
                <w:szCs w:val="24"/>
                <w:highlight w:val="none"/>
                <w:lang w:val="en-US" w:eastAsia="zh-CN"/>
              </w:rPr>
              <w:t>陈益飞</w:t>
            </w:r>
          </w:p>
        </w:tc>
        <w:tc>
          <w:tcPr>
            <w:tcW w:w="1042" w:type="pct"/>
            <w:noWrap w:val="0"/>
            <w:vAlign w:val="center"/>
          </w:tcPr>
          <w:p w14:paraId="18BBB1D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red"/>
                <w:lang w:val="en-US" w:eastAsia="zh-CN"/>
              </w:rPr>
            </w:pPr>
            <w:r>
              <w:rPr>
                <w:rFonts w:hint="default" w:ascii="Times New Roman" w:hAnsi="Times New Roman" w:eastAsia="宋体" w:cs="Times New Roman"/>
                <w:color w:val="auto"/>
                <w:sz w:val="24"/>
                <w:szCs w:val="24"/>
                <w:highlight w:val="none"/>
                <w:lang w:val="en-US" w:eastAsia="zh-CN"/>
              </w:rPr>
              <w:t>联系方式</w:t>
            </w:r>
          </w:p>
        </w:tc>
        <w:tc>
          <w:tcPr>
            <w:tcW w:w="1685" w:type="pct"/>
            <w:noWrap w:val="0"/>
            <w:vAlign w:val="center"/>
          </w:tcPr>
          <w:p w14:paraId="72473EB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13739888883</w:t>
            </w:r>
          </w:p>
        </w:tc>
      </w:tr>
      <w:tr w14:paraId="58E38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136495C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3963" w:type="pct"/>
            <w:gridSpan w:val="4"/>
            <w:noWrap w:val="0"/>
            <w:vAlign w:val="center"/>
          </w:tcPr>
          <w:p w14:paraId="16D6BE2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snapToGrid w:val="0"/>
                <w:color w:val="auto"/>
                <w:kern w:val="0"/>
                <w:sz w:val="24"/>
                <w:highlight w:val="none"/>
                <w:lang w:eastAsia="zh-CN"/>
              </w:rPr>
              <w:t>遵化市团瓢庄镇兴隆店村</w:t>
            </w:r>
          </w:p>
        </w:tc>
      </w:tr>
      <w:tr w14:paraId="6AA4A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0C92D9D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3963" w:type="pct"/>
            <w:gridSpan w:val="4"/>
            <w:noWrap w:val="0"/>
            <w:vAlign w:val="center"/>
          </w:tcPr>
          <w:p w14:paraId="393EEFBC">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u w:val="single"/>
                <w:lang w:eastAsia="zh-CN"/>
              </w:rPr>
              <w:t>北纬40度</w:t>
            </w:r>
            <w:r>
              <w:rPr>
                <w:rFonts w:hint="eastAsia" w:cs="Times New Roman"/>
                <w:color w:val="auto"/>
                <w:sz w:val="24"/>
                <w:szCs w:val="24"/>
                <w:highlight w:val="none"/>
                <w:u w:val="single"/>
                <w:lang w:val="en-US" w:eastAsia="zh-CN"/>
              </w:rPr>
              <w:t>6</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59.552</w:t>
            </w:r>
            <w:r>
              <w:rPr>
                <w:rFonts w:hint="eastAsia" w:cs="Times New Roman"/>
                <w:color w:val="auto"/>
                <w:sz w:val="24"/>
                <w:szCs w:val="24"/>
                <w:highlight w:val="none"/>
                <w:u w:val="single"/>
                <w:lang w:eastAsia="zh-CN"/>
              </w:rPr>
              <w:t>秒，东经117度5</w:t>
            </w:r>
            <w:r>
              <w:rPr>
                <w:rFonts w:hint="eastAsia" w:cs="Times New Roman"/>
                <w:color w:val="auto"/>
                <w:sz w:val="24"/>
                <w:szCs w:val="24"/>
                <w:highlight w:val="none"/>
                <w:u w:val="single"/>
                <w:lang w:val="en-US" w:eastAsia="zh-CN"/>
              </w:rPr>
              <w:t>4</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58.478</w:t>
            </w:r>
            <w:r>
              <w:rPr>
                <w:rFonts w:hint="eastAsia" w:cs="Times New Roman"/>
                <w:color w:val="auto"/>
                <w:sz w:val="24"/>
                <w:szCs w:val="24"/>
                <w:highlight w:val="none"/>
                <w:u w:val="single"/>
                <w:lang w:eastAsia="zh-CN"/>
              </w:rPr>
              <w:t>秒</w:t>
            </w:r>
            <w:r>
              <w:rPr>
                <w:rFonts w:hint="default" w:ascii="Times New Roman" w:hAnsi="Times New Roman" w:eastAsia="宋体" w:cs="Times New Roman"/>
                <w:color w:val="auto"/>
                <w:sz w:val="24"/>
                <w:szCs w:val="24"/>
                <w:highlight w:val="none"/>
              </w:rPr>
              <w:t>）</w:t>
            </w:r>
          </w:p>
        </w:tc>
      </w:tr>
      <w:tr w14:paraId="6E385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752A815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国民经济</w:t>
            </w:r>
          </w:p>
          <w:p w14:paraId="5242CE9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行业类别</w:t>
            </w:r>
          </w:p>
        </w:tc>
        <w:tc>
          <w:tcPr>
            <w:tcW w:w="1236" w:type="pct"/>
            <w:gridSpan w:val="2"/>
            <w:noWrap w:val="0"/>
            <w:vAlign w:val="center"/>
          </w:tcPr>
          <w:p w14:paraId="166F1E9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eastAsia" w:cs="Times New Roman"/>
                <w:snapToGrid w:val="0"/>
                <w:color w:val="auto"/>
                <w:kern w:val="0"/>
                <w:sz w:val="24"/>
                <w:szCs w:val="22"/>
                <w:highlight w:val="none"/>
                <w:lang w:val="en-US" w:eastAsia="zh-CN"/>
              </w:rPr>
              <w:t>C</w:t>
            </w:r>
            <w:r>
              <w:rPr>
                <w:rFonts w:hint="eastAsia" w:ascii="Times New Roman" w:hAnsi="Times New Roman" w:eastAsia="宋体" w:cs="Times New Roman"/>
                <w:snapToGrid w:val="0"/>
                <w:color w:val="auto"/>
                <w:kern w:val="0"/>
                <w:sz w:val="24"/>
                <w:szCs w:val="22"/>
                <w:highlight w:val="none"/>
                <w:lang w:val="en-US" w:eastAsia="zh-CN"/>
              </w:rPr>
              <w:t>4210 金属废料和碎屑加工处理</w:t>
            </w:r>
          </w:p>
        </w:tc>
        <w:tc>
          <w:tcPr>
            <w:tcW w:w="1042" w:type="pct"/>
            <w:noWrap w:val="0"/>
            <w:vAlign w:val="center"/>
          </w:tcPr>
          <w:p w14:paraId="45FCA92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bookmarkStart w:id="5" w:name="_Hlk49843745"/>
            <w:r>
              <w:rPr>
                <w:rFonts w:hint="default" w:ascii="Times New Roman" w:hAnsi="Times New Roman" w:eastAsia="宋体" w:cs="Times New Roman"/>
                <w:snapToGrid w:val="0"/>
                <w:color w:val="auto"/>
                <w:kern w:val="0"/>
                <w:sz w:val="24"/>
                <w:szCs w:val="22"/>
                <w:highlight w:val="none"/>
                <w:lang w:val="en-US" w:eastAsia="zh-CN"/>
              </w:rPr>
              <w:t>建设项目</w:t>
            </w:r>
          </w:p>
          <w:p w14:paraId="6C2D803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行业类别</w:t>
            </w:r>
            <w:bookmarkEnd w:id="5"/>
          </w:p>
        </w:tc>
        <w:tc>
          <w:tcPr>
            <w:tcW w:w="1685" w:type="pct"/>
            <w:noWrap w:val="0"/>
            <w:vAlign w:val="center"/>
          </w:tcPr>
          <w:p w14:paraId="477AEF8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eastAsia" w:ascii="Times New Roman" w:hAnsi="Times New Roman" w:eastAsia="宋体" w:cs="Times New Roman"/>
                <w:snapToGrid w:val="0"/>
                <w:color w:val="auto"/>
                <w:kern w:val="0"/>
                <w:sz w:val="24"/>
                <w:szCs w:val="22"/>
                <w:highlight w:val="none"/>
                <w:lang w:val="en-US" w:eastAsia="zh-CN"/>
              </w:rPr>
              <w:t>四十七、生态保护和环境治理业103一般工业固体废物（含污水处理污泥）、建筑施工废弃物处置及综合利用</w:t>
            </w:r>
          </w:p>
        </w:tc>
      </w:tr>
      <w:tr w14:paraId="20BEE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36" w:type="pct"/>
            <w:gridSpan w:val="2"/>
            <w:noWrap w:val="0"/>
            <w:tcMar>
              <w:top w:w="16" w:type="dxa"/>
              <w:left w:w="16" w:type="dxa"/>
              <w:right w:w="16" w:type="dxa"/>
            </w:tcMar>
            <w:vAlign w:val="center"/>
          </w:tcPr>
          <w:p w14:paraId="3414BE6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1236" w:type="pct"/>
            <w:gridSpan w:val="2"/>
            <w:noWrap w:val="0"/>
            <w:vAlign w:val="center"/>
          </w:tcPr>
          <w:p w14:paraId="3C3A8A90">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新建（迁建）</w:t>
            </w:r>
          </w:p>
          <w:p w14:paraId="2BEBEA4C">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14:paraId="45DC701F">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扩建</w:t>
            </w:r>
          </w:p>
          <w:p w14:paraId="60A5F5F3">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1042" w:type="pct"/>
            <w:noWrap w:val="0"/>
            <w:vAlign w:val="center"/>
          </w:tcPr>
          <w:p w14:paraId="416B7D8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14:paraId="437B617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1685" w:type="pct"/>
            <w:noWrap w:val="0"/>
            <w:vAlign w:val="center"/>
          </w:tcPr>
          <w:p w14:paraId="58E1B6EB">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14:paraId="766D15EC">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14:paraId="1D3A45AE">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14:paraId="424CAADC">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14:paraId="5B522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36" w:type="pct"/>
            <w:gridSpan w:val="2"/>
            <w:noWrap w:val="0"/>
            <w:tcMar>
              <w:top w:w="16" w:type="dxa"/>
              <w:left w:w="16" w:type="dxa"/>
              <w:right w:w="16" w:type="dxa"/>
            </w:tcMar>
            <w:vAlign w:val="center"/>
          </w:tcPr>
          <w:p w14:paraId="37BB50F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14:paraId="051108E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备案）部门（选填）</w:t>
            </w:r>
          </w:p>
        </w:tc>
        <w:tc>
          <w:tcPr>
            <w:tcW w:w="1236" w:type="pct"/>
            <w:gridSpan w:val="2"/>
            <w:noWrap w:val="0"/>
            <w:vAlign w:val="center"/>
          </w:tcPr>
          <w:p w14:paraId="0887A4C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eastAsia="zh-CN"/>
              </w:rPr>
              <w:t>遵化市行政审批局</w:t>
            </w:r>
          </w:p>
        </w:tc>
        <w:tc>
          <w:tcPr>
            <w:tcW w:w="1042" w:type="pct"/>
            <w:noWrap w:val="0"/>
            <w:vAlign w:val="center"/>
          </w:tcPr>
          <w:p w14:paraId="7C7B144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项目审批</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核准/</w:t>
            </w:r>
          </w:p>
          <w:p w14:paraId="3B12F16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备案</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文号</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选填</w:t>
            </w:r>
            <w:r>
              <w:rPr>
                <w:rFonts w:hint="eastAsia" w:cs="Times New Roman"/>
                <w:color w:val="auto"/>
                <w:sz w:val="24"/>
                <w:highlight w:val="none"/>
                <w:lang w:val="en-US" w:eastAsia="zh-CN"/>
              </w:rPr>
              <w:t>)</w:t>
            </w:r>
          </w:p>
        </w:tc>
        <w:tc>
          <w:tcPr>
            <w:tcW w:w="1685" w:type="pct"/>
            <w:noWrap w:val="0"/>
            <w:vAlign w:val="center"/>
          </w:tcPr>
          <w:p w14:paraId="3746B79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遵审投资备字[2023]140号</w:t>
            </w:r>
          </w:p>
        </w:tc>
      </w:tr>
      <w:tr w14:paraId="12C42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3FE22BE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1236" w:type="pct"/>
            <w:gridSpan w:val="2"/>
            <w:noWrap w:val="0"/>
            <w:vAlign w:val="center"/>
          </w:tcPr>
          <w:p w14:paraId="4153643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2600</w:t>
            </w:r>
          </w:p>
        </w:tc>
        <w:tc>
          <w:tcPr>
            <w:tcW w:w="1042" w:type="pct"/>
            <w:noWrap w:val="0"/>
            <w:tcMar>
              <w:top w:w="16" w:type="dxa"/>
              <w:left w:w="16" w:type="dxa"/>
              <w:right w:w="16" w:type="dxa"/>
            </w:tcMar>
            <w:vAlign w:val="center"/>
          </w:tcPr>
          <w:p w14:paraId="074D8B6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环保投资</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万元</w:t>
            </w:r>
            <w:r>
              <w:rPr>
                <w:rFonts w:hint="eastAsia" w:cs="Times New Roman"/>
                <w:color w:val="auto"/>
                <w:sz w:val="24"/>
                <w:highlight w:val="none"/>
                <w:lang w:val="en-US" w:eastAsia="zh-CN"/>
              </w:rPr>
              <w:t>)</w:t>
            </w:r>
          </w:p>
        </w:tc>
        <w:tc>
          <w:tcPr>
            <w:tcW w:w="1685" w:type="pct"/>
            <w:noWrap w:val="0"/>
            <w:vAlign w:val="center"/>
          </w:tcPr>
          <w:p w14:paraId="25D88AA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130</w:t>
            </w:r>
          </w:p>
        </w:tc>
      </w:tr>
      <w:tr w14:paraId="30639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231" w:type="pct"/>
            <w:gridSpan w:val="3"/>
            <w:noWrap w:val="0"/>
            <w:tcMar>
              <w:top w:w="16" w:type="dxa"/>
              <w:left w:w="16" w:type="dxa"/>
              <w:right w:w="16" w:type="dxa"/>
            </w:tcMar>
            <w:vAlign w:val="center"/>
          </w:tcPr>
          <w:p w14:paraId="42DB7B3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1041" w:type="pct"/>
            <w:noWrap w:val="0"/>
            <w:vAlign w:val="center"/>
          </w:tcPr>
          <w:p w14:paraId="06BBC8B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5</w:t>
            </w:r>
          </w:p>
        </w:tc>
        <w:tc>
          <w:tcPr>
            <w:tcW w:w="1042" w:type="pct"/>
            <w:noWrap w:val="0"/>
            <w:tcMar>
              <w:top w:w="16" w:type="dxa"/>
              <w:left w:w="16" w:type="dxa"/>
              <w:right w:w="16" w:type="dxa"/>
            </w:tcMar>
            <w:vAlign w:val="center"/>
          </w:tcPr>
          <w:p w14:paraId="42FD2CE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1685" w:type="pct"/>
            <w:noWrap w:val="0"/>
            <w:vAlign w:val="center"/>
          </w:tcPr>
          <w:p w14:paraId="69DC921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个月</w:t>
            </w:r>
          </w:p>
        </w:tc>
      </w:tr>
      <w:tr w14:paraId="2BD70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6" w:type="pct"/>
            <w:gridSpan w:val="2"/>
            <w:noWrap w:val="0"/>
            <w:tcMar>
              <w:top w:w="16" w:type="dxa"/>
              <w:left w:w="16" w:type="dxa"/>
              <w:right w:w="16" w:type="dxa"/>
            </w:tcMar>
            <w:vAlign w:val="center"/>
          </w:tcPr>
          <w:p w14:paraId="643014B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1236" w:type="pct"/>
            <w:gridSpan w:val="2"/>
            <w:noWrap w:val="0"/>
            <w:vAlign w:val="center"/>
          </w:tcPr>
          <w:p w14:paraId="109FA51C">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p>
          <w:p w14:paraId="47C2FA2B">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rPr>
              <w:t xml:space="preserve">   </w:t>
            </w:r>
          </w:p>
        </w:tc>
        <w:tc>
          <w:tcPr>
            <w:tcW w:w="1042" w:type="pct"/>
            <w:noWrap w:val="0"/>
            <w:tcMar>
              <w:top w:w="16" w:type="dxa"/>
              <w:left w:w="16" w:type="dxa"/>
              <w:right w:w="16" w:type="dxa"/>
            </w:tcMar>
            <w:vAlign w:val="center"/>
          </w:tcPr>
          <w:p w14:paraId="2DFB7FD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14:paraId="5669E19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1685" w:type="pct"/>
            <w:noWrap w:val="0"/>
            <w:vAlign w:val="center"/>
          </w:tcPr>
          <w:p w14:paraId="23A3DEC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8000</w:t>
            </w:r>
          </w:p>
        </w:tc>
      </w:tr>
      <w:tr w14:paraId="56C95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402" w:type="pct"/>
            <w:noWrap w:val="0"/>
            <w:vAlign w:val="center"/>
          </w:tcPr>
          <w:p w14:paraId="772263A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4597" w:type="pct"/>
            <w:gridSpan w:val="5"/>
            <w:noWrap w:val="0"/>
            <w:vAlign w:val="center"/>
          </w:tcPr>
          <w:p w14:paraId="2A64A22E">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14:paraId="608B8DC8">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本项目生产线</w:t>
            </w:r>
            <w:r>
              <w:rPr>
                <w:rFonts w:hint="eastAsia" w:cs="Times New Roman"/>
                <w:color w:val="auto"/>
                <w:sz w:val="24"/>
                <w:szCs w:val="24"/>
                <w:highlight w:val="none"/>
                <w:lang w:val="en-US" w:eastAsia="zh-CN"/>
              </w:rPr>
              <w:t>无废水产生及排放，洗车废水经沉淀后循环利用，喷雾抑尘用水蒸发损失不外排，员工盥洗废水就地泼洒抑尘不外排</w:t>
            </w:r>
            <w:r>
              <w:rPr>
                <w:rFonts w:hint="eastAsia" w:ascii="Times New Roman" w:hAnsi="Times New Roman" w:eastAsia="宋体" w:cs="Times New Roman"/>
                <w:color w:val="auto"/>
                <w:sz w:val="24"/>
                <w:szCs w:val="24"/>
                <w:highlight w:val="none"/>
                <w:lang w:val="en-US" w:eastAsia="zh-CN"/>
              </w:rPr>
              <w:t>，项目无废水直接排放至外环境，不属于新增工业废水直排建设项目，也不属于新增废水直排的污水集中处理厂项目，因此，无需设地表水专项评价；</w:t>
            </w:r>
          </w:p>
          <w:p w14:paraId="62BDB8C7">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主要风险物质为</w:t>
            </w:r>
            <w:r>
              <w:rPr>
                <w:rFonts w:hint="eastAsia" w:ascii="Times New Roman" w:hAnsi="Times New Roman" w:eastAsia="宋体" w:cs="Times New Roman"/>
                <w:color w:val="auto"/>
                <w:sz w:val="24"/>
                <w:szCs w:val="24"/>
                <w:highlight w:val="none"/>
                <w:lang w:val="en-US" w:eastAsia="zh-CN"/>
              </w:rPr>
              <w:t>润滑油</w:t>
            </w:r>
            <w:r>
              <w:rPr>
                <w:rFonts w:hint="eastAsia" w:cs="Times New Roman"/>
                <w:color w:val="auto"/>
                <w:sz w:val="24"/>
                <w:szCs w:val="24"/>
                <w:highlight w:val="none"/>
                <w:lang w:val="en-US" w:eastAsia="zh-CN"/>
              </w:rPr>
              <w:t>、液压油</w:t>
            </w:r>
            <w:r>
              <w:rPr>
                <w:rFonts w:hint="eastAsia" w:ascii="Times New Roman" w:hAnsi="Times New Roman" w:eastAsia="宋体" w:cs="Times New Roman"/>
                <w:color w:val="auto"/>
                <w:sz w:val="24"/>
                <w:szCs w:val="24"/>
                <w:highlight w:val="none"/>
                <w:lang w:val="en-US" w:eastAsia="zh-CN"/>
              </w:rPr>
              <w:t>、废润滑油</w:t>
            </w:r>
            <w:r>
              <w:rPr>
                <w:rFonts w:hint="eastAsia" w:cs="Times New Roman"/>
                <w:color w:val="auto"/>
                <w:sz w:val="24"/>
                <w:szCs w:val="24"/>
                <w:highlight w:val="none"/>
                <w:lang w:val="en-US" w:eastAsia="zh-CN"/>
              </w:rPr>
              <w:t>、废液压油，项目润滑油储存量为0.2t、液压油储存量为0.2t、废润滑油储存量为0.1t、废液压油储存量为0.2t、废油桶储存量为0.1t；润滑油、液压油临界量为2500t，废润滑油、废液压油、废油桶临界量为100t，经计算，项目风险Q值为0.00416，</w:t>
            </w:r>
            <w:r>
              <w:rPr>
                <w:rFonts w:hint="eastAsia" w:ascii="Times New Roman" w:hAnsi="Times New Roman" w:eastAsia="宋体" w:cs="Times New Roman"/>
                <w:color w:val="auto"/>
                <w:sz w:val="24"/>
                <w:szCs w:val="24"/>
                <w:highlight w:val="none"/>
                <w:lang w:val="en-US" w:eastAsia="zh-CN"/>
              </w:rPr>
              <w:t>因此，无需设环境风险专项评价；</w:t>
            </w:r>
          </w:p>
          <w:p w14:paraId="4C597CF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取水口下游</w:t>
            </w:r>
            <w:r>
              <w:rPr>
                <w:rFonts w:hint="default" w:ascii="Times New Roman" w:hAnsi="Times New Roman" w:eastAsia="宋体" w:cs="Times New Roman"/>
                <w:color w:val="auto"/>
                <w:sz w:val="24"/>
                <w:szCs w:val="24"/>
                <w:highlight w:val="none"/>
                <w:lang w:val="en-US" w:eastAsia="zh-CN"/>
              </w:rPr>
              <w:t>500</w:t>
            </w:r>
            <w:r>
              <w:rPr>
                <w:rFonts w:hint="eastAsia" w:ascii="Times New Roman" w:hAnsi="Times New Roman" w:eastAsia="宋体" w:cs="Times New Roman"/>
                <w:color w:val="auto"/>
                <w:sz w:val="24"/>
                <w:szCs w:val="24"/>
                <w:highlight w:val="none"/>
                <w:lang w:val="en-US" w:eastAsia="zh-CN"/>
              </w:rPr>
              <w:t>米范围内有重要水生生物的自然产卵场、索饵场、越冬场和洄游通道的新增河道取水的污染类建设项目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，因此，无需设生态专项评价；</w:t>
            </w:r>
          </w:p>
          <w:p w14:paraId="00E43AC9">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直接向海排放污染物的海洋工程建设项目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，因此，无需设海洋专项评价；</w:t>
            </w:r>
          </w:p>
          <w:p w14:paraId="01F5CB21">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项目周边不涉及集中式饮用水水源和热水、矿泉水、温泉等特殊地下水资源保护区，无需设置地下水专项评价</w:t>
            </w:r>
            <w:r>
              <w:rPr>
                <w:rFonts w:hint="eastAsia" w:cs="Times New Roman"/>
                <w:color w:val="auto"/>
                <w:sz w:val="24"/>
                <w:szCs w:val="24"/>
                <w:highlight w:val="none"/>
                <w:lang w:val="en-US" w:eastAsia="zh-CN"/>
              </w:rPr>
              <w:t>。</w:t>
            </w:r>
          </w:p>
        </w:tc>
      </w:tr>
      <w:tr w14:paraId="5C048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02" w:type="pct"/>
            <w:noWrap w:val="0"/>
            <w:vAlign w:val="center"/>
          </w:tcPr>
          <w:p w14:paraId="54B0A613">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规划情况</w:t>
            </w:r>
          </w:p>
        </w:tc>
        <w:tc>
          <w:tcPr>
            <w:tcW w:w="4597" w:type="pct"/>
            <w:gridSpan w:val="5"/>
            <w:noWrap w:val="0"/>
            <w:vAlign w:val="center"/>
          </w:tcPr>
          <w:p w14:paraId="1110738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lang w:val="en-US" w:eastAsia="zh-CN"/>
              </w:rPr>
              <w:t>无</w:t>
            </w:r>
          </w:p>
        </w:tc>
      </w:tr>
      <w:tr w14:paraId="6450A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noWrap w:val="0"/>
            <w:vAlign w:val="center"/>
          </w:tcPr>
          <w:p w14:paraId="55E2FD81">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w:t>
            </w:r>
          </w:p>
          <w:p w14:paraId="5F3DE4BC">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评价情况</w:t>
            </w:r>
          </w:p>
        </w:tc>
        <w:tc>
          <w:tcPr>
            <w:tcW w:w="4597" w:type="pct"/>
            <w:gridSpan w:val="5"/>
            <w:noWrap w:val="0"/>
            <w:vAlign w:val="center"/>
          </w:tcPr>
          <w:p w14:paraId="6AC7E55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lang w:val="en-US" w:eastAsia="zh-CN"/>
              </w:rPr>
              <w:t>无</w:t>
            </w:r>
          </w:p>
        </w:tc>
      </w:tr>
      <w:tr w14:paraId="38396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2" w:type="pct"/>
            <w:noWrap w:val="0"/>
            <w:vAlign w:val="center"/>
          </w:tcPr>
          <w:p w14:paraId="4AFC9DA2">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规划及规划环境影响评价符合性分析</w:t>
            </w:r>
          </w:p>
        </w:tc>
        <w:tc>
          <w:tcPr>
            <w:tcW w:w="4597" w:type="pct"/>
            <w:gridSpan w:val="5"/>
            <w:noWrap w:val="0"/>
            <w:vAlign w:val="center"/>
          </w:tcPr>
          <w:p w14:paraId="404747C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无</w:t>
            </w:r>
          </w:p>
        </w:tc>
      </w:tr>
      <w:tr w14:paraId="0A7FF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402" w:type="pct"/>
            <w:noWrap w:val="0"/>
            <w:vAlign w:val="center"/>
          </w:tcPr>
          <w:p w14:paraId="4B64AB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其他符合性分析</w:t>
            </w:r>
          </w:p>
        </w:tc>
        <w:tc>
          <w:tcPr>
            <w:tcW w:w="4597" w:type="pct"/>
            <w:gridSpan w:val="5"/>
            <w:noWrap w:val="0"/>
            <w:vAlign w:val="center"/>
          </w:tcPr>
          <w:p w14:paraId="25636A25">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1</w:t>
            </w:r>
            <w:r>
              <w:rPr>
                <w:rFonts w:hint="default" w:ascii="Times New Roman" w:hAnsi="Times New Roman" w:eastAsia="宋体" w:cs="Times New Roman"/>
                <w:b/>
                <w:bCs/>
                <w:color w:val="auto"/>
                <w:kern w:val="0"/>
                <w:sz w:val="24"/>
                <w:szCs w:val="24"/>
                <w:highlight w:val="none"/>
                <w:lang w:val="en-US" w:eastAsia="zh-CN"/>
              </w:rPr>
              <w:t>、“三线一单”符合性分析</w:t>
            </w:r>
          </w:p>
          <w:p w14:paraId="75BDC4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根据《关于以改善环境质量为核心加强环境影响评价管理的通知》（环环评【</w:t>
            </w:r>
            <w:r>
              <w:rPr>
                <w:rFonts w:hint="default" w:ascii="Times New Roman" w:hAnsi="Times New Roman" w:eastAsia="宋体" w:cs="Times New Roman"/>
                <w:color w:val="auto"/>
                <w:sz w:val="24"/>
                <w:szCs w:val="24"/>
                <w:highlight w:val="none"/>
                <w:lang w:val="en-US" w:eastAsia="zh-CN"/>
              </w:rPr>
              <w:t>2016】150号）</w:t>
            </w:r>
            <w:r>
              <w:rPr>
                <w:rFonts w:hint="default" w:ascii="Times New Roman" w:hAnsi="Times New Roman" w:eastAsia="宋体" w:cs="Times New Roman"/>
                <w:i w:val="0"/>
                <w:iCs w:val="0"/>
                <w:color w:val="auto"/>
                <w:sz w:val="24"/>
                <w:szCs w:val="24"/>
                <w:highlight w:val="none"/>
                <w:lang w:eastAsia="zh-CN"/>
              </w:rPr>
              <w:t>，</w:t>
            </w:r>
            <w:r>
              <w:rPr>
                <w:rFonts w:hint="default" w:ascii="Times New Roman" w:hAnsi="Times New Roman" w:eastAsia="宋体" w:cs="Times New Roman"/>
                <w:color w:val="auto"/>
                <w:sz w:val="24"/>
                <w:szCs w:val="24"/>
                <w:highlight w:val="none"/>
              </w:rPr>
              <w:t>要求以生态保护红线、环境质量底线、资源利用上线和环境准入负面清单（以下简称“三线一单”）为手段，强化空间、总量和准入环境管理。</w:t>
            </w:r>
          </w:p>
          <w:p w14:paraId="0D7124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sz w:val="24"/>
                <w:szCs w:val="24"/>
                <w:highlight w:val="none"/>
                <w:lang w:eastAsia="zh-CN"/>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14:paraId="5DB3A17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⑴生态保护红线</w:t>
            </w:r>
          </w:p>
          <w:p w14:paraId="2351271A">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i w:val="0"/>
                <w:iCs w:val="0"/>
                <w:color w:val="auto"/>
                <w:sz w:val="24"/>
                <w:szCs w:val="24"/>
                <w:highlight w:val="none"/>
                <w:lang w:val="en-US" w:eastAsia="zh-CN"/>
              </w:rPr>
              <w:t>根据《遵化市生态保护红线》遵化市生态保护红线面积341.38km</w:t>
            </w:r>
            <w:r>
              <w:rPr>
                <w:rFonts w:hint="default" w:ascii="Times New Roman" w:hAnsi="Times New Roman" w:eastAsia="宋体" w:cs="Times New Roman"/>
                <w:i w:val="0"/>
                <w:iCs w:val="0"/>
                <w:color w:val="auto"/>
                <w:sz w:val="24"/>
                <w:szCs w:val="24"/>
                <w:highlight w:val="none"/>
                <w:vertAlign w:val="superscript"/>
                <w:lang w:val="en-US" w:eastAsia="zh-CN"/>
              </w:rPr>
              <w:t>2</w:t>
            </w:r>
            <w:r>
              <w:rPr>
                <w:rFonts w:hint="default" w:ascii="Times New Roman" w:hAnsi="Times New Roman" w:eastAsia="宋体" w:cs="Times New Roman"/>
                <w:i w:val="0"/>
                <w:iCs w:val="0"/>
                <w:color w:val="auto"/>
                <w:sz w:val="24"/>
                <w:szCs w:val="24"/>
                <w:highlight w:val="none"/>
                <w:lang w:val="en-US" w:eastAsia="zh-CN"/>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cs="Times New Roman"/>
                <w:snapToGrid w:val="0"/>
                <w:color w:val="auto"/>
                <w:kern w:val="0"/>
                <w:sz w:val="24"/>
                <w:highlight w:val="none"/>
                <w:lang w:eastAsia="zh-CN"/>
              </w:rPr>
              <w:t>遵化市团瓢庄镇兴隆店村</w:t>
            </w:r>
            <w:r>
              <w:rPr>
                <w:rFonts w:hint="default" w:ascii="Times New Roman" w:hAnsi="Times New Roman" w:eastAsia="宋体" w:cs="Times New Roman"/>
                <w:i w:val="0"/>
                <w:iCs w:val="0"/>
                <w:color w:val="auto"/>
                <w:sz w:val="24"/>
                <w:szCs w:val="24"/>
                <w:highlight w:val="none"/>
                <w:lang w:val="en-US" w:eastAsia="zh-CN"/>
              </w:rPr>
              <w:t>，不在上述管控区范围内，即位于《遵化市生态保护红线》确定的生态红线范围之外，距最近的生态保护红线距离为</w:t>
            </w:r>
            <w:r>
              <w:rPr>
                <w:rFonts w:hint="eastAsia" w:cs="Times New Roman"/>
                <w:i w:val="0"/>
                <w:iCs w:val="0"/>
                <w:color w:val="auto"/>
                <w:sz w:val="24"/>
                <w:szCs w:val="24"/>
                <w:highlight w:val="none"/>
                <w:lang w:val="en-US" w:eastAsia="zh-CN"/>
              </w:rPr>
              <w:t>163</w:t>
            </w:r>
            <w:r>
              <w:rPr>
                <w:rFonts w:hint="default" w:ascii="Times New Roman" w:hAnsi="Times New Roman" w:eastAsia="宋体" w:cs="Times New Roman"/>
                <w:i w:val="0"/>
                <w:iCs w:val="0"/>
                <w:color w:val="auto"/>
                <w:sz w:val="24"/>
                <w:szCs w:val="24"/>
                <w:highlight w:val="none"/>
                <w:lang w:val="en-US" w:eastAsia="zh-CN"/>
              </w:rPr>
              <w:t>m，因此项目建设符合生态红线要求。项目与生态红线关系见</w:t>
            </w:r>
            <w:r>
              <w:rPr>
                <w:rFonts w:hint="eastAsia" w:cs="Times New Roman"/>
                <w:i w:val="0"/>
                <w:iCs w:val="0"/>
                <w:color w:val="auto"/>
                <w:sz w:val="24"/>
                <w:szCs w:val="24"/>
                <w:highlight w:val="none"/>
                <w:lang w:val="en-US" w:eastAsia="zh-CN"/>
              </w:rPr>
              <w:t>附图3</w:t>
            </w:r>
            <w:r>
              <w:rPr>
                <w:rFonts w:hint="default" w:ascii="Times New Roman" w:hAnsi="Times New Roman" w:eastAsia="宋体" w:cs="Times New Roman"/>
                <w:i w:val="0"/>
                <w:iCs w:val="0"/>
                <w:color w:val="auto"/>
                <w:sz w:val="24"/>
                <w:szCs w:val="24"/>
                <w:highlight w:val="none"/>
                <w:lang w:eastAsia="zh-CN"/>
              </w:rPr>
              <w:t>。</w:t>
            </w:r>
          </w:p>
          <w:p w14:paraId="7AEE25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⑵环境质量底线</w:t>
            </w:r>
          </w:p>
          <w:p w14:paraId="3824707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区域地下水环境质量目标为《地下水质量标准》（GB/T14848-2017）中Ⅲ类标准；区域大气环境质量目标为《环境空气质量标准》（GB3095-2012）中的二级标准；区域声环境质量目标为《声环境质量标准》（GB3096-2008）</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类区标准。</w:t>
            </w:r>
          </w:p>
          <w:p w14:paraId="798E2DC1">
            <w:pPr>
              <w:pStyle w:val="76"/>
              <w:keepNext w:val="0"/>
              <w:keepLines w:val="0"/>
              <w:pageBreakBefore w:val="0"/>
              <w:widowControl w:val="0"/>
              <w:kinsoku/>
              <w:wordWrap/>
              <w:overflowPunct/>
              <w:topLinePunct w:val="0"/>
              <w:autoSpaceDE/>
              <w:autoSpaceDN/>
              <w:bidi w:val="0"/>
              <w:adjustRightInd/>
              <w:snapToGrid/>
              <w:spacing w:line="480" w:lineRule="exact"/>
              <w:ind w:left="0" w:leftChars="0" w:firstLine="504" w:firstLineChars="200"/>
              <w:textAlignment w:val="auto"/>
              <w:rPr>
                <w:color w:val="auto"/>
                <w:sz w:val="24"/>
                <w:szCs w:val="24"/>
                <w:highlight w:val="none"/>
                <w:shd w:val="clear" w:color="auto" w:fill="auto"/>
              </w:rPr>
            </w:pPr>
            <w:r>
              <w:rPr>
                <w:rFonts w:hint="default" w:ascii="Times New Roman" w:hAnsi="Times New Roman" w:eastAsia="宋体" w:cs="Times New Roman"/>
                <w:color w:val="auto"/>
                <w:spacing w:val="6"/>
                <w:sz w:val="24"/>
                <w:szCs w:val="24"/>
              </w:rPr>
              <w:t>根据唐山市生态环境局网站公布的《</w:t>
            </w:r>
            <w:r>
              <w:rPr>
                <w:color w:val="auto"/>
                <w:kern w:val="21"/>
                <w:sz w:val="24"/>
                <w:szCs w:val="24"/>
                <w:highlight w:val="none"/>
              </w:rPr>
              <w:t>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rFonts w:hint="default" w:ascii="Times New Roman" w:hAnsi="Times New Roman" w:eastAsia="宋体" w:cs="Times New Roman"/>
                <w:color w:val="auto"/>
                <w:spacing w:val="6"/>
                <w:sz w:val="24"/>
                <w:szCs w:val="24"/>
              </w:rPr>
              <w:t>》</w:t>
            </w:r>
            <w:r>
              <w:rPr>
                <w:rFonts w:hint="eastAsia" w:ascii="Times New Roman" w:hAnsi="Times New Roman" w:eastAsia="宋体" w:cs="Times New Roman"/>
                <w:color w:val="auto"/>
                <w:spacing w:val="6"/>
                <w:sz w:val="24"/>
                <w:szCs w:val="24"/>
                <w:lang w:eastAsia="zh-CN"/>
              </w:rPr>
              <w:t>可知，</w:t>
            </w:r>
            <w:r>
              <w:rPr>
                <w:color w:val="auto"/>
                <w:sz w:val="24"/>
                <w:szCs w:val="24"/>
                <w:highlight w:val="none"/>
                <w:shd w:val="clear" w:color="auto" w:fill="auto"/>
              </w:rPr>
              <w:t>本项</w:t>
            </w:r>
            <w:r>
              <w:rPr>
                <w:rFonts w:hint="default" w:ascii="Times New Roman" w:hAnsi="Times New Roman" w:cs="Times New Roman"/>
                <w:color w:val="auto"/>
                <w:sz w:val="24"/>
                <w:szCs w:val="24"/>
                <w:highlight w:val="none"/>
                <w:shd w:val="clear" w:color="auto" w:fill="auto"/>
              </w:rPr>
              <w:t>目所在区域为非达标区，超标因子为O</w:t>
            </w:r>
            <w:r>
              <w:rPr>
                <w:rFonts w:hint="default" w:ascii="Times New Roman" w:hAnsi="Times New Roman" w:cs="Times New Roman"/>
                <w:color w:val="auto"/>
                <w:sz w:val="24"/>
                <w:szCs w:val="24"/>
                <w:highlight w:val="none"/>
                <w:shd w:val="clear" w:color="auto" w:fill="auto"/>
                <w:vertAlign w:val="subscript"/>
              </w:rPr>
              <w:t>3</w:t>
            </w:r>
            <w:r>
              <w:rPr>
                <w:rFonts w:hint="default" w:ascii="Times New Roman" w:hAnsi="Times New Roman" w:cs="Times New Roman"/>
                <w:color w:val="auto"/>
                <w:sz w:val="24"/>
                <w:szCs w:val="24"/>
                <w:highlight w:val="none"/>
                <w:shd w:val="clear" w:color="auto" w:fill="auto"/>
              </w:rPr>
              <w:t>、PM</w:t>
            </w:r>
            <w:r>
              <w:rPr>
                <w:rFonts w:hint="default" w:ascii="Times New Roman" w:hAnsi="Times New Roman" w:cs="Times New Roman"/>
                <w:color w:val="auto"/>
                <w:sz w:val="24"/>
                <w:szCs w:val="24"/>
                <w:highlight w:val="none"/>
                <w:shd w:val="clear" w:color="auto" w:fill="auto"/>
                <w:vertAlign w:val="subscript"/>
              </w:rPr>
              <w:t>2.5</w:t>
            </w:r>
            <w:r>
              <w:rPr>
                <w:rFonts w:hint="default" w:ascii="Times New Roman" w:hAnsi="Times New Roman" w:cs="Times New Roman"/>
                <w:color w:val="auto"/>
                <w:sz w:val="24"/>
                <w:szCs w:val="24"/>
                <w:highlight w:val="none"/>
                <w:shd w:val="clear" w:color="auto" w:fill="auto"/>
              </w:rPr>
              <w:t>，本项目建设完成后</w:t>
            </w:r>
            <w:r>
              <w:rPr>
                <w:color w:val="auto"/>
                <w:sz w:val="24"/>
                <w:szCs w:val="24"/>
                <w:highlight w:val="none"/>
                <w:shd w:val="clear" w:color="auto" w:fill="auto"/>
              </w:rPr>
              <w:t>，通过</w:t>
            </w:r>
            <w:r>
              <w:rPr>
                <w:rFonts w:hint="eastAsia"/>
                <w:color w:val="auto"/>
                <w:sz w:val="24"/>
                <w:szCs w:val="24"/>
                <w:highlight w:val="none"/>
                <w:shd w:val="clear" w:color="auto" w:fill="auto"/>
                <w:lang w:eastAsia="zh-CN"/>
              </w:rPr>
              <w:t>以新带老削减等措施</w:t>
            </w:r>
            <w:r>
              <w:rPr>
                <w:color w:val="auto"/>
                <w:sz w:val="24"/>
                <w:szCs w:val="24"/>
                <w:highlight w:val="none"/>
                <w:shd w:val="clear" w:color="auto" w:fill="auto"/>
              </w:rPr>
              <w:t>，</w:t>
            </w:r>
            <w:r>
              <w:rPr>
                <w:rFonts w:hint="eastAsia"/>
                <w:color w:val="auto"/>
                <w:sz w:val="24"/>
                <w:szCs w:val="24"/>
                <w:highlight w:val="none"/>
                <w:shd w:val="clear" w:color="auto" w:fill="auto"/>
                <w:lang w:eastAsia="zh-CN"/>
              </w:rPr>
              <w:t>废气</w:t>
            </w:r>
            <w:r>
              <w:rPr>
                <w:rFonts w:hint="eastAsia"/>
                <w:color w:val="auto"/>
                <w:sz w:val="24"/>
                <w:szCs w:val="24"/>
                <w:highlight w:val="none"/>
                <w:shd w:val="clear" w:color="auto" w:fill="auto"/>
              </w:rPr>
              <w:t>污染物排放量降低</w:t>
            </w:r>
            <w:r>
              <w:rPr>
                <w:rFonts w:hint="eastAsia"/>
                <w:color w:val="auto"/>
                <w:sz w:val="24"/>
                <w:szCs w:val="24"/>
                <w:highlight w:val="none"/>
                <w:shd w:val="clear" w:color="auto" w:fill="auto"/>
                <w:lang w:eastAsia="zh-CN"/>
              </w:rPr>
              <w:t>，对周围大气环境影响较小；</w:t>
            </w:r>
            <w:r>
              <w:rPr>
                <w:rFonts w:hint="eastAsia"/>
                <w:color w:val="auto"/>
                <w:sz w:val="24"/>
                <w:szCs w:val="24"/>
                <w:highlight w:val="none"/>
                <w:shd w:val="clear" w:color="auto" w:fill="auto"/>
                <w:lang w:val="en-US" w:eastAsia="zh-CN"/>
              </w:rPr>
              <w:t>项目</w:t>
            </w:r>
            <w:r>
              <w:rPr>
                <w:rFonts w:hint="eastAsia" w:ascii="Times New Roman" w:hAnsi="Times New Roman" w:eastAsia="宋体" w:cs="Times New Roman"/>
                <w:color w:val="auto"/>
                <w:sz w:val="24"/>
                <w:szCs w:val="24"/>
                <w:highlight w:val="none"/>
                <w:lang w:val="en-US" w:eastAsia="zh-CN"/>
              </w:rPr>
              <w:t>生产线</w:t>
            </w:r>
            <w:r>
              <w:rPr>
                <w:rFonts w:hint="eastAsia" w:cs="Times New Roman"/>
                <w:color w:val="auto"/>
                <w:sz w:val="24"/>
                <w:szCs w:val="24"/>
                <w:highlight w:val="none"/>
                <w:lang w:val="en-US" w:eastAsia="zh-CN"/>
              </w:rPr>
              <w:t>无废水产生及排放，洗车废水经沉淀后循环利用，喷雾抑尘用水蒸发损失不外排，员工盥洗废水就地泼洒抑尘不外排</w:t>
            </w:r>
            <w:r>
              <w:rPr>
                <w:rFonts w:hint="eastAsia"/>
                <w:color w:val="auto"/>
                <w:sz w:val="24"/>
                <w:szCs w:val="24"/>
                <w:highlight w:val="none"/>
                <w:shd w:val="clear" w:color="auto" w:fill="auto"/>
                <w:lang w:eastAsia="zh-CN"/>
              </w:rPr>
              <w:t>，不会对地表水环境产生影响，厂区采取合理的防渗措施，不会对地下水环境造成影响；噪声达标排放，项目建设完成后，不会改变区域声环境质量；建设项目固体废物均妥善处置；</w:t>
            </w:r>
            <w:r>
              <w:rPr>
                <w:color w:val="auto"/>
                <w:sz w:val="24"/>
                <w:szCs w:val="24"/>
                <w:highlight w:val="none"/>
                <w:shd w:val="clear" w:color="auto" w:fill="auto"/>
              </w:rPr>
              <w:t>项目实施后区域环境质量得到整体改善，可改善项目所在地大气环境质量现状。项目对产生的主要废水、废气、噪声、固废等污染物均采取了严格的治理和处置措施，污染物均能达标排放。</w:t>
            </w:r>
          </w:p>
          <w:p w14:paraId="0950B8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b w:val="0"/>
                <w:bCs w:val="0"/>
                <w:i w:val="0"/>
                <w:iCs w:val="0"/>
                <w:color w:val="auto"/>
                <w:sz w:val="24"/>
                <w:szCs w:val="24"/>
                <w:highlight w:val="none"/>
                <w:lang w:eastAsia="zh-CN"/>
              </w:rPr>
            </w:pPr>
            <w:r>
              <w:rPr>
                <w:color w:val="auto"/>
                <w:sz w:val="24"/>
                <w:szCs w:val="24"/>
                <w:highlight w:val="none"/>
                <w:shd w:val="clear" w:color="auto" w:fill="auto"/>
              </w:rPr>
              <w:t>综上所述，本项目的建设符合环境质量底线要求。</w:t>
            </w:r>
          </w:p>
          <w:p w14:paraId="5112638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⑶资源</w:t>
            </w:r>
            <w:r>
              <w:rPr>
                <w:rFonts w:hint="eastAsia" w:ascii="Times New Roman" w:hAnsi="Times New Roman" w:eastAsia="宋体" w:cs="Times New Roman"/>
                <w:b/>
                <w:bCs/>
                <w:i w:val="0"/>
                <w:iCs w:val="0"/>
                <w:color w:val="auto"/>
                <w:sz w:val="24"/>
                <w:szCs w:val="24"/>
                <w:highlight w:val="none"/>
                <w:lang w:eastAsia="zh-CN"/>
              </w:rPr>
              <w:t>利用上线</w:t>
            </w:r>
          </w:p>
          <w:p w14:paraId="3F67A781">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eastAsia="zh-CN"/>
              </w:rPr>
              <w:t>厂区</w:t>
            </w:r>
            <w:r>
              <w:rPr>
                <w:rFonts w:hint="default" w:ascii="Times New Roman" w:hAnsi="Times New Roman" w:eastAsia="宋体" w:cs="Times New Roman"/>
                <w:color w:val="auto"/>
                <w:sz w:val="24"/>
                <w:szCs w:val="24"/>
                <w:highlight w:val="none"/>
                <w:lang w:eastAsia="zh-CN"/>
              </w:rPr>
              <w:t>用水</w:t>
            </w:r>
            <w:r>
              <w:rPr>
                <w:rFonts w:hint="eastAsia" w:cs="Times New Roman"/>
                <w:color w:val="auto"/>
                <w:sz w:val="24"/>
                <w:szCs w:val="24"/>
                <w:highlight w:val="none"/>
                <w:lang w:val="en-US" w:eastAsia="zh-CN"/>
              </w:rPr>
              <w:t>由厂区原有自备水井供给</w:t>
            </w:r>
            <w:r>
              <w:rPr>
                <w:rFonts w:hint="default" w:ascii="Times New Roman" w:hAnsi="Times New Roman" w:eastAsia="宋体" w:cs="Times New Roman"/>
                <w:color w:val="auto"/>
                <w:sz w:val="24"/>
                <w:szCs w:val="24"/>
                <w:highlight w:val="none"/>
                <w:lang w:val="en-US" w:eastAsia="zh-CN"/>
              </w:rPr>
              <w:t>，用电</w:t>
            </w:r>
            <w:r>
              <w:rPr>
                <w:rFonts w:hint="eastAsia" w:cs="Times New Roman"/>
                <w:color w:val="auto"/>
                <w:sz w:val="24"/>
                <w:szCs w:val="24"/>
                <w:highlight w:val="none"/>
                <w:lang w:val="en-US" w:eastAsia="zh-CN"/>
              </w:rPr>
              <w:t>由当地电网供应</w:t>
            </w:r>
            <w:r>
              <w:rPr>
                <w:rFonts w:hint="eastAsia" w:ascii="Times New Roman" w:hAnsi="Times New Roman" w:eastAsia="宋体" w:cs="Times New Roman"/>
                <w:color w:val="auto"/>
                <w:sz w:val="24"/>
                <w:szCs w:val="24"/>
                <w:highlight w:val="none"/>
                <w:lang w:val="en-US" w:eastAsia="zh-CN"/>
              </w:rPr>
              <w:t>，生产车间不采暖，办公用房采暖、制冷均</w:t>
            </w:r>
            <w:r>
              <w:rPr>
                <w:rFonts w:hint="eastAsia" w:cs="Times New Roman"/>
                <w:color w:val="auto"/>
                <w:sz w:val="24"/>
                <w:szCs w:val="24"/>
                <w:highlight w:val="none"/>
                <w:lang w:val="en-US" w:eastAsia="zh-CN"/>
              </w:rPr>
              <w:t>采用电空调</w:t>
            </w:r>
            <w:r>
              <w:rPr>
                <w:rFonts w:hint="eastAsia" w:ascii="Times New Roman" w:hAnsi="Times New Roman" w:eastAsia="宋体" w:cs="Times New Roman"/>
                <w:color w:val="auto"/>
                <w:sz w:val="24"/>
                <w:szCs w:val="24"/>
                <w:highlight w:val="none"/>
                <w:lang w:val="en-US" w:eastAsia="zh-CN"/>
              </w:rPr>
              <w:t>。</w:t>
            </w:r>
            <w:r>
              <w:rPr>
                <w:rFonts w:hint="eastAsia"/>
                <w:color w:val="auto"/>
                <w:sz w:val="24"/>
                <w:szCs w:val="24"/>
                <w:lang w:eastAsia="zh-CN"/>
              </w:rPr>
              <w:t>项目利用</w:t>
            </w:r>
            <w:r>
              <w:rPr>
                <w:rFonts w:hint="eastAsia"/>
                <w:color w:val="auto"/>
                <w:sz w:val="24"/>
                <w:szCs w:val="24"/>
                <w:lang w:val="en-US" w:eastAsia="zh-CN"/>
              </w:rPr>
              <w:t>建设用地进行建设，不涉及用地性质变化</w:t>
            </w:r>
            <w:r>
              <w:rPr>
                <w:rFonts w:hint="eastAsia"/>
                <w:color w:val="auto"/>
                <w:sz w:val="24"/>
                <w:szCs w:val="24"/>
                <w:lang w:eastAsia="zh-CN"/>
              </w:rPr>
              <w:t>，</w:t>
            </w:r>
            <w:r>
              <w:rPr>
                <w:rFonts w:hint="default" w:ascii="Times New Roman" w:hAnsi="Times New Roman" w:eastAsia="宋体" w:cs="Times New Roman"/>
                <w:color w:val="auto"/>
                <w:sz w:val="24"/>
                <w:szCs w:val="24"/>
                <w:highlight w:val="none"/>
                <w:lang w:eastAsia="zh-CN"/>
              </w:rPr>
              <w:t>故</w:t>
            </w:r>
            <w:r>
              <w:rPr>
                <w:rFonts w:hint="default" w:ascii="Times New Roman" w:hAnsi="Times New Roman" w:eastAsia="宋体" w:cs="Times New Roman"/>
                <w:color w:val="auto"/>
                <w:sz w:val="24"/>
                <w:szCs w:val="24"/>
                <w:highlight w:val="none"/>
              </w:rPr>
              <w:t>本项目的建设符合资源利用上线。</w:t>
            </w:r>
          </w:p>
          <w:p w14:paraId="1B25E859">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jc w:val="left"/>
              <w:textAlignment w:val="auto"/>
              <w:rPr>
                <w:rFonts w:hint="eastAsia" w:ascii="Times New Roman" w:hAnsi="Times New Roman" w:cs="宋体"/>
                <w:color w:val="auto"/>
                <w:kern w:val="0"/>
                <w:sz w:val="24"/>
                <w:szCs w:val="24"/>
                <w:highlight w:val="none"/>
                <w:lang w:val="en-US" w:eastAsia="zh-CN"/>
              </w:rPr>
            </w:pPr>
            <w:r>
              <w:rPr>
                <w:rFonts w:hint="default" w:ascii="Times New Roman" w:hAnsi="Times New Roman" w:eastAsia="宋体" w:cs="Times New Roman"/>
                <w:b/>
                <w:bCs/>
                <w:i w:val="0"/>
                <w:iCs w:val="0"/>
                <w:color w:val="auto"/>
                <w:sz w:val="24"/>
                <w:szCs w:val="24"/>
                <w:highlight w:val="none"/>
                <w:lang w:eastAsia="zh-CN"/>
              </w:rPr>
              <w:t>⑷环境准入负面清单</w:t>
            </w:r>
          </w:p>
          <w:p w14:paraId="00C42EBB">
            <w:pPr>
              <w:keepNext w:val="0"/>
              <w:keepLines w:val="0"/>
              <w:pageBreakBefore w:val="0"/>
              <w:widowControl w:val="0"/>
              <w:kinsoku/>
              <w:wordWrap/>
              <w:overflowPunct/>
              <w:topLinePunct w:val="0"/>
              <w:bidi w:val="0"/>
              <w:spacing w:line="480" w:lineRule="exact"/>
              <w:ind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项目所在区域无相关环境准入负面清单</w:t>
            </w:r>
          </w:p>
          <w:p w14:paraId="702433E7">
            <w:pPr>
              <w:keepNext w:val="0"/>
              <w:keepLines w:val="0"/>
              <w:pageBreakBefore w:val="0"/>
              <w:widowControl w:val="0"/>
              <w:kinsoku/>
              <w:wordWrap/>
              <w:overflowPunct/>
              <w:topLinePunct w:val="0"/>
              <w:bidi w:val="0"/>
              <w:spacing w:line="480" w:lineRule="exact"/>
              <w:ind w:firstLine="482" w:firstLineChars="20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w:t>
            </w:r>
            <w:r>
              <w:rPr>
                <w:b/>
                <w:bCs/>
                <w:color w:val="auto"/>
                <w:sz w:val="24"/>
              </w:rPr>
              <w:t>与《唐山市人民政府关于实施“三线一单”生态环境分区管控的意见》符合性</w:t>
            </w:r>
            <w:r>
              <w:rPr>
                <w:rFonts w:hint="eastAsia"/>
                <w:b/>
                <w:bCs/>
                <w:color w:val="auto"/>
                <w:sz w:val="24"/>
                <w:lang w:eastAsia="zh-CN"/>
              </w:rPr>
              <w:t>分析</w:t>
            </w:r>
          </w:p>
          <w:p w14:paraId="07ECCDCC">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根据</w:t>
            </w:r>
            <w:bookmarkStart w:id="6" w:name="bookmark5"/>
            <w:r>
              <w:rPr>
                <w:rFonts w:hint="default" w:ascii="Times New Roman" w:hAnsi="Times New Roman" w:cs="Times New Roman"/>
                <w:color w:val="auto"/>
                <w:sz w:val="24"/>
                <w:szCs w:val="24"/>
              </w:rPr>
              <w:t>唐山市人民政府</w:t>
            </w:r>
            <w:bookmarkEnd w:id="6"/>
            <w:r>
              <w:rPr>
                <w:rFonts w:hint="eastAsia" w:ascii="Times New Roman" w:hAnsi="Times New Roman" w:eastAsia="宋体" w:cs="Times New Roman"/>
                <w:color w:val="auto"/>
                <w:sz w:val="24"/>
                <w:szCs w:val="24"/>
                <w:lang w:eastAsia="zh-CN"/>
              </w:rPr>
              <w:t>发布的</w:t>
            </w:r>
            <w:r>
              <w:rPr>
                <w:rFonts w:hint="default" w:ascii="Times New Roman" w:hAnsi="Times New Roman" w:cs="Times New Roman"/>
                <w:color w:val="auto"/>
                <w:sz w:val="24"/>
                <w:szCs w:val="24"/>
              </w:rPr>
              <w:t>《</w:t>
            </w:r>
            <w:bookmarkStart w:id="7" w:name="bookmark3"/>
            <w:bookmarkStart w:id="8" w:name="bookmark4"/>
            <w:bookmarkStart w:id="9" w:name="bookmark6"/>
            <w:r>
              <w:rPr>
                <w:rFonts w:hint="default" w:ascii="Times New Roman" w:hAnsi="Times New Roman" w:cs="Times New Roman"/>
                <w:color w:val="auto"/>
                <w:sz w:val="24"/>
                <w:szCs w:val="24"/>
              </w:rPr>
              <w:t>关于实施</w:t>
            </w:r>
            <w:r>
              <w:rPr>
                <w:rFonts w:hint="default" w:ascii="Times New Roman" w:hAnsi="Times New Roman" w:cs="Times New Roman"/>
                <w:color w:val="auto"/>
                <w:sz w:val="24"/>
                <w:szCs w:val="24"/>
                <w:lang w:val="zh-CN" w:eastAsia="zh-CN"/>
              </w:rPr>
              <w:t>“三</w:t>
            </w:r>
            <w:r>
              <w:rPr>
                <w:rFonts w:hint="default" w:ascii="Times New Roman" w:hAnsi="Times New Roman" w:cs="Times New Roman"/>
                <w:color w:val="auto"/>
                <w:sz w:val="24"/>
                <w:szCs w:val="24"/>
              </w:rPr>
              <w:t>线一单</w:t>
            </w:r>
            <w:r>
              <w:rPr>
                <w:rFonts w:hint="default" w:ascii="Times New Roman" w:hAnsi="Times New Roman" w:cs="Times New Roman"/>
                <w:color w:val="auto"/>
                <w:sz w:val="24"/>
                <w:szCs w:val="24"/>
                <w:lang w:val="en-US" w:eastAsia="en-US"/>
              </w:rPr>
              <w:t>"</w:t>
            </w:r>
            <w:r>
              <w:rPr>
                <w:rFonts w:hint="default" w:ascii="Times New Roman" w:hAnsi="Times New Roman" w:cs="Times New Roman"/>
                <w:color w:val="auto"/>
                <w:sz w:val="24"/>
                <w:szCs w:val="24"/>
              </w:rPr>
              <w:t>生态环境分区管控的意见</w:t>
            </w:r>
            <w:bookmarkEnd w:id="7"/>
            <w:bookmarkEnd w:id="8"/>
            <w:bookmarkEnd w:id="9"/>
            <w:r>
              <w:rPr>
                <w:rFonts w:hint="default" w:ascii="Times New Roman" w:hAnsi="Times New Roman" w:cs="Times New Roman"/>
                <w:color w:val="auto"/>
                <w:sz w:val="24"/>
                <w:szCs w:val="24"/>
              </w:rPr>
              <w:t>》</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唐政字〔2021〕48号</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中</w:t>
            </w:r>
            <w:bookmarkStart w:id="10" w:name="bookmark25"/>
            <w:bookmarkStart w:id="11" w:name="bookmark24"/>
            <w:bookmarkStart w:id="12" w:name="bookmark23"/>
            <w:r>
              <w:rPr>
                <w:rFonts w:hint="default" w:ascii="Times New Roman" w:hAnsi="Times New Roman" w:cs="Times New Roman"/>
                <w:color w:val="auto"/>
                <w:sz w:val="24"/>
                <w:szCs w:val="24"/>
              </w:rPr>
              <w:t>唐山市生态环境准入清单</w:t>
            </w:r>
            <w:bookmarkEnd w:id="10"/>
            <w:bookmarkEnd w:id="11"/>
            <w:bookmarkEnd w:id="12"/>
            <w:r>
              <w:rPr>
                <w:rFonts w:hint="default" w:ascii="Times New Roman" w:hAnsi="Times New Roman" w:cs="Times New Roman"/>
                <w:color w:val="auto"/>
                <w:sz w:val="24"/>
                <w:szCs w:val="24"/>
              </w:rPr>
              <w:t>要求，对照唐山市环境管控单元分布图</w:t>
            </w:r>
            <w:r>
              <w:rPr>
                <w:rFonts w:hint="eastAsia" w:ascii="Times New Roman" w:hAnsi="Times New Roman" w:cs="Times New Roman"/>
                <w:color w:val="auto"/>
                <w:sz w:val="24"/>
                <w:szCs w:val="24"/>
                <w:lang w:eastAsia="zh-CN"/>
              </w:rPr>
              <w:t>，本项目位于遵化市</w:t>
            </w:r>
            <w:r>
              <w:rPr>
                <w:rFonts w:hint="eastAsia" w:cs="Times New Roman"/>
                <w:color w:val="auto"/>
                <w:sz w:val="24"/>
                <w:szCs w:val="24"/>
                <w:lang w:val="en-US" w:eastAsia="zh-CN"/>
              </w:rPr>
              <w:t>优先保护</w:t>
            </w:r>
            <w:r>
              <w:rPr>
                <w:rFonts w:hint="eastAsia" w:ascii="Times New Roman" w:hAnsi="Times New Roman" w:cs="Times New Roman"/>
                <w:color w:val="auto"/>
                <w:sz w:val="24"/>
                <w:szCs w:val="24"/>
                <w:lang w:eastAsia="zh-CN"/>
              </w:rPr>
              <w:t>单元（见附图），</w:t>
            </w:r>
            <w:r>
              <w:rPr>
                <w:rFonts w:hint="default" w:ascii="Times New Roman" w:hAnsi="Times New Roman" w:cs="Times New Roman"/>
                <w:color w:val="auto"/>
                <w:sz w:val="24"/>
                <w:szCs w:val="24"/>
              </w:rPr>
              <w:t>本项目不属于清单中的</w:t>
            </w:r>
            <w:r>
              <w:rPr>
                <w:rFonts w:hint="eastAsia" w:ascii="Times New Roman" w:hAnsi="Times New Roman" w:eastAsia="宋体" w:cs="Times New Roman"/>
                <w:color w:val="auto"/>
                <w:sz w:val="24"/>
                <w:szCs w:val="24"/>
                <w:lang w:eastAsia="zh-CN"/>
              </w:rPr>
              <w:t>管控类项目</w:t>
            </w:r>
            <w:r>
              <w:rPr>
                <w:rFonts w:hint="default" w:ascii="Times New Roman" w:hAnsi="Times New Roman" w:cs="Times New Roman"/>
                <w:color w:val="auto"/>
                <w:sz w:val="24"/>
                <w:szCs w:val="24"/>
              </w:rPr>
              <w:t>，故</w:t>
            </w:r>
            <w:r>
              <w:rPr>
                <w:rFonts w:hint="eastAsia" w:ascii="Times New Roman" w:hAnsi="Times New Roman" w:cs="Times New Roman"/>
                <w:color w:val="auto"/>
                <w:sz w:val="24"/>
                <w:szCs w:val="24"/>
                <w:lang w:eastAsia="zh-CN"/>
              </w:rPr>
              <w:t>项目符合</w:t>
            </w:r>
            <w:r>
              <w:rPr>
                <w:rFonts w:hint="default" w:ascii="Times New Roman" w:hAnsi="Times New Roman" w:cs="Times New Roman"/>
                <w:color w:val="auto"/>
                <w:sz w:val="24"/>
                <w:szCs w:val="24"/>
              </w:rPr>
              <w:t>遵化市生态环境准入负面清单</w:t>
            </w:r>
            <w:r>
              <w:rPr>
                <w:rFonts w:hint="eastAsia" w:ascii="Times New Roman" w:hAnsi="Times New Roman" w:cs="Times New Roman"/>
                <w:color w:val="auto"/>
                <w:sz w:val="24"/>
                <w:szCs w:val="24"/>
                <w:lang w:eastAsia="zh-CN"/>
              </w:rPr>
              <w:t>要求</w:t>
            </w:r>
            <w:r>
              <w:rPr>
                <w:rFonts w:hint="default" w:ascii="Times New Roman" w:hAnsi="Times New Roman" w:cs="Times New Roman"/>
                <w:color w:val="auto"/>
                <w:sz w:val="24"/>
                <w:szCs w:val="24"/>
              </w:rPr>
              <w:t>。</w:t>
            </w:r>
          </w:p>
          <w:p w14:paraId="7A15642D">
            <w:pPr>
              <w:keepNext w:val="0"/>
              <w:keepLines w:val="0"/>
              <w:pageBreakBefore w:val="0"/>
              <w:widowControl w:val="0"/>
              <w:kinsoku/>
              <w:wordWrap/>
              <w:overflowPunct/>
              <w:topLinePunct w:val="0"/>
              <w:bidi w:val="0"/>
              <w:spacing w:line="480" w:lineRule="exact"/>
              <w:ind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）与</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唐山市生态环境准入清单动态更新成果</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符合性分析</w:t>
            </w:r>
          </w:p>
          <w:p w14:paraId="00FFC0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于</w:t>
            </w:r>
            <w:r>
              <w:rPr>
                <w:rFonts w:hint="eastAsia" w:cs="Times New Roman"/>
                <w:color w:val="auto"/>
                <w:sz w:val="24"/>
                <w:szCs w:val="24"/>
                <w:lang w:val="en-US" w:eastAsia="zh-CN"/>
              </w:rPr>
              <w:t>优先保护</w:t>
            </w:r>
            <w:r>
              <w:rPr>
                <w:rFonts w:hint="eastAsia" w:ascii="Times New Roman" w:hAnsi="Times New Roman" w:cs="Times New Roman"/>
                <w:color w:val="auto"/>
                <w:sz w:val="24"/>
                <w:szCs w:val="24"/>
                <w:lang w:eastAsia="zh-CN"/>
              </w:rPr>
              <w:t>单元</w:t>
            </w:r>
            <w:r>
              <w:rPr>
                <w:rFonts w:hint="eastAsia" w:cs="Times New Roman"/>
                <w:color w:val="auto"/>
                <w:kern w:val="2"/>
                <w:sz w:val="24"/>
                <w:szCs w:val="24"/>
                <w:highlight w:val="none"/>
                <w:lang w:val="en-US" w:eastAsia="zh-CN" w:bidi="ar-SA"/>
              </w:rPr>
              <w:t>，</w:t>
            </w:r>
            <w:r>
              <w:rPr>
                <w:rFonts w:hint="eastAsia" w:cs="Times New Roman"/>
                <w:color w:val="auto"/>
                <w:sz w:val="24"/>
                <w:szCs w:val="24"/>
                <w:highlight w:val="none"/>
                <w:lang w:val="en-US" w:eastAsia="zh-CN"/>
              </w:rPr>
              <w:t>本项目与《</w:t>
            </w:r>
            <w:r>
              <w:rPr>
                <w:rFonts w:hint="default" w:ascii="Times New Roman" w:hAnsi="Times New Roman" w:eastAsia="宋体" w:cs="Times New Roman"/>
                <w:color w:val="auto"/>
                <w:sz w:val="24"/>
                <w:szCs w:val="24"/>
                <w:highlight w:val="none"/>
                <w:lang w:val="en-US" w:eastAsia="zh-CN"/>
              </w:rPr>
              <w:t>唐山市生态环境准入清单动态更新成果</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符合性分析</w:t>
            </w:r>
            <w:r>
              <w:rPr>
                <w:rFonts w:hint="default" w:ascii="Times New Roman" w:hAnsi="Times New Roman" w:eastAsia="宋体" w:cs="Times New Roman"/>
                <w:color w:val="auto"/>
                <w:kern w:val="2"/>
                <w:sz w:val="24"/>
                <w:szCs w:val="24"/>
                <w:highlight w:val="none"/>
                <w:lang w:val="en-US" w:eastAsia="zh-CN" w:bidi="ar-SA"/>
              </w:rPr>
              <w:t>。</w:t>
            </w:r>
          </w:p>
        </w:tc>
      </w:tr>
    </w:tbl>
    <w:p w14:paraId="6C8CE7B4">
      <w:pPr>
        <w:spacing w:line="360" w:lineRule="auto"/>
        <w:jc w:val="center"/>
        <w:outlineLvl w:val="9"/>
        <w:rPr>
          <w:rFonts w:hint="default" w:ascii="Times New Roman" w:hAnsi="Times New Roman" w:eastAsia="黑体" w:cs="Times New Roman"/>
          <w:color w:val="auto"/>
          <w:sz w:val="30"/>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69486D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0"/>
          <w:sz w:val="24"/>
          <w:szCs w:val="24"/>
          <w:highlight w:val="none"/>
        </w:rPr>
        <w:sectPr>
          <w:type w:val="continuous"/>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14:paraId="59BB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noWrap w:val="0"/>
            <w:vAlign w:val="center"/>
          </w:tcPr>
          <w:p w14:paraId="17F5A349">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其</w:t>
            </w:r>
          </w:p>
          <w:p w14:paraId="60BC71A5">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他</w:t>
            </w:r>
          </w:p>
          <w:p w14:paraId="5C78BEAE">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符</w:t>
            </w:r>
          </w:p>
          <w:p w14:paraId="0D99406E">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合</w:t>
            </w:r>
          </w:p>
          <w:p w14:paraId="569D18A6">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性</w:t>
            </w:r>
          </w:p>
          <w:p w14:paraId="73AACFBD">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分</w:t>
            </w:r>
          </w:p>
          <w:p w14:paraId="64DC053C">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highlight w:val="none"/>
                <w:vertAlign w:val="baseline"/>
              </w:rPr>
            </w:pPr>
            <w:r>
              <w:rPr>
                <w:rFonts w:hint="default"/>
                <w:color w:val="auto"/>
                <w:sz w:val="24"/>
                <w:szCs w:val="24"/>
                <w:highlight w:val="none"/>
                <w:vertAlign w:val="baseline"/>
              </w:rPr>
              <w:t>析</w:t>
            </w:r>
          </w:p>
        </w:tc>
        <w:tc>
          <w:tcPr>
            <w:tcW w:w="13122" w:type="dxa"/>
            <w:noWrap w:val="0"/>
            <w:vAlign w:val="top"/>
          </w:tcPr>
          <w:p w14:paraId="44A8DDD8">
            <w:pPr>
              <w:pStyle w:val="67"/>
              <w:adjustRightInd w:val="0"/>
              <w:spacing w:line="480" w:lineRule="exact"/>
              <w:ind w:firstLine="0" w:firstLineChars="0"/>
              <w:jc w:val="center"/>
              <w:rPr>
                <w:rStyle w:val="40"/>
                <w:rFonts w:ascii="Times New Roman" w:eastAsia="宋体"/>
                <w:b/>
                <w:bCs/>
                <w:color w:val="auto"/>
                <w:kern w:val="0"/>
              </w:rPr>
            </w:pPr>
            <w:r>
              <w:rPr>
                <w:rFonts w:ascii="Times New Roman" w:eastAsia="宋体"/>
                <w:b/>
                <w:bCs/>
                <w:color w:val="auto"/>
                <w:szCs w:val="24"/>
              </w:rPr>
              <w:t>表</w:t>
            </w:r>
            <w:r>
              <w:rPr>
                <w:rFonts w:hint="eastAsia" w:ascii="Times New Roman" w:eastAsia="宋体"/>
                <w:b/>
                <w:bCs/>
                <w:color w:val="auto"/>
                <w:szCs w:val="24"/>
                <w:lang w:val="en-US" w:eastAsia="zh-CN"/>
              </w:rPr>
              <w:t>1</w:t>
            </w:r>
            <w:r>
              <w:rPr>
                <w:rFonts w:ascii="Times New Roman" w:eastAsia="宋体"/>
                <w:b/>
                <w:bCs/>
                <w:color w:val="auto"/>
                <w:szCs w:val="24"/>
              </w:rPr>
              <w:t xml:space="preserve">      与 “</w:t>
            </w:r>
            <w:r>
              <w:rPr>
                <w:rFonts w:hint="eastAsia" w:ascii="Times New Roman" w:eastAsia="宋体"/>
                <w:b/>
                <w:bCs/>
                <w:color w:val="auto"/>
                <w:szCs w:val="24"/>
                <w:lang w:eastAsia="zh-CN"/>
              </w:rPr>
              <w:t>唐山市</w:t>
            </w:r>
            <w:r>
              <w:rPr>
                <w:rFonts w:hint="eastAsia" w:ascii="Times New Roman" w:eastAsia="宋体"/>
                <w:b/>
                <w:bCs/>
                <w:color w:val="auto"/>
                <w:szCs w:val="24"/>
                <w:lang w:val="en-US" w:eastAsia="zh-CN"/>
              </w:rPr>
              <w:t>管控要求</w:t>
            </w:r>
            <w:r>
              <w:rPr>
                <w:rFonts w:ascii="Times New Roman" w:eastAsia="宋体"/>
                <w:b/>
                <w:bCs/>
                <w:color w:val="auto"/>
                <w:szCs w:val="24"/>
              </w:rPr>
              <w:t>”</w:t>
            </w:r>
            <w:r>
              <w:rPr>
                <w:rFonts w:hint="eastAsia" w:ascii="Times New Roman" w:eastAsia="宋体"/>
                <w:b/>
                <w:bCs/>
                <w:color w:val="auto"/>
                <w:szCs w:val="24"/>
                <w:lang w:val="en-US" w:eastAsia="zh-CN"/>
              </w:rPr>
              <w:t>及“动态管控清单”</w:t>
            </w:r>
            <w:r>
              <w:rPr>
                <w:rFonts w:ascii="Times New Roman" w:eastAsia="宋体"/>
                <w:b/>
                <w:bCs/>
                <w:color w:val="auto"/>
                <w:szCs w:val="24"/>
              </w:rPr>
              <w:t>符合性分析判定表</w:t>
            </w:r>
          </w:p>
          <w:tbl>
            <w:tblPr>
              <w:tblStyle w:val="3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880"/>
              <w:gridCol w:w="8896"/>
              <w:gridCol w:w="1622"/>
              <w:gridCol w:w="709"/>
            </w:tblGrid>
            <w:tr w14:paraId="0E43A5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noWrap w:val="0"/>
                  <w:vAlign w:val="center"/>
                </w:tcPr>
                <w:p w14:paraId="389CB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要素属性</w:t>
                  </w:r>
                </w:p>
              </w:tc>
              <w:tc>
                <w:tcPr>
                  <w:tcW w:w="342" w:type="pct"/>
                  <w:noWrap w:val="0"/>
                  <w:vAlign w:val="center"/>
                </w:tcPr>
                <w:p w14:paraId="1D7EB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管控</w:t>
                  </w:r>
                  <w:r>
                    <w:rPr>
                      <w:rFonts w:hint="default" w:ascii="Times New Roman" w:hAnsi="Times New Roman" w:eastAsia="宋体" w:cs="Times New Roman"/>
                      <w:color w:val="auto"/>
                      <w:sz w:val="21"/>
                      <w:szCs w:val="21"/>
                      <w:lang w:eastAsia="zh-CN"/>
                    </w:rPr>
                    <w:t>类别</w:t>
                  </w:r>
                </w:p>
              </w:tc>
              <w:tc>
                <w:tcPr>
                  <w:tcW w:w="3456" w:type="pct"/>
                  <w:noWrap w:val="0"/>
                  <w:vAlign w:val="center"/>
                </w:tcPr>
                <w:p w14:paraId="492D2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管控</w:t>
                  </w:r>
                  <w:r>
                    <w:rPr>
                      <w:rFonts w:hint="default" w:ascii="Times New Roman" w:hAnsi="Times New Roman" w:eastAsia="宋体" w:cs="Times New Roman"/>
                      <w:color w:val="auto"/>
                      <w:sz w:val="21"/>
                      <w:szCs w:val="21"/>
                      <w:lang w:eastAsia="zh-CN"/>
                    </w:rPr>
                    <w:t>要求</w:t>
                  </w:r>
                </w:p>
              </w:tc>
              <w:tc>
                <w:tcPr>
                  <w:tcW w:w="630" w:type="pct"/>
                  <w:noWrap w:val="0"/>
                  <w:vAlign w:val="center"/>
                </w:tcPr>
                <w:p w14:paraId="3F123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本项目实际</w:t>
                  </w:r>
                </w:p>
              </w:tc>
              <w:tc>
                <w:tcPr>
                  <w:tcW w:w="275" w:type="pct"/>
                  <w:noWrap w:val="0"/>
                  <w:vAlign w:val="center"/>
                </w:tcPr>
                <w:p w14:paraId="225EF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结论</w:t>
                  </w:r>
                </w:p>
              </w:tc>
            </w:tr>
            <w:tr w14:paraId="29EA6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restart"/>
                  <w:noWrap w:val="0"/>
                  <w:vAlign w:val="center"/>
                </w:tcPr>
                <w:p w14:paraId="66C2CDD8">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cs="Times New Roman"/>
                      <w:color w:val="auto"/>
                      <w:spacing w:val="0"/>
                      <w:w w:val="100"/>
                      <w:position w:val="0"/>
                      <w:sz w:val="21"/>
                      <w:szCs w:val="21"/>
                      <w:lang w:eastAsia="zh-CN"/>
                    </w:rPr>
                  </w:pPr>
                  <w:r>
                    <w:rPr>
                      <w:rFonts w:hint="default" w:ascii="Times New Roman" w:hAnsi="Times New Roman" w:eastAsia="宋体" w:cs="Times New Roman"/>
                      <w:color w:val="auto"/>
                      <w:spacing w:val="0"/>
                      <w:w w:val="100"/>
                      <w:position w:val="0"/>
                      <w:sz w:val="21"/>
                      <w:szCs w:val="21"/>
                      <w:lang w:eastAsia="zh-CN"/>
                    </w:rPr>
                    <w:t>大气环境</w:t>
                  </w:r>
                </w:p>
              </w:tc>
              <w:tc>
                <w:tcPr>
                  <w:tcW w:w="342" w:type="pct"/>
                  <w:noWrap w:val="0"/>
                  <w:vAlign w:val="center"/>
                </w:tcPr>
                <w:p w14:paraId="1EAD581B">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r>
                    <w:rPr>
                      <w:rFonts w:hint="default" w:ascii="Times New Roman" w:hAnsi="Times New Roman" w:eastAsia="宋体" w:cs="Times New Roman"/>
                      <w:color w:val="auto"/>
                      <w:spacing w:val="0"/>
                      <w:w w:val="100"/>
                      <w:position w:val="0"/>
                      <w:sz w:val="21"/>
                      <w:szCs w:val="21"/>
                    </w:rPr>
                    <w:t>空间布局约束</w:t>
                  </w:r>
                </w:p>
              </w:tc>
              <w:tc>
                <w:tcPr>
                  <w:tcW w:w="3456" w:type="pct"/>
                  <w:noWrap w:val="0"/>
                  <w:vAlign w:val="center"/>
                </w:tcPr>
                <w:p w14:paraId="47A6880B">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1、</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全面推进沿海、迁安、滦州、迁西（遵化）4大片区规划建设，加快推进钢铁企业整合搬迁项目建设，推进</w:t>
                  </w:r>
                  <w:r>
                    <w:rPr>
                      <w:rFonts w:hint="default" w:ascii="Times New Roman" w:hAnsi="Times New Roman" w:eastAsia="宋体" w:cs="Times New Roman"/>
                      <w:color w:val="auto"/>
                      <w:spacing w:val="0"/>
                      <w:w w:val="100"/>
                      <w:position w:val="0"/>
                      <w:sz w:val="21"/>
                      <w:szCs w:val="21"/>
                      <w:lang w:val="zh-CN" w:eastAsia="zh-CN" w:bidi="zh-CN"/>
                    </w:rPr>
                    <w:t>“公转</w:t>
                  </w:r>
                  <w:r>
                    <w:rPr>
                      <w:rFonts w:hint="default" w:ascii="Times New Roman" w:hAnsi="Times New Roman" w:eastAsia="宋体" w:cs="Times New Roman"/>
                      <w:color w:val="auto"/>
                      <w:spacing w:val="0"/>
                      <w:w w:val="100"/>
                      <w:position w:val="0"/>
                      <w:sz w:val="21"/>
                      <w:szCs w:val="21"/>
                    </w:rPr>
                    <w:t>铁”、</w:t>
                  </w:r>
                  <w:r>
                    <w:rPr>
                      <w:rFonts w:hint="default" w:ascii="Times New Roman" w:hAnsi="Times New Roman" w:eastAsia="宋体" w:cs="Times New Roman"/>
                      <w:color w:val="auto"/>
                      <w:spacing w:val="0"/>
                      <w:w w:val="100"/>
                      <w:position w:val="0"/>
                      <w:sz w:val="21"/>
                      <w:szCs w:val="21"/>
                      <w:lang w:val="zh-CN" w:eastAsia="zh-CN" w:bidi="zh-CN"/>
                    </w:rPr>
                    <w:t>“公</w:t>
                  </w:r>
                  <w:r>
                    <w:rPr>
                      <w:rFonts w:hint="default" w:ascii="Times New Roman" w:hAnsi="Times New Roman" w:eastAsia="宋体" w:cs="Times New Roman"/>
                      <w:color w:val="auto"/>
                      <w:spacing w:val="0"/>
                      <w:w w:val="100"/>
                      <w:position w:val="0"/>
                      <w:sz w:val="21"/>
                      <w:szCs w:val="21"/>
                    </w:rPr>
                    <w:t>转水</w:t>
                  </w:r>
                  <w:r>
                    <w:rPr>
                      <w:rFonts w:hint="default" w:ascii="Times New Roman" w:hAnsi="Times New Roman" w:eastAsia="宋体" w:cs="Times New Roman"/>
                      <w:color w:val="auto"/>
                      <w:spacing w:val="0"/>
                      <w:w w:val="100"/>
                      <w:position w:val="0"/>
                      <w:sz w:val="21"/>
                      <w:szCs w:val="21"/>
                      <w:lang w:val="zh-CN" w:eastAsia="zh-CN" w:bidi="zh-CN"/>
                    </w:rPr>
                    <w:t>”和物</w:t>
                  </w:r>
                  <w:r>
                    <w:rPr>
                      <w:rFonts w:hint="default" w:ascii="Times New Roman" w:hAnsi="Times New Roman" w:eastAsia="宋体" w:cs="Times New Roman"/>
                      <w:color w:val="auto"/>
                      <w:spacing w:val="0"/>
                      <w:w w:val="100"/>
                      <w:position w:val="0"/>
                      <w:sz w:val="21"/>
                      <w:szCs w:val="21"/>
                    </w:rPr>
                    <w:t>料集中输送管廊项目建设，形成</w:t>
                  </w:r>
                  <w:r>
                    <w:rPr>
                      <w:rFonts w:hint="default" w:ascii="Times New Roman" w:hAnsi="Times New Roman" w:eastAsia="宋体" w:cs="Times New Roman"/>
                      <w:color w:val="auto"/>
                      <w:spacing w:val="0"/>
                      <w:w w:val="100"/>
                      <w:position w:val="0"/>
                      <w:sz w:val="21"/>
                      <w:szCs w:val="21"/>
                      <w:lang w:val="zh-CN" w:eastAsia="zh-CN" w:bidi="zh-CN"/>
                    </w:rPr>
                    <w:t>“沿海</w:t>
                  </w:r>
                  <w:r>
                    <w:rPr>
                      <w:rFonts w:hint="default" w:ascii="Times New Roman" w:hAnsi="Times New Roman" w:eastAsia="宋体" w:cs="Times New Roman"/>
                      <w:color w:val="auto"/>
                      <w:spacing w:val="0"/>
                      <w:w w:val="100"/>
                      <w:position w:val="0"/>
                      <w:sz w:val="21"/>
                      <w:szCs w:val="21"/>
                    </w:rPr>
                    <w:t>临港、铁路沿线”产业新布局。</w:t>
                  </w:r>
                </w:p>
                <w:p w14:paraId="43D61EE2">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2、</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严禁钢铁、水泥和平板玻璃行业违规新增产能。</w:t>
                  </w:r>
                </w:p>
                <w:p w14:paraId="65D303E6">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3、</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新（改、扩）建项目严格执行产能置换、煤炭替代和污染物倍量削减替代制度，当地有相关园区规划的，原则上要进入园区并配套建设高效环保治理设施，符合园区规划环评、建设项目环评要求。</w:t>
                  </w:r>
                </w:p>
                <w:p w14:paraId="20B338E1">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4、</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加大工业炉窑淘汰力度。取缔燃煤热风炉，基本淘汰热电联产供热管网覆盖范围内的燃煤加热、烘干炉（窑）。</w:t>
                  </w:r>
                </w:p>
                <w:p w14:paraId="7F8F13F2">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spacing w:val="0"/>
                      <w:w w:val="100"/>
                      <w:position w:val="0"/>
                      <w:sz w:val="21"/>
                      <w:szCs w:val="21"/>
                      <w:lang w:val="zh-TW" w:eastAsia="zh-TW"/>
                    </w:rPr>
                  </w:pPr>
                  <w:r>
                    <w:rPr>
                      <w:rFonts w:hint="default" w:ascii="Times New Roman" w:hAnsi="Times New Roman" w:eastAsia="宋体" w:cs="Times New Roman"/>
                      <w:color w:val="auto"/>
                      <w:spacing w:val="0"/>
                      <w:w w:val="100"/>
                      <w:position w:val="0"/>
                      <w:sz w:val="21"/>
                      <w:szCs w:val="21"/>
                    </w:rPr>
                    <w:t>5、</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对热效率低下、敞开未封闭，装备简易落后、自动化程度低，布局分散、规模小、无组织排放突出，以及无治理设施或治理设施工艺落后的工业炉窑，依法责令停业关闭。</w:t>
                  </w:r>
                </w:p>
              </w:tc>
              <w:tc>
                <w:tcPr>
                  <w:tcW w:w="630" w:type="pct"/>
                  <w:noWrap w:val="0"/>
                  <w:vAlign w:val="center"/>
                </w:tcPr>
                <w:p w14:paraId="6C9CE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yellow"/>
                      <w:lang w:eastAsia="zh-CN"/>
                    </w:rPr>
                  </w:pPr>
                  <w:r>
                    <w:rPr>
                      <w:rFonts w:hint="default" w:ascii="Times New Roman" w:hAnsi="Times New Roman" w:eastAsia="宋体" w:cs="Times New Roman"/>
                      <w:color w:val="auto"/>
                      <w:sz w:val="21"/>
                      <w:szCs w:val="21"/>
                      <w:highlight w:val="none"/>
                      <w:lang w:eastAsia="zh-CN"/>
                    </w:rPr>
                    <w:t>本项目为</w:t>
                  </w:r>
                  <w:r>
                    <w:rPr>
                      <w:rFonts w:hint="default" w:ascii="Times New Roman" w:hAnsi="Times New Roman" w:eastAsia="宋体" w:cs="Times New Roman"/>
                      <w:color w:val="auto"/>
                      <w:sz w:val="21"/>
                      <w:szCs w:val="21"/>
                      <w:highlight w:val="none"/>
                      <w:lang w:val="en-US" w:eastAsia="zh-CN"/>
                    </w:rPr>
                    <w:t>废钢渣处置</w:t>
                  </w:r>
                  <w:r>
                    <w:rPr>
                      <w:rFonts w:hint="default" w:ascii="Times New Roman" w:hAnsi="Times New Roman" w:eastAsia="宋体" w:cs="Times New Roman"/>
                      <w:color w:val="auto"/>
                      <w:sz w:val="21"/>
                      <w:szCs w:val="21"/>
                      <w:lang w:val="en-US" w:eastAsia="zh-CN"/>
                    </w:rPr>
                    <w:t>项目，不涉及管控要求中相关内容</w:t>
                  </w:r>
                  <w:r>
                    <w:rPr>
                      <w:rFonts w:hint="default" w:ascii="Times New Roman" w:hAnsi="Times New Roman" w:eastAsia="宋体" w:cs="Times New Roman"/>
                      <w:color w:val="auto"/>
                      <w:sz w:val="21"/>
                      <w:szCs w:val="21"/>
                      <w:highlight w:val="none"/>
                      <w:lang w:eastAsia="zh-CN"/>
                    </w:rPr>
                    <w:t>。</w:t>
                  </w:r>
                </w:p>
              </w:tc>
              <w:tc>
                <w:tcPr>
                  <w:tcW w:w="275" w:type="pct"/>
                  <w:noWrap w:val="0"/>
                  <w:vAlign w:val="center"/>
                </w:tcPr>
                <w:p w14:paraId="1746E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549DF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26439510">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rPr>
                  </w:pPr>
                </w:p>
              </w:tc>
              <w:tc>
                <w:tcPr>
                  <w:tcW w:w="342" w:type="pct"/>
                  <w:noWrap w:val="0"/>
                  <w:vAlign w:val="center"/>
                </w:tcPr>
                <w:p w14:paraId="6E7A8BAF">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r>
                    <w:rPr>
                      <w:rFonts w:hint="default" w:ascii="Times New Roman" w:hAnsi="Times New Roman" w:eastAsia="宋体" w:cs="Times New Roman"/>
                      <w:color w:val="auto"/>
                      <w:spacing w:val="0"/>
                      <w:w w:val="100"/>
                      <w:position w:val="0"/>
                      <w:sz w:val="21"/>
                      <w:szCs w:val="21"/>
                    </w:rPr>
                    <w:t>污染物排放管控</w:t>
                  </w:r>
                </w:p>
              </w:tc>
              <w:tc>
                <w:tcPr>
                  <w:tcW w:w="3456" w:type="pct"/>
                  <w:noWrap w:val="0"/>
                  <w:vAlign w:val="center"/>
                </w:tcPr>
                <w:p w14:paraId="629838E9">
                  <w:pPr>
                    <w:pStyle w:val="83"/>
                    <w:keepNext w:val="0"/>
                    <w:keepLines w:val="0"/>
                    <w:pageBreakBefore w:val="0"/>
                    <w:widowControl w:val="0"/>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1、细颗粒物</w:t>
                  </w:r>
                  <w:r>
                    <w:rPr>
                      <w:rFonts w:hint="default" w:ascii="Times New Roman" w:hAnsi="Times New Roman" w:eastAsia="宋体" w:cs="Times New Roman"/>
                      <w:color w:val="auto"/>
                      <w:spacing w:val="0"/>
                      <w:w w:val="100"/>
                      <w:position w:val="0"/>
                      <w:sz w:val="21"/>
                      <w:szCs w:val="21"/>
                      <w:lang w:val="en-US" w:eastAsia="en-US" w:bidi="en-US"/>
                    </w:rPr>
                    <w:t>（PM</w:t>
                  </w:r>
                  <w:r>
                    <w:rPr>
                      <w:rFonts w:hint="default" w:ascii="Times New Roman" w:hAnsi="Times New Roman" w:eastAsia="宋体" w:cs="Times New Roman"/>
                      <w:color w:val="auto"/>
                      <w:spacing w:val="0"/>
                      <w:w w:val="100"/>
                      <w:position w:val="0"/>
                      <w:sz w:val="21"/>
                      <w:szCs w:val="21"/>
                      <w:vertAlign w:val="subscript"/>
                      <w:lang w:val="en-US" w:eastAsia="zh-CN" w:bidi="en-US"/>
                    </w:rPr>
                    <w:t>2.5</w:t>
                  </w:r>
                  <w:r>
                    <w:rPr>
                      <w:rFonts w:hint="default" w:ascii="Times New Roman" w:hAnsi="Times New Roman" w:eastAsia="宋体" w:cs="Times New Roman"/>
                      <w:color w:val="auto"/>
                      <w:spacing w:val="0"/>
                      <w:w w:val="100"/>
                      <w:position w:val="0"/>
                      <w:sz w:val="21"/>
                      <w:szCs w:val="21"/>
                      <w:lang w:val="en-US" w:eastAsia="en-US" w:bidi="en-US"/>
                    </w:rPr>
                    <w:t>）</w:t>
                  </w:r>
                  <w:r>
                    <w:rPr>
                      <w:rFonts w:hint="default" w:ascii="Times New Roman" w:hAnsi="Times New Roman" w:eastAsia="宋体" w:cs="Times New Roman"/>
                      <w:color w:val="auto"/>
                      <w:spacing w:val="0"/>
                      <w:w w:val="100"/>
                      <w:position w:val="0"/>
                      <w:sz w:val="21"/>
                      <w:szCs w:val="21"/>
                    </w:rPr>
                    <w:t>年平均浓度不达标的城市，二氧化硫、氮氧化物、烟粉尘、挥发性有机物四项污染物均需进行2倍削减</w:t>
                  </w:r>
                  <w:r>
                    <w:rPr>
                      <w:rFonts w:hint="default" w:ascii="Times New Roman" w:hAnsi="Times New Roman" w:eastAsia="宋体" w:cs="Times New Roman"/>
                      <w:color w:val="auto"/>
                      <w:spacing w:val="0"/>
                      <w:w w:val="100"/>
                      <w:position w:val="0"/>
                      <w:sz w:val="21"/>
                      <w:szCs w:val="21"/>
                      <w:lang w:eastAsia="zh-CN"/>
                    </w:rPr>
                    <w:t>替代</w:t>
                  </w:r>
                  <w:r>
                    <w:rPr>
                      <w:rFonts w:hint="default" w:ascii="Times New Roman" w:hAnsi="Times New Roman" w:eastAsia="宋体" w:cs="Times New Roman"/>
                      <w:color w:val="auto"/>
                      <w:spacing w:val="0"/>
                      <w:w w:val="100"/>
                      <w:position w:val="0"/>
                      <w:sz w:val="21"/>
                      <w:szCs w:val="21"/>
                    </w:rPr>
                    <w:t>（燃煤发电机组大气污染物排放浓度基本达到燃气轮机组排放限值的除外）。</w:t>
                  </w:r>
                </w:p>
                <w:p w14:paraId="0558B9A7">
                  <w:pPr>
                    <w:pStyle w:val="83"/>
                    <w:keepNext w:val="0"/>
                    <w:keepLines w:val="0"/>
                    <w:pageBreakBefore w:val="0"/>
                    <w:widowControl w:val="0"/>
                    <w:suppressLineNumbers w:val="0"/>
                    <w:shd w:val="clear" w:color="auto" w:fill="auto"/>
                    <w:tabs>
                      <w:tab w:val="left" w:pos="336"/>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2、</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全市范围内禁止新建35蒸吨/小时及以下燃煤锅炉，城市建成区、县城等人口密集区不再建设燃油、燃生物质锅炉。新建锅炉环评文件审批执行新排放标准。新建锅炉应符合质量、安全、节能、环保等各项指标要求。</w:t>
                  </w:r>
                </w:p>
                <w:p w14:paraId="1AE8B13F">
                  <w:pPr>
                    <w:pStyle w:val="83"/>
                    <w:keepNext w:val="0"/>
                    <w:keepLines w:val="0"/>
                    <w:pageBreakBefore w:val="0"/>
                    <w:widowControl w:val="0"/>
                    <w:numPr>
                      <w:ilvl w:val="0"/>
                      <w:numId w:val="0"/>
                    </w:numPr>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3、</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巩固</w:t>
                  </w:r>
                  <w:r>
                    <w:rPr>
                      <w:rFonts w:hint="default" w:ascii="Times New Roman" w:hAnsi="Times New Roman" w:eastAsia="宋体" w:cs="Times New Roman"/>
                      <w:color w:val="auto"/>
                      <w:spacing w:val="0"/>
                      <w:w w:val="100"/>
                      <w:position w:val="0"/>
                      <w:sz w:val="21"/>
                      <w:szCs w:val="21"/>
                      <w:lang w:val="zh-CN" w:eastAsia="zh-CN" w:bidi="zh-CN"/>
                    </w:rPr>
                    <w:t>“双代</w:t>
                  </w:r>
                  <w:r>
                    <w:rPr>
                      <w:rFonts w:hint="default" w:ascii="Times New Roman" w:hAnsi="Times New Roman" w:eastAsia="宋体" w:cs="Times New Roman"/>
                      <w:color w:val="auto"/>
                      <w:spacing w:val="0"/>
                      <w:w w:val="100"/>
                      <w:position w:val="0"/>
                      <w:sz w:val="21"/>
                      <w:szCs w:val="21"/>
                    </w:rPr>
                    <w:t>一清”成果，对</w:t>
                  </w:r>
                  <w:r>
                    <w:rPr>
                      <w:rFonts w:hint="default" w:ascii="Times New Roman" w:hAnsi="Times New Roman" w:eastAsia="宋体" w:cs="Times New Roman"/>
                      <w:color w:val="auto"/>
                      <w:spacing w:val="0"/>
                      <w:w w:val="100"/>
                      <w:position w:val="0"/>
                      <w:sz w:val="21"/>
                      <w:szCs w:val="21"/>
                      <w:lang w:val="zh-CN" w:eastAsia="zh-CN" w:bidi="zh-CN"/>
                    </w:rPr>
                    <w:t>“双代</w:t>
                  </w:r>
                  <w:r>
                    <w:rPr>
                      <w:rFonts w:hint="default" w:ascii="Times New Roman" w:hAnsi="Times New Roman" w:eastAsia="宋体" w:cs="Times New Roman"/>
                      <w:color w:val="auto"/>
                      <w:spacing w:val="0"/>
                      <w:w w:val="100"/>
                      <w:position w:val="0"/>
                      <w:sz w:val="21"/>
                      <w:szCs w:val="21"/>
                      <w:lang w:val="en-US" w:eastAsia="zh-CN" w:bidi="zh-CN"/>
                    </w:rPr>
                    <w:t>”</w:t>
                  </w:r>
                  <w:r>
                    <w:rPr>
                      <w:rFonts w:hint="default" w:ascii="Times New Roman" w:hAnsi="Times New Roman" w:eastAsia="宋体" w:cs="Times New Roman"/>
                      <w:color w:val="auto"/>
                      <w:spacing w:val="0"/>
                      <w:w w:val="100"/>
                      <w:position w:val="0"/>
                      <w:sz w:val="21"/>
                      <w:szCs w:val="21"/>
                    </w:rPr>
                    <w:t>改造外的农户，做好洁净型煤、兰炭、优质无烟煤保供和推广工作，确保洁净煤兜底全覆盖，实现温暖过冬、安全过冬、清洁过冬。</w:t>
                  </w:r>
                </w:p>
                <w:p w14:paraId="71047186">
                  <w:pPr>
                    <w:pStyle w:val="83"/>
                    <w:keepNext w:val="0"/>
                    <w:keepLines w:val="0"/>
                    <w:pageBreakBefore w:val="0"/>
                    <w:widowControl w:val="0"/>
                    <w:numPr>
                      <w:ilvl w:val="0"/>
                      <w:numId w:val="0"/>
                    </w:numPr>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4、</w:t>
                  </w:r>
                  <w:r>
                    <w:rPr>
                      <w:rFonts w:hint="default" w:ascii="Times New Roman" w:hAnsi="Times New Roman" w:eastAsia="宋体" w:cs="Times New Roman"/>
                      <w:color w:val="auto"/>
                      <w:spacing w:val="0"/>
                      <w:w w:val="100"/>
                      <w:position w:val="0"/>
                      <w:sz w:val="21"/>
                      <w:szCs w:val="21"/>
                    </w:rPr>
                    <w:t>加强重污染天气应急联动。加强污染气象条件和空气污染监测、预报预警和评估能力建设，建成全市区域传输监控预警系统，提高重污染天气预报预警的准确度。加大秋冬季工业企业生产调控力度，按照基本抵消新增污染物排放量的原则，对钢铁、建材、焦化、铸造、化工等高排放行业实行强化管控。</w:t>
                  </w:r>
                </w:p>
                <w:p w14:paraId="0A6019E6">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5、</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推进具备条件的焦化企业实施干熄焦改造。在保证生产安全前提下，钢铁烧结（球团）、高炉、转炉、轧钢工序实施车间封闭生产</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rPr>
                    <w:t>己实现超低排放企业，对标行业先进，持续推动污染物排放总量降低。</w:t>
                  </w:r>
                </w:p>
                <w:p w14:paraId="58723593">
                  <w:pPr>
                    <w:pStyle w:val="83"/>
                    <w:keepNext w:val="0"/>
                    <w:keepLines w:val="0"/>
                    <w:pageBreakBefore w:val="0"/>
                    <w:widowControl w:val="0"/>
                    <w:numPr>
                      <w:ilvl w:val="0"/>
                      <w:numId w:val="0"/>
                    </w:numPr>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6、</w:t>
                  </w:r>
                  <w:r>
                    <w:rPr>
                      <w:rFonts w:hint="default" w:ascii="Times New Roman" w:hAnsi="Times New Roman" w:eastAsia="宋体" w:cs="Times New Roman"/>
                      <w:color w:val="auto"/>
                      <w:spacing w:val="0"/>
                      <w:w w:val="100"/>
                      <w:position w:val="0"/>
                      <w:sz w:val="21"/>
                      <w:szCs w:val="21"/>
                    </w:rPr>
                    <w:t>加快重点行业超低排放改造。深入实施工业企业排放达标计划，未达标排放的企业一律依法停产整治以钢铁、焦化等行业为重点，全面实施超低排放改造。推进工业企业</w:t>
                  </w:r>
                  <w:r>
                    <w:rPr>
                      <w:rFonts w:hint="default" w:ascii="Times New Roman" w:hAnsi="Times New Roman" w:eastAsia="宋体" w:cs="Times New Roman"/>
                      <w:color w:val="auto"/>
                      <w:spacing w:val="0"/>
                      <w:w w:val="100"/>
                      <w:position w:val="0"/>
                      <w:sz w:val="21"/>
                      <w:szCs w:val="21"/>
                      <w:lang w:val="zh-CN" w:eastAsia="zh-CN" w:bidi="zh-CN"/>
                    </w:rPr>
                    <w:t>“持证</w:t>
                  </w:r>
                  <w:r>
                    <w:rPr>
                      <w:rFonts w:hint="default" w:ascii="Times New Roman" w:hAnsi="Times New Roman" w:eastAsia="宋体" w:cs="Times New Roman"/>
                      <w:color w:val="auto"/>
                      <w:spacing w:val="0"/>
                      <w:w w:val="100"/>
                      <w:position w:val="0"/>
                      <w:sz w:val="21"/>
                      <w:szCs w:val="21"/>
                    </w:rPr>
                    <w:t>排污”、“按证排污”，推行企业排放绩效管理、实行差异化管控。</w:t>
                  </w:r>
                </w:p>
                <w:p w14:paraId="09B58066">
                  <w:pPr>
                    <w:pStyle w:val="83"/>
                    <w:keepNext w:val="0"/>
                    <w:keepLines w:val="0"/>
                    <w:pageBreakBefore w:val="0"/>
                    <w:widowControl w:val="0"/>
                    <w:numPr>
                      <w:ilvl w:val="0"/>
                      <w:numId w:val="0"/>
                    </w:numPr>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7、</w:t>
                  </w:r>
                  <w:r>
                    <w:rPr>
                      <w:rFonts w:hint="default" w:ascii="Times New Roman" w:hAnsi="Times New Roman" w:eastAsia="宋体" w:cs="Times New Roman"/>
                      <w:color w:val="auto"/>
                      <w:spacing w:val="0"/>
                      <w:w w:val="100"/>
                      <w:position w:val="0"/>
                      <w:sz w:val="21"/>
                      <w:szCs w:val="21"/>
                    </w:rPr>
                    <w:t>开展钢铁、建材、火电、焦化、铸造等重点行业无组织排放排查工作，以县（市）区为单位分行业建立无组织排放改造清单和管理台账；物料存储运输等全部</w:t>
                  </w:r>
                  <w:r>
                    <w:rPr>
                      <w:rFonts w:hint="eastAsia" w:ascii="Times New Roman" w:hAnsi="Times New Roman" w:cs="Times New Roman"/>
                      <w:color w:val="auto"/>
                      <w:spacing w:val="0"/>
                      <w:w w:val="100"/>
                      <w:position w:val="0"/>
                      <w:sz w:val="21"/>
                      <w:szCs w:val="21"/>
                      <w:lang w:eastAsia="zh-CN"/>
                    </w:rPr>
                    <w:t>采</w:t>
                  </w:r>
                  <w:r>
                    <w:rPr>
                      <w:rFonts w:hint="default" w:ascii="Times New Roman" w:hAnsi="Times New Roman" w:eastAsia="宋体" w:cs="Times New Roman"/>
                      <w:color w:val="auto"/>
                      <w:spacing w:val="0"/>
                      <w:w w:val="100"/>
                      <w:position w:val="0"/>
                      <w:sz w:val="21"/>
                      <w:szCs w:val="21"/>
                    </w:rPr>
                    <w:t>用密闭形式。</w:t>
                  </w:r>
                </w:p>
                <w:p w14:paraId="3A87C039">
                  <w:pPr>
                    <w:pStyle w:val="83"/>
                    <w:keepNext w:val="0"/>
                    <w:keepLines w:val="0"/>
                    <w:pageBreakBefore w:val="0"/>
                    <w:widowControl w:val="0"/>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0"/>
                      <w:w w:val="100"/>
                      <w:position w:val="0"/>
                      <w:sz w:val="21"/>
                      <w:szCs w:val="21"/>
                    </w:rPr>
                    <w:t>8、加快油品质量升级。按照国家部署要求，全而供应符合国六标准的车用汽柴油，实现车用柴油、普通柴油、部分船舶用油</w:t>
                  </w:r>
                  <w:r>
                    <w:rPr>
                      <w:rFonts w:hint="default" w:ascii="Times New Roman" w:hAnsi="Times New Roman" w:eastAsia="宋体" w:cs="Times New Roman"/>
                      <w:color w:val="auto"/>
                      <w:spacing w:val="0"/>
                      <w:w w:val="100"/>
                      <w:position w:val="0"/>
                      <w:sz w:val="21"/>
                      <w:szCs w:val="21"/>
                      <w:lang w:val="zh-CN" w:eastAsia="zh-CN" w:bidi="zh-CN"/>
                    </w:rPr>
                    <w:t>“三</w:t>
                  </w:r>
                  <w:r>
                    <w:rPr>
                      <w:rFonts w:hint="default" w:ascii="Times New Roman" w:hAnsi="Times New Roman" w:eastAsia="宋体" w:cs="Times New Roman"/>
                      <w:color w:val="auto"/>
                      <w:spacing w:val="0"/>
                      <w:w w:val="100"/>
                      <w:position w:val="0"/>
                      <w:sz w:val="21"/>
                      <w:szCs w:val="21"/>
                    </w:rPr>
                    <w:t>油并轨</w:t>
                  </w:r>
                  <w:r>
                    <w:rPr>
                      <w:rFonts w:hint="default" w:ascii="Times New Roman" w:hAnsi="Times New Roman" w:eastAsia="宋体" w:cs="Times New Roman"/>
                      <w:color w:val="auto"/>
                      <w:spacing w:val="0"/>
                      <w:w w:val="100"/>
                      <w:position w:val="0"/>
                      <w:sz w:val="21"/>
                      <w:szCs w:val="21"/>
                      <w:lang w:val="en-US" w:eastAsia="zh-CN"/>
                    </w:rPr>
                    <w:t>”。</w:t>
                  </w:r>
                </w:p>
                <w:p w14:paraId="0B638474">
                  <w:pPr>
                    <w:pStyle w:val="83"/>
                    <w:keepNext w:val="0"/>
                    <w:keepLines w:val="0"/>
                    <w:pageBreakBefore w:val="0"/>
                    <w:widowControl w:val="0"/>
                    <w:numPr>
                      <w:ilvl w:val="0"/>
                      <w:numId w:val="0"/>
                    </w:numPr>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9、</w:t>
                  </w:r>
                  <w:r>
                    <w:rPr>
                      <w:rFonts w:hint="default" w:ascii="Times New Roman" w:hAnsi="Times New Roman" w:eastAsia="宋体" w:cs="Times New Roman"/>
                      <w:color w:val="auto"/>
                      <w:spacing w:val="0"/>
                      <w:w w:val="100"/>
                      <w:position w:val="0"/>
                      <w:sz w:val="21"/>
                      <w:szCs w:val="21"/>
                    </w:rPr>
                    <w:t>加强机动车监管和尾气治理。加快柴油货车治理，推动货运经营整合升级、提质增效，加快规模化发展、连锁化</w:t>
                  </w:r>
                  <w:r>
                    <w:rPr>
                      <w:rFonts w:hint="default" w:ascii="Times New Roman" w:hAnsi="Times New Roman" w:eastAsia="宋体" w:cs="Times New Roman"/>
                      <w:color w:val="auto"/>
                      <w:spacing w:val="0"/>
                      <w:w w:val="100"/>
                      <w:position w:val="0"/>
                      <w:sz w:val="21"/>
                      <w:szCs w:val="21"/>
                      <w:lang w:val="zh-CN" w:eastAsia="zh-CN" w:bidi="zh-CN"/>
                    </w:rPr>
                    <w:t>经营。</w:t>
                  </w:r>
                  <w:r>
                    <w:rPr>
                      <w:rFonts w:hint="default" w:ascii="Times New Roman" w:hAnsi="Times New Roman" w:eastAsia="宋体" w:cs="Times New Roman"/>
                      <w:color w:val="auto"/>
                      <w:spacing w:val="0"/>
                      <w:w w:val="100"/>
                      <w:position w:val="0"/>
                      <w:sz w:val="21"/>
                      <w:szCs w:val="21"/>
                    </w:rPr>
                    <w:t>实施清洁柴油车</w:t>
                  </w:r>
                  <w:r>
                    <w:rPr>
                      <w:rFonts w:hint="default" w:ascii="Times New Roman" w:hAnsi="Times New Roman" w:eastAsia="宋体" w:cs="Times New Roman"/>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清洁运输和清洁油品行动，降低污染排放总量。</w:t>
                  </w:r>
                </w:p>
                <w:p w14:paraId="15669D85">
                  <w:pPr>
                    <w:pStyle w:val="83"/>
                    <w:keepNext w:val="0"/>
                    <w:keepLines w:val="0"/>
                    <w:pageBreakBefore w:val="0"/>
                    <w:widowControl w:val="0"/>
                    <w:suppressLineNumbers w:val="0"/>
                    <w:shd w:val="clear" w:color="auto" w:fill="auto"/>
                    <w:tabs>
                      <w:tab w:val="left" w:pos="42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0"/>
                      <w:w w:val="100"/>
                      <w:position w:val="0"/>
                      <w:sz w:val="21"/>
                      <w:szCs w:val="21"/>
                    </w:rPr>
                    <w:t>10、</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加快推广应用新能源汽车，港口、机场、铁路货场等新增或更换作业车辆主要采用新能源汽车，加快完善优化充电基础设施</w:t>
                  </w:r>
                  <w:r>
                    <w:rPr>
                      <w:rFonts w:hint="default" w:ascii="Times New Roman" w:hAnsi="Times New Roman" w:eastAsia="宋体" w:cs="Times New Roman"/>
                      <w:color w:val="auto"/>
                      <w:spacing w:val="0"/>
                      <w:w w:val="100"/>
                      <w:position w:val="0"/>
                      <w:sz w:val="21"/>
                      <w:szCs w:val="21"/>
                      <w:lang w:eastAsia="zh-CN"/>
                    </w:rPr>
                    <w:t>。</w:t>
                  </w:r>
                </w:p>
                <w:p w14:paraId="132AD615">
                  <w:pPr>
                    <w:pStyle w:val="83"/>
                    <w:keepNext w:val="0"/>
                    <w:keepLines w:val="0"/>
                    <w:pageBreakBefore w:val="0"/>
                    <w:widowControl w:val="0"/>
                    <w:numPr>
                      <w:ilvl w:val="0"/>
                      <w:numId w:val="0"/>
                    </w:numPr>
                    <w:suppressLineNumbers w:val="0"/>
                    <w:shd w:val="clear" w:color="auto" w:fill="auto"/>
                    <w:tabs>
                      <w:tab w:val="left" w:pos="408"/>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11、</w:t>
                  </w:r>
                  <w:r>
                    <w:rPr>
                      <w:rFonts w:hint="default" w:ascii="Times New Roman" w:hAnsi="Times New Roman" w:eastAsia="宋体" w:cs="Times New Roman"/>
                      <w:color w:val="auto"/>
                      <w:spacing w:val="0"/>
                      <w:w w:val="100"/>
                      <w:position w:val="0"/>
                      <w:sz w:val="21"/>
                      <w:szCs w:val="21"/>
                    </w:rPr>
                    <w:t>加快推进</w:t>
                  </w:r>
                  <w:r>
                    <w:rPr>
                      <w:rFonts w:hint="default" w:ascii="Times New Roman" w:hAnsi="Times New Roman" w:eastAsia="宋体" w:cs="Times New Roman"/>
                      <w:color w:val="auto"/>
                      <w:spacing w:val="0"/>
                      <w:w w:val="100"/>
                      <w:position w:val="0"/>
                      <w:sz w:val="21"/>
                      <w:szCs w:val="21"/>
                      <w:lang w:val="zh-CN" w:eastAsia="zh-CN" w:bidi="zh-CN"/>
                    </w:rPr>
                    <w:t>“公转</w:t>
                  </w:r>
                  <w:r>
                    <w:rPr>
                      <w:rFonts w:hint="default" w:ascii="Times New Roman" w:hAnsi="Times New Roman" w:eastAsia="宋体" w:cs="Times New Roman"/>
                      <w:color w:val="auto"/>
                      <w:spacing w:val="0"/>
                      <w:w w:val="100"/>
                      <w:position w:val="0"/>
                      <w:sz w:val="21"/>
                      <w:szCs w:val="21"/>
                    </w:rPr>
                    <w:t>铁”。构建以铁路为主的大宗物料运输和集疏运体系，打通唐山港与大型工矿企业间的铁路运输通道，有效 解决铁路运输</w:t>
                  </w:r>
                  <w:r>
                    <w:rPr>
                      <w:rFonts w:hint="default" w:ascii="Times New Roman" w:hAnsi="Times New Roman" w:eastAsia="宋体" w:cs="Times New Roman"/>
                      <w:color w:val="auto"/>
                      <w:spacing w:val="0"/>
                      <w:w w:val="100"/>
                      <w:position w:val="0"/>
                      <w:sz w:val="21"/>
                      <w:szCs w:val="21"/>
                      <w:lang w:val="zh-CN" w:eastAsia="zh-CN" w:bidi="zh-CN"/>
                    </w:rPr>
                    <w:t>“最</w:t>
                  </w:r>
                  <w:r>
                    <w:rPr>
                      <w:rFonts w:hint="default" w:ascii="Times New Roman" w:hAnsi="Times New Roman" w:eastAsia="宋体" w:cs="Times New Roman"/>
                      <w:color w:val="auto"/>
                      <w:spacing w:val="0"/>
                      <w:w w:val="100"/>
                      <w:position w:val="0"/>
                      <w:sz w:val="21"/>
                      <w:szCs w:val="21"/>
                    </w:rPr>
                    <w:t>后一公里问题”，推进大宗物料运输基本实现利用铁路集疏港。</w:t>
                  </w:r>
                </w:p>
                <w:p w14:paraId="39288276">
                  <w:pPr>
                    <w:pStyle w:val="83"/>
                    <w:keepNext w:val="0"/>
                    <w:keepLines w:val="0"/>
                    <w:pageBreakBefore w:val="0"/>
                    <w:widowControl w:val="0"/>
                    <w:suppressLineNumbers w:val="0"/>
                    <w:shd w:val="clear" w:color="auto" w:fill="auto"/>
                    <w:tabs>
                      <w:tab w:val="left" w:pos="418"/>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12、深化建筑施工扬尘专项整治，严格执行《河北省建筑施工扬尘防治标准》。县城及城市规划建设用地范围内建筑工地全面做到周边围挡、物料堆放覆盖、土方开挖湿法作业、路面硬化、出入车辆清洗、渣土车辆密闭运输</w:t>
                  </w:r>
                  <w:r>
                    <w:rPr>
                      <w:rFonts w:hint="default" w:ascii="Times New Roman" w:hAnsi="Times New Roman" w:eastAsia="宋体" w:cs="Times New Roman"/>
                      <w:color w:val="auto"/>
                      <w:spacing w:val="0"/>
                      <w:w w:val="100"/>
                      <w:position w:val="0"/>
                      <w:sz w:val="21"/>
                      <w:szCs w:val="21"/>
                      <w:lang w:val="zh-CN" w:eastAsia="zh-CN" w:bidi="zh-CN"/>
                    </w:rPr>
                    <w:t>“六个</w:t>
                  </w:r>
                  <w:r>
                    <w:rPr>
                      <w:rFonts w:hint="default" w:ascii="Times New Roman" w:hAnsi="Times New Roman" w:eastAsia="宋体" w:cs="Times New Roman"/>
                      <w:color w:val="auto"/>
                      <w:spacing w:val="0"/>
                      <w:w w:val="100"/>
                      <w:position w:val="0"/>
                      <w:sz w:val="21"/>
                      <w:szCs w:val="21"/>
                    </w:rPr>
                    <w:t>百分之百”，建筑工地实现视频监控和</w:t>
                  </w:r>
                  <w:r>
                    <w:rPr>
                      <w:rFonts w:hint="default" w:ascii="Times New Roman" w:hAnsi="Times New Roman" w:eastAsia="宋体" w:cs="Times New Roman"/>
                      <w:color w:val="auto"/>
                      <w:spacing w:val="0"/>
                      <w:w w:val="100"/>
                      <w:position w:val="0"/>
                      <w:sz w:val="21"/>
                      <w:szCs w:val="21"/>
                      <w:lang w:val="en-US" w:eastAsia="en-US" w:bidi="en-US"/>
                    </w:rPr>
                    <w:t>PM</w:t>
                  </w:r>
                  <w:r>
                    <w:rPr>
                      <w:rFonts w:hint="default" w:ascii="Times New Roman" w:hAnsi="Times New Roman" w:eastAsia="宋体" w:cs="Times New Roman"/>
                      <w:color w:val="auto"/>
                      <w:spacing w:val="0"/>
                      <w:w w:val="100"/>
                      <w:position w:val="0"/>
                      <w:sz w:val="21"/>
                      <w:szCs w:val="21"/>
                      <w:vertAlign w:val="subscript"/>
                      <w:lang w:val="en-US" w:eastAsia="zh-CN" w:bidi="en-US"/>
                    </w:rPr>
                    <w:t>10</w:t>
                  </w:r>
                  <w:r>
                    <w:rPr>
                      <w:rFonts w:hint="default" w:ascii="Times New Roman" w:hAnsi="Times New Roman" w:eastAsia="宋体" w:cs="Times New Roman"/>
                      <w:color w:val="auto"/>
                      <w:spacing w:val="0"/>
                      <w:w w:val="100"/>
                      <w:position w:val="0"/>
                      <w:sz w:val="21"/>
                      <w:szCs w:val="21"/>
                    </w:rPr>
                    <w:t>在线</w:t>
                  </w:r>
                  <w:r>
                    <w:rPr>
                      <w:rFonts w:hint="default" w:ascii="Times New Roman" w:hAnsi="Times New Roman" w:eastAsia="宋体" w:cs="Times New Roman"/>
                      <w:color w:val="auto"/>
                      <w:spacing w:val="0"/>
                      <w:w w:val="100"/>
                      <w:position w:val="0"/>
                      <w:sz w:val="21"/>
                      <w:szCs w:val="21"/>
                      <w:lang w:eastAsia="zh-CN"/>
                    </w:rPr>
                    <w:t>监测</w:t>
                  </w:r>
                  <w:r>
                    <w:rPr>
                      <w:rFonts w:hint="default" w:ascii="Times New Roman" w:hAnsi="Times New Roman" w:eastAsia="宋体" w:cs="Times New Roman"/>
                      <w:color w:val="auto"/>
                      <w:spacing w:val="0"/>
                      <w:w w:val="100"/>
                      <w:position w:val="0"/>
                      <w:sz w:val="21"/>
                      <w:szCs w:val="21"/>
                    </w:rPr>
                    <w:t>联网全覆盖。实施城市土地硬化和复緑，开展国土绿化行动。加强道路扬尘综合整治。</w:t>
                  </w:r>
                </w:p>
                <w:p w14:paraId="55FBAC87">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kern w:val="2"/>
                      <w:sz w:val="21"/>
                      <w:szCs w:val="21"/>
                      <w:u w:val="none"/>
                      <w:shd w:val="clear" w:color="auto" w:fill="auto"/>
                      <w:lang w:val="zh-TW" w:eastAsia="zh-CN" w:bidi="zh-TW"/>
                    </w:rPr>
                  </w:pPr>
                  <w:r>
                    <w:rPr>
                      <w:rFonts w:hint="default" w:ascii="Times New Roman" w:hAnsi="Times New Roman" w:eastAsia="宋体" w:cs="Times New Roman"/>
                      <w:color w:val="auto"/>
                      <w:spacing w:val="0"/>
                      <w:w w:val="100"/>
                      <w:position w:val="0"/>
                      <w:sz w:val="21"/>
                      <w:szCs w:val="21"/>
                    </w:rPr>
                    <w:t>13、全市范围内全面禁止露天焚烧秸秆、垃圾（含落叶、枯草等）。</w:t>
                  </w:r>
                </w:p>
              </w:tc>
              <w:tc>
                <w:tcPr>
                  <w:tcW w:w="630" w:type="pct"/>
                  <w:noWrap w:val="0"/>
                  <w:vAlign w:val="center"/>
                </w:tcPr>
                <w:p w14:paraId="2BCF1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eastAsia="zh-CN"/>
                    </w:rPr>
                    <w:t>二氧化硫、氮氧化物、</w:t>
                  </w:r>
                  <w:r>
                    <w:rPr>
                      <w:rFonts w:hint="default" w:ascii="Times New Roman" w:hAnsi="Times New Roman" w:eastAsia="宋体" w:cs="Times New Roman"/>
                      <w:color w:val="auto"/>
                      <w:sz w:val="21"/>
                      <w:szCs w:val="21"/>
                      <w:highlight w:val="none"/>
                      <w:lang w:val="en-US" w:eastAsia="zh-CN"/>
                    </w:rPr>
                    <w:t>有机废气排放，项目废气为颗粒物，严格执行倍量削减政策；本项目位于遵化市团瓢庄镇兴隆店村，项目不涉及燃料燃烧，不在上述</w:t>
                  </w:r>
                  <w:r>
                    <w:rPr>
                      <w:rFonts w:hint="default" w:ascii="Times New Roman" w:hAnsi="Times New Roman" w:eastAsia="宋体" w:cs="Times New Roman"/>
                      <w:color w:val="auto"/>
                      <w:spacing w:val="0"/>
                      <w:w w:val="100"/>
                      <w:position w:val="0"/>
                      <w:sz w:val="21"/>
                      <w:szCs w:val="21"/>
                    </w:rPr>
                    <w:t>钢铁、建材、焦化、铸造、化工等高排放行业</w:t>
                  </w:r>
                  <w:r>
                    <w:rPr>
                      <w:rFonts w:hint="default" w:ascii="Times New Roman" w:hAnsi="Times New Roman" w:cs="Times New Roman"/>
                      <w:color w:val="auto"/>
                      <w:spacing w:val="0"/>
                      <w:w w:val="100"/>
                      <w:position w:val="0"/>
                      <w:sz w:val="21"/>
                      <w:szCs w:val="21"/>
                      <w:lang w:eastAsia="zh-CN"/>
                    </w:rPr>
                    <w:t>之列。</w:t>
                  </w:r>
                </w:p>
              </w:tc>
              <w:tc>
                <w:tcPr>
                  <w:tcW w:w="275" w:type="pct"/>
                  <w:noWrap w:val="0"/>
                  <w:vAlign w:val="center"/>
                </w:tcPr>
                <w:p w14:paraId="1B524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02DEF4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6606CB71">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rPr>
                  </w:pPr>
                </w:p>
              </w:tc>
              <w:tc>
                <w:tcPr>
                  <w:tcW w:w="342" w:type="pct"/>
                  <w:noWrap w:val="0"/>
                  <w:vAlign w:val="center"/>
                </w:tcPr>
                <w:p w14:paraId="4429CCB9">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环境风险防控</w:t>
                  </w:r>
                </w:p>
              </w:tc>
              <w:tc>
                <w:tcPr>
                  <w:tcW w:w="3456" w:type="pct"/>
                  <w:noWrap w:val="0"/>
                  <w:vAlign w:val="center"/>
                </w:tcPr>
                <w:p w14:paraId="0046CECE">
                  <w:pPr>
                    <w:pStyle w:val="83"/>
                    <w:keepNext w:val="0"/>
                    <w:keepLines w:val="0"/>
                    <w:pageBreakBefore w:val="0"/>
                    <w:widowControl w:val="0"/>
                    <w:suppressLineNumbers w:val="0"/>
                    <w:shd w:val="clear" w:color="auto" w:fill="auto"/>
                    <w:tabs>
                      <w:tab w:val="left" w:pos="398"/>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spacing w:val="0"/>
                      <w:w w:val="100"/>
                      <w:position w:val="0"/>
                      <w:sz w:val="21"/>
                      <w:szCs w:val="21"/>
                      <w:lang w:eastAsia="zh-CN"/>
                    </w:rPr>
                  </w:pPr>
                  <w:r>
                    <w:rPr>
                      <w:rFonts w:hint="default" w:ascii="Times New Roman" w:hAnsi="Times New Roman" w:eastAsia="宋体" w:cs="Times New Roman"/>
                      <w:color w:val="auto"/>
                      <w:spacing w:val="0"/>
                      <w:w w:val="100"/>
                      <w:position w:val="0"/>
                      <w:sz w:val="21"/>
                      <w:szCs w:val="21"/>
                    </w:rPr>
                    <w:t>1、完善市、县、乡、村网格化环境监管体系，建立信息全面、</w:t>
                  </w:r>
                  <w:r>
                    <w:rPr>
                      <w:rFonts w:hint="default" w:ascii="Times New Roman" w:hAnsi="Times New Roman" w:eastAsia="宋体" w:cs="Times New Roman"/>
                      <w:color w:val="auto"/>
                      <w:spacing w:val="0"/>
                      <w:w w:val="100"/>
                      <w:position w:val="0"/>
                      <w:sz w:val="21"/>
                      <w:szCs w:val="21"/>
                      <w:lang w:val="zh-CN" w:eastAsia="zh-CN" w:bidi="zh-CN"/>
                    </w:rPr>
                    <w:t>要素齐</w:t>
                  </w:r>
                  <w:r>
                    <w:rPr>
                      <w:rFonts w:hint="default" w:ascii="Times New Roman" w:hAnsi="Times New Roman" w:eastAsia="宋体" w:cs="Times New Roman"/>
                      <w:color w:val="auto"/>
                      <w:spacing w:val="0"/>
                      <w:w w:val="100"/>
                      <w:position w:val="0"/>
                      <w:sz w:val="21"/>
                      <w:szCs w:val="21"/>
                    </w:rPr>
                    <w:t>全、处置高效、决策科学的市级大气环境监管大数据平台，实现对各级网格和各类污染源的集</w:t>
                  </w:r>
                  <w:r>
                    <w:rPr>
                      <w:rFonts w:hint="default" w:ascii="Times New Roman" w:hAnsi="Times New Roman" w:eastAsia="宋体" w:cs="Times New Roman"/>
                      <w:color w:val="auto"/>
                      <w:spacing w:val="0"/>
                      <w:w w:val="100"/>
                      <w:position w:val="0"/>
                      <w:sz w:val="21"/>
                      <w:szCs w:val="21"/>
                      <w:lang w:eastAsia="zh-CN"/>
                    </w:rPr>
                    <w:t>中</w:t>
                  </w:r>
                  <w:r>
                    <w:rPr>
                      <w:rFonts w:hint="default" w:ascii="Times New Roman" w:hAnsi="Times New Roman" w:eastAsia="宋体" w:cs="Times New Roman"/>
                      <w:color w:val="auto"/>
                      <w:spacing w:val="0"/>
                      <w:w w:val="100"/>
                      <w:position w:val="0"/>
                      <w:sz w:val="21"/>
                      <w:szCs w:val="21"/>
                    </w:rPr>
                    <w:t>在线监测、全程监控和监管指挥</w:t>
                  </w:r>
                  <w:r>
                    <w:rPr>
                      <w:rFonts w:hint="default" w:ascii="Times New Roman" w:hAnsi="Times New Roman" w:eastAsia="宋体" w:cs="Times New Roman"/>
                      <w:color w:val="auto"/>
                      <w:spacing w:val="0"/>
                      <w:w w:val="100"/>
                      <w:position w:val="0"/>
                      <w:sz w:val="21"/>
                      <w:szCs w:val="21"/>
                      <w:lang w:eastAsia="zh-CN"/>
                    </w:rPr>
                    <w:t>。</w:t>
                  </w:r>
                </w:p>
              </w:tc>
              <w:tc>
                <w:tcPr>
                  <w:tcW w:w="630" w:type="pct"/>
                  <w:noWrap w:val="0"/>
                  <w:vAlign w:val="center"/>
                </w:tcPr>
                <w:p w14:paraId="4900D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yellow"/>
                      <w:lang w:val="en-US" w:eastAsia="zh-CN"/>
                    </w:rPr>
                  </w:pPr>
                  <w:r>
                    <w:rPr>
                      <w:rFonts w:hint="default" w:ascii="Times New Roman" w:hAnsi="Times New Roman" w:cs="Times New Roman"/>
                      <w:color w:val="auto"/>
                      <w:sz w:val="21"/>
                      <w:szCs w:val="21"/>
                    </w:rPr>
                    <w:t>涉及风险的单元采取了切实可行的风险防范措施</w:t>
                  </w:r>
                </w:p>
              </w:tc>
              <w:tc>
                <w:tcPr>
                  <w:tcW w:w="275" w:type="pct"/>
                  <w:noWrap w:val="0"/>
                  <w:vAlign w:val="center"/>
                </w:tcPr>
                <w:p w14:paraId="653A9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52B4E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4DE8CB47">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p>
              </w:tc>
              <w:tc>
                <w:tcPr>
                  <w:tcW w:w="342" w:type="pct"/>
                  <w:noWrap w:val="0"/>
                  <w:vAlign w:val="center"/>
                </w:tcPr>
                <w:p w14:paraId="5E0DD6B7">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CN" w:bidi="zh-TW"/>
                    </w:rPr>
                  </w:pPr>
                  <w:r>
                    <w:rPr>
                      <w:rFonts w:hint="default" w:ascii="Times New Roman" w:hAnsi="Times New Roman" w:eastAsia="宋体" w:cs="Times New Roman"/>
                      <w:color w:val="auto"/>
                      <w:kern w:val="2"/>
                      <w:sz w:val="21"/>
                      <w:szCs w:val="21"/>
                      <w:u w:val="none"/>
                      <w:shd w:val="clear" w:color="auto" w:fill="auto"/>
                      <w:lang w:val="zh-TW" w:eastAsia="zh-TW" w:bidi="zh-TW"/>
                    </w:rPr>
                    <w:t>资源</w:t>
                  </w:r>
                  <w:r>
                    <w:rPr>
                      <w:rFonts w:hint="default" w:ascii="Times New Roman" w:hAnsi="Times New Roman" w:eastAsia="宋体" w:cs="Times New Roman"/>
                      <w:color w:val="auto"/>
                      <w:kern w:val="2"/>
                      <w:sz w:val="21"/>
                      <w:szCs w:val="21"/>
                      <w:u w:val="none"/>
                      <w:shd w:val="clear" w:color="auto" w:fill="auto"/>
                      <w:lang w:val="zh-TW" w:eastAsia="zh-CN" w:bidi="zh-TW"/>
                    </w:rPr>
                    <w:t>开发利用</w:t>
                  </w:r>
                </w:p>
              </w:tc>
              <w:tc>
                <w:tcPr>
                  <w:tcW w:w="3456" w:type="pct"/>
                  <w:noWrap w:val="0"/>
                  <w:vAlign w:val="center"/>
                </w:tcPr>
                <w:p w14:paraId="65667BA2">
                  <w:pPr>
                    <w:pStyle w:val="83"/>
                    <w:keepNext w:val="0"/>
                    <w:keepLines w:val="0"/>
                    <w:pageBreakBefore w:val="0"/>
                    <w:widowControl w:val="0"/>
                    <w:suppressLineNumbers w:val="0"/>
                    <w:shd w:val="clear" w:color="auto" w:fill="auto"/>
                    <w:tabs>
                      <w:tab w:val="left" w:pos="298"/>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1、对新增耗煤项目实施减量替代。</w:t>
                  </w:r>
                </w:p>
                <w:p w14:paraId="429772D5">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2、</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提高能源利用效率。实施能源消耗总量和强度双控行动。健全节能标准体系，大力开发、推广节能高效技术和产品，实现重点用能行业、设备节能标准全覆盖。</w:t>
                  </w:r>
                </w:p>
                <w:p w14:paraId="6539ECFA">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0"/>
                      <w:w w:val="100"/>
                      <w:position w:val="0"/>
                      <w:sz w:val="21"/>
                      <w:szCs w:val="21"/>
                    </w:rPr>
                    <w:t>3、</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加强重点能耗行业节能。持续开展重点企业能效对标提升，在钢铁、焦化、水泥、平板玻璃等重点耗能行业实施能效</w:t>
                  </w:r>
                  <w:r>
                    <w:rPr>
                      <w:rFonts w:hint="default" w:ascii="Times New Roman" w:hAnsi="Times New Roman" w:eastAsia="宋体" w:cs="Times New Roman"/>
                      <w:color w:val="auto"/>
                      <w:spacing w:val="0"/>
                      <w:w w:val="100"/>
                      <w:position w:val="0"/>
                      <w:sz w:val="21"/>
                      <w:szCs w:val="21"/>
                      <w:lang w:val="zh-CN" w:eastAsia="zh-CN" w:bidi="zh-CN"/>
                    </w:rPr>
                    <w:t>“领跑者</w:t>
                  </w:r>
                  <w:r>
                    <w:rPr>
                      <w:rFonts w:hint="default" w:ascii="Times New Roman" w:hAnsi="Times New Roman" w:eastAsia="宋体" w:cs="Times New Roman"/>
                      <w:color w:val="auto"/>
                      <w:spacing w:val="0"/>
                      <w:w w:val="100"/>
                      <w:position w:val="0"/>
                      <w:sz w:val="21"/>
                      <w:szCs w:val="21"/>
                      <w:lang w:val="en-US" w:eastAsia="zh-CN" w:bidi="zh-CN"/>
                    </w:rPr>
                    <w:t>”</w:t>
                  </w:r>
                  <w:r>
                    <w:rPr>
                      <w:rFonts w:hint="default" w:ascii="Times New Roman" w:hAnsi="Times New Roman" w:eastAsia="宋体" w:cs="Times New Roman"/>
                      <w:color w:val="auto"/>
                      <w:spacing w:val="0"/>
                      <w:w w:val="100"/>
                      <w:position w:val="0"/>
                      <w:sz w:val="21"/>
                      <w:szCs w:val="21"/>
                    </w:rPr>
                    <w:t>行动，引导企业对标提升，实施高耗煤行业节能改造，推广中高温余热余压利用、低温烟气余热深度回收、空气源热泵供暖等节能技术，推进能量系统优化，提升能源利用效率</w:t>
                  </w:r>
                  <w:r>
                    <w:rPr>
                      <w:rFonts w:hint="default" w:ascii="Times New Roman" w:hAnsi="Times New Roman" w:eastAsia="宋体" w:cs="Times New Roman"/>
                      <w:color w:val="auto"/>
                      <w:spacing w:val="0"/>
                      <w:w w:val="100"/>
                      <w:position w:val="0"/>
                      <w:sz w:val="21"/>
                      <w:szCs w:val="21"/>
                      <w:lang w:eastAsia="zh-CN"/>
                    </w:rPr>
                    <w:t>。</w:t>
                  </w:r>
                </w:p>
                <w:p w14:paraId="2620A394">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kern w:val="2"/>
                      <w:sz w:val="21"/>
                      <w:szCs w:val="21"/>
                      <w:u w:val="none"/>
                      <w:shd w:val="clear" w:color="auto" w:fill="auto"/>
                      <w:lang w:val="zh-TW" w:eastAsia="zh-CN" w:bidi="zh-TW"/>
                    </w:rPr>
                  </w:pPr>
                  <w:r>
                    <w:rPr>
                      <w:rFonts w:hint="default" w:ascii="Times New Roman" w:hAnsi="Times New Roman" w:eastAsia="宋体" w:cs="Times New Roman"/>
                      <w:color w:val="auto"/>
                      <w:spacing w:val="0"/>
                      <w:w w:val="100"/>
                      <w:position w:val="0"/>
                      <w:sz w:val="21"/>
                      <w:szCs w:val="21"/>
                    </w:rPr>
                    <w:t>4、禁燃区内不得新建燃烧煤炭、重油、渣油等高污染燃料的设施：现有燃烧高污染燃料的设施，应当限期改用清洁能源：未改用清洁能源替代的高污染燃料设施，应当配套建设先进工艺的脱硫、脱硝、除尘装置或者</w:t>
                  </w:r>
                  <w:r>
                    <w:rPr>
                      <w:rFonts w:hint="eastAsia" w:ascii="Times New Roman" w:hAnsi="Times New Roman" w:cs="Times New Roman"/>
                      <w:color w:val="auto"/>
                      <w:spacing w:val="0"/>
                      <w:w w:val="100"/>
                      <w:position w:val="0"/>
                      <w:sz w:val="21"/>
                      <w:szCs w:val="21"/>
                      <w:lang w:eastAsia="zh-CN"/>
                    </w:rPr>
                    <w:t>采</w:t>
                  </w:r>
                  <w:r>
                    <w:rPr>
                      <w:rFonts w:hint="default" w:ascii="Times New Roman" w:hAnsi="Times New Roman" w:eastAsia="宋体" w:cs="Times New Roman"/>
                      <w:color w:val="auto"/>
                      <w:spacing w:val="0"/>
                      <w:w w:val="100"/>
                      <w:position w:val="0"/>
                      <w:sz w:val="21"/>
                      <w:szCs w:val="21"/>
                    </w:rPr>
                    <w:t>取其他措施，控制二氧化硫、氮氧化物和烟尘等排放：仍未达到大气污染物排放标准的，应当停止使用。禁燃区内禁止原爆散烧。</w:t>
                  </w:r>
                </w:p>
              </w:tc>
              <w:tc>
                <w:tcPr>
                  <w:tcW w:w="630" w:type="pct"/>
                  <w:noWrap w:val="0"/>
                  <w:vAlign w:val="center"/>
                </w:tcPr>
                <w:p w14:paraId="5A265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本项目不耗煤，不涉及</w:t>
                  </w:r>
                  <w:r>
                    <w:rPr>
                      <w:rFonts w:hint="default" w:ascii="Times New Roman" w:hAnsi="Times New Roman" w:eastAsia="宋体" w:cs="Times New Roman"/>
                      <w:color w:val="auto"/>
                      <w:spacing w:val="0"/>
                      <w:w w:val="100"/>
                      <w:position w:val="0"/>
                      <w:sz w:val="21"/>
                      <w:szCs w:val="21"/>
                    </w:rPr>
                    <w:t>燃烧煤炭、重油、渣油等高污染燃料的设施</w:t>
                  </w:r>
                  <w:r>
                    <w:rPr>
                      <w:rFonts w:hint="default" w:ascii="Times New Roman" w:hAnsi="Times New Roman" w:cs="Times New Roman"/>
                      <w:color w:val="auto"/>
                      <w:spacing w:val="0"/>
                      <w:w w:val="100"/>
                      <w:position w:val="0"/>
                      <w:sz w:val="21"/>
                      <w:szCs w:val="21"/>
                      <w:lang w:eastAsia="zh-CN"/>
                    </w:rPr>
                    <w:t>。</w:t>
                  </w:r>
                </w:p>
              </w:tc>
              <w:tc>
                <w:tcPr>
                  <w:tcW w:w="275" w:type="pct"/>
                  <w:noWrap w:val="0"/>
                  <w:vAlign w:val="center"/>
                </w:tcPr>
                <w:p w14:paraId="22611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0B8CC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restart"/>
                  <w:noWrap w:val="0"/>
                  <w:vAlign w:val="center"/>
                </w:tcPr>
                <w:p w14:paraId="319D7849">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r>
                    <w:rPr>
                      <w:rFonts w:hint="default" w:ascii="Times New Roman" w:hAnsi="Times New Roman" w:cs="Times New Roman"/>
                      <w:color w:val="auto"/>
                      <w:spacing w:val="0"/>
                      <w:w w:val="100"/>
                      <w:position w:val="0"/>
                      <w:sz w:val="21"/>
                      <w:szCs w:val="21"/>
                    </w:rPr>
                    <w:t>土壤及地下水环境</w:t>
                  </w:r>
                </w:p>
              </w:tc>
              <w:tc>
                <w:tcPr>
                  <w:tcW w:w="342" w:type="pct"/>
                  <w:noWrap w:val="0"/>
                  <w:vAlign w:val="center"/>
                </w:tcPr>
                <w:p w14:paraId="7ECCCA62">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空间布局约束</w:t>
                  </w:r>
                </w:p>
              </w:tc>
              <w:tc>
                <w:tcPr>
                  <w:tcW w:w="3456" w:type="pct"/>
                  <w:noWrap w:val="0"/>
                  <w:vAlign w:val="center"/>
                </w:tcPr>
                <w:p w14:paraId="29C26594">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1、严格执行相关行业企业布局选址要求，禁止在居民区和学校、医院、疗养院、养老院等单位周边新建、改建、扩建可能造成</w:t>
                  </w:r>
                  <w:r>
                    <w:rPr>
                      <w:rFonts w:hint="default" w:ascii="Times New Roman" w:hAnsi="Times New Roman" w:cs="Times New Roman"/>
                      <w:color w:val="auto"/>
                      <w:spacing w:val="0"/>
                      <w:w w:val="100"/>
                      <w:position w:val="0"/>
                      <w:sz w:val="21"/>
                      <w:szCs w:val="21"/>
                      <w:lang w:eastAsia="zh-CN"/>
                    </w:rPr>
                    <w:t>土</w:t>
                  </w:r>
                  <w:r>
                    <w:rPr>
                      <w:rFonts w:hint="default" w:ascii="Times New Roman" w:hAnsi="Times New Roman" w:cs="Times New Roman"/>
                      <w:color w:val="auto"/>
                      <w:spacing w:val="0"/>
                      <w:w w:val="100"/>
                      <w:position w:val="0"/>
                      <w:sz w:val="21"/>
                      <w:szCs w:val="21"/>
                    </w:rPr>
                    <w:t>壊污染的建设项目。</w:t>
                  </w:r>
                </w:p>
              </w:tc>
              <w:tc>
                <w:tcPr>
                  <w:tcW w:w="630" w:type="pct"/>
                  <w:noWrap w:val="0"/>
                  <w:vAlign w:val="center"/>
                </w:tcPr>
                <w:p w14:paraId="352E3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本项目为废钢渣处置项目，距离最近的敏感点为项目厂区南侧186m处的兴隆店村。不在周边范围内。</w:t>
                  </w:r>
                </w:p>
              </w:tc>
              <w:tc>
                <w:tcPr>
                  <w:tcW w:w="275" w:type="pct"/>
                  <w:noWrap w:val="0"/>
                  <w:vAlign w:val="center"/>
                </w:tcPr>
                <w:p w14:paraId="0B354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5D3D1F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3FCAAC5D">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spacing w:val="0"/>
                      <w:w w:val="100"/>
                      <w:position w:val="0"/>
                      <w:sz w:val="21"/>
                      <w:szCs w:val="21"/>
                    </w:rPr>
                  </w:pPr>
                </w:p>
              </w:tc>
              <w:tc>
                <w:tcPr>
                  <w:tcW w:w="342" w:type="pct"/>
                  <w:noWrap w:val="0"/>
                  <w:vAlign w:val="center"/>
                </w:tcPr>
                <w:p w14:paraId="3B380252">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污染排放 管控</w:t>
                  </w:r>
                </w:p>
              </w:tc>
              <w:tc>
                <w:tcPr>
                  <w:tcW w:w="3456" w:type="pct"/>
                  <w:noWrap w:val="0"/>
                  <w:vAlign w:val="bottom"/>
                </w:tcPr>
                <w:p w14:paraId="2621E9CF">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严禁将污泥直接用作肥料，禁止不达标污泥就地堆放，结合污泥处理设施升级改造，逐步取消原生污泥简易填埋等不符合环保要求的处置方式。鼓励利用水泥厂等工业窑炉，开展污泥协同焚烧处置。</w:t>
                  </w:r>
                </w:p>
                <w:p w14:paraId="4F8CC27D">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lang w:val="en-US" w:eastAsia="zh-CN"/>
                    </w:rPr>
                    <w:t>2、</w:t>
                  </w:r>
                  <w:r>
                    <w:rPr>
                      <w:rFonts w:hint="default" w:ascii="Times New Roman" w:hAnsi="Times New Roman" w:cs="Times New Roman"/>
                      <w:color w:val="auto"/>
                      <w:spacing w:val="0"/>
                      <w:w w:val="100"/>
                      <w:position w:val="0"/>
                      <w:sz w:val="21"/>
                      <w:szCs w:val="21"/>
                    </w:rPr>
                    <w:t>严格落实总量控制制度，减少重金属污染物排放。新、改、扩建涉重金属重点行业建设项目，污染物排放实施等量或倍量替换，排放量不降反升的地区暂停审批新增重金属污染物排放的建设项冃。加大减排项冃督导力度，确保</w:t>
                  </w:r>
                  <w:r>
                    <w:rPr>
                      <w:rFonts w:hint="default" w:ascii="Times New Roman" w:hAnsi="Times New Roman" w:cs="Times New Roman"/>
                      <w:color w:val="auto"/>
                      <w:spacing w:val="0"/>
                      <w:w w:val="100"/>
                      <w:position w:val="0"/>
                      <w:sz w:val="21"/>
                      <w:szCs w:val="21"/>
                      <w:lang w:eastAsia="zh-CN"/>
                    </w:rPr>
                    <w:t>项目</w:t>
                  </w:r>
                  <w:r>
                    <w:rPr>
                      <w:rFonts w:hint="default" w:ascii="Times New Roman" w:hAnsi="Times New Roman" w:cs="Times New Roman"/>
                      <w:color w:val="auto"/>
                      <w:spacing w:val="0"/>
                      <w:w w:val="100"/>
                      <w:position w:val="0"/>
                      <w:sz w:val="21"/>
                      <w:szCs w:val="21"/>
                    </w:rPr>
                    <w:t>按期实施。</w:t>
                  </w:r>
                </w:p>
                <w:p w14:paraId="28C1CE58">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3、</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加大矿山地质环境和生态修复力度，新建和生产矿山严格按照审批通过的开发利用方案和矿山生态环境恢复治理方案，边开采、边治理、边恢复。加快推进责任主体灭失矿山迹地综合治理。加强尾矿库安全监管，运营、管理单位要开展土壤污染状况 监测和环境风险评估，建立环境风险管理档案，防止发生安全事故造成土壤污染。</w:t>
                  </w:r>
                </w:p>
                <w:p w14:paraId="58EAFC95">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4、</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组织开展工业固体废物堆存场所环境整治，提升大宗固体废物综合利用能力，完善防扬散、防流失、防渗漏等设施。推动工业固废综合利用，促进工业固废减量化、资源化。推行生态环境保护综合执法，加强塑料废弃物回收、利用、处置等环节的环境监管，依法</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处违法排污等行为.全面禁止洋垃圾入境，逐步实现固体废物零进口。</w:t>
                  </w:r>
                </w:p>
                <w:p w14:paraId="7A4FB3DA">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5、</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严格危险废物经营许可审批，加强危险废物处置单位规范化管理核</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。统筹推进危险废物利用处置能力建设，加快补齐利用处置设施短板.积极推进重点监管源智能监控体系建设，加大危险废物产生、贮存、转运、利用、处置全流程监管力度。规范 和完善医疗废物分类收集处置体系。</w:t>
                  </w:r>
                </w:p>
                <w:p w14:paraId="7BB2E6E1">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6、</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对城镇人口密集区危险化学品生产企业搬迁改造，督促指导搬迁改造企业在拆除涉及有毒有害物质的生产设施设备、构筑物和污染治理设施时，抜照有关规定，事先制定拆除活动污染防治方案，并严格按规定实施残留物料和污染物、污染设备和设施的安全处理处置，防范拆除行为污染土壤和地下水，增加后续治理修复成本和难度。</w:t>
                  </w:r>
                </w:p>
              </w:tc>
              <w:tc>
                <w:tcPr>
                  <w:tcW w:w="630" w:type="pct"/>
                  <w:noWrap w:val="0"/>
                  <w:vAlign w:val="center"/>
                </w:tcPr>
                <w:p w14:paraId="52A203BC">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废钢渣处置项目，不涉及污泥；项目不涉及重金属排放；不涉及危险废物经营；不是危险化学品企业。企业针对场内所产生废水、润滑油、液压油、废润滑油、废液压油可能对区域地下水环境产生影响，将厂区划分为重点防渗区、一般防渗区、简单防渗区，避免对土壤和地下水造成污染影响。</w:t>
                  </w:r>
                </w:p>
              </w:tc>
              <w:tc>
                <w:tcPr>
                  <w:tcW w:w="275" w:type="pct"/>
                  <w:noWrap w:val="0"/>
                  <w:vAlign w:val="center"/>
                </w:tcPr>
                <w:p w14:paraId="497F7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符合</w:t>
                  </w:r>
                </w:p>
              </w:tc>
            </w:tr>
            <w:tr w14:paraId="28E81B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156B6A0C">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spacing w:val="0"/>
                      <w:w w:val="100"/>
                      <w:position w:val="0"/>
                      <w:sz w:val="21"/>
                      <w:szCs w:val="21"/>
                    </w:rPr>
                  </w:pPr>
                </w:p>
              </w:tc>
              <w:tc>
                <w:tcPr>
                  <w:tcW w:w="342" w:type="pct"/>
                  <w:noWrap w:val="0"/>
                  <w:vAlign w:val="center"/>
                </w:tcPr>
                <w:p w14:paraId="640822B0">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r>
                    <w:rPr>
                      <w:rFonts w:hint="default" w:ascii="Times New Roman" w:hAnsi="Times New Roman" w:cs="Times New Roman"/>
                      <w:color w:val="auto"/>
                      <w:spacing w:val="0"/>
                      <w:w w:val="100"/>
                      <w:position w:val="0"/>
                      <w:sz w:val="21"/>
                      <w:szCs w:val="21"/>
                    </w:rPr>
                    <w:t>环境风险防控</w:t>
                  </w:r>
                </w:p>
              </w:tc>
              <w:tc>
                <w:tcPr>
                  <w:tcW w:w="3456" w:type="pct"/>
                  <w:noWrap w:val="0"/>
                  <w:vAlign w:val="bottom"/>
                </w:tcPr>
                <w:p w14:paraId="0EF2A651">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对集中式饮用水水源保护区开展基础调</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与评估，将可能影响水源水质安全的风险源全部列入档案，实行</w:t>
                  </w:r>
                  <w:r>
                    <w:rPr>
                      <w:rFonts w:hint="default" w:ascii="Times New Roman" w:hAnsi="Times New Roman" w:cs="Times New Roman"/>
                      <w:color w:val="auto"/>
                      <w:spacing w:val="0"/>
                      <w:w w:val="100"/>
                      <w:position w:val="0"/>
                      <w:sz w:val="21"/>
                      <w:szCs w:val="21"/>
                      <w:lang w:val="zh-CN" w:eastAsia="zh-CN" w:bidi="zh-CN"/>
                    </w:rPr>
                    <w:t>“一</w:t>
                  </w:r>
                  <w:r>
                    <w:rPr>
                      <w:rFonts w:hint="default" w:ascii="Times New Roman" w:hAnsi="Times New Roman" w:cs="Times New Roman"/>
                      <w:color w:val="auto"/>
                      <w:spacing w:val="0"/>
                      <w:w w:val="100"/>
                      <w:position w:val="0"/>
                      <w:sz w:val="21"/>
                      <w:szCs w:val="21"/>
                    </w:rPr>
                    <w:t>源一案”，对每个风险源开展隐患排</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、整改，编制风险应急方案，建立联防联控应急机制。</w:t>
                  </w:r>
                </w:p>
                <w:p w14:paraId="4A6E675D">
                  <w:pPr>
                    <w:pStyle w:val="83"/>
                    <w:keepNext w:val="0"/>
                    <w:keepLines w:val="0"/>
                    <w:pageBreakBefore w:val="0"/>
                    <w:widowControl w:val="0"/>
                    <w:suppressLineNumbers w:val="0"/>
                    <w:shd w:val="clear" w:color="auto" w:fill="auto"/>
                    <w:tabs>
                      <w:tab w:val="left" w:pos="298"/>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2、</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加强尾矿库安全监管，防止发生安全事故造成土壤污染，有重点监管尾矿库的企业要开展环境风险评估，完善污染治理设施，储备应急装备、物资。</w:t>
                  </w:r>
                </w:p>
                <w:p w14:paraId="5DFCF72A">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pacing w:val="0"/>
                      <w:w w:val="100"/>
                      <w:position w:val="0"/>
                      <w:sz w:val="21"/>
                      <w:szCs w:val="21"/>
                    </w:rPr>
                    <w:t>3、</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危险废物产生企业和利用处置企业要根据土壌污染防治相关要求，完善突发环境事件应急预案内容，并向所在地环保部门备案</w:t>
                  </w:r>
                  <w:r>
                    <w:rPr>
                      <w:rFonts w:hint="default" w:ascii="Times New Roman" w:hAnsi="Times New Roman" w:cs="Times New Roman"/>
                      <w:color w:val="auto"/>
                      <w:spacing w:val="0"/>
                      <w:w w:val="100"/>
                      <w:position w:val="0"/>
                      <w:sz w:val="21"/>
                      <w:szCs w:val="21"/>
                      <w:lang w:eastAsia="zh-CN"/>
                    </w:rPr>
                    <w:t>。</w:t>
                  </w:r>
                </w:p>
                <w:p w14:paraId="33723150">
                  <w:pPr>
                    <w:pStyle w:val="83"/>
                    <w:keepNext w:val="0"/>
                    <w:keepLines w:val="0"/>
                    <w:pageBreakBefore w:val="0"/>
                    <w:widowControl w:val="0"/>
                    <w:suppressLineNumbers w:val="0"/>
                    <w:shd w:val="clear" w:color="auto" w:fill="auto"/>
                    <w:tabs>
                      <w:tab w:val="left" w:pos="30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4、</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各县（市）区政府根据行政区域内重金属、持久性有机污染物排放情况，制定完善突发环境事件土壌污染防治专项应急预案，落实责任主体，明确预警预报与响应程序、应急处置及保障措施等内容，依法依规公布信息.</w:t>
                  </w:r>
                </w:p>
                <w:p w14:paraId="4576DD51">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5、</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强化污染地块土壤环境联动监管。抓好退城搬迁工业企业工矿用地土壤环境监督管理，有色金属冶炼、石油加工、化工、焦化、电镀、制革、造纸、钢铁、制药、农药、印染等行业企业，以及土壤污染重点监管单位拆除设施、设备或者建筑物、构筑 物，要制定土壤污染防治工作方案，防范拆除活动造成土壤和地下水污染，切实保障生态环境安全。</w:t>
                  </w:r>
                </w:p>
                <w:p w14:paraId="3E52EB9D">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6、</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加强污染地块风险管控及修复。对暂不开发利用的污染地块，实施以防止污染扩散为目的的风险管控，设立标识、发布公告，并组织开展土壤、地表水、地下水、空气环境监测。对需要实施治理与修复的污染地块，应结合土地利用总体规划和城乡规划 编制修复方案并组织实施。加强治理与修复施工的环境监理，并严防治理与修复过程中产生废水、废气和固体废物二次污染。</w:t>
                  </w:r>
                </w:p>
                <w:p w14:paraId="501C4A50">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7、</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严格落实耕地风险防范措施。对安全利用类耕地，应结合当地主要作物品神和种植习惯，采取农艺调控、低积累品种替代、轮作间作等措施，降低农产品超标风险；对严格管控类耕地，依法划定特定农产品禁止生产区域，鼓励采取调整种植结构、退耕还林还草、退耕还湿、轮作休耕等风险管控措施。</w:t>
                  </w:r>
                </w:p>
                <w:p w14:paraId="3B3A565C">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8、</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严格建设用地准入管理。加强对土地征收、收冋、收购的监督管理，对应当开展土壤污染状况调</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而未进行调</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的地块，以及列入疑似污染地块名单、污染地块名录、建设用地土壤污染风险管控和修复名录且未达到规划用途土壤环境质量要求的地块，不得进入供地程序进行再开发利用，未达到土壤污染风险管控、修复目标的地块，禁止开工建设任何与风险管控、修复无关的项目，不得批准环境影响评价技术文件、建设工程规划许可证等事项。涉及成片污染地块分期分批开发或周边土地开发的，要科学设定开发时序，防止受污染土壤及其后续风险管控和修复措施对周边人群产生影响</w:t>
                  </w:r>
                  <w:r>
                    <w:rPr>
                      <w:rFonts w:hint="eastAsia" w:ascii="Times New Roman" w:hAnsi="Times New Roman" w:cs="Times New Roman"/>
                      <w:color w:val="auto"/>
                      <w:spacing w:val="0"/>
                      <w:w w:val="100"/>
                      <w:position w:val="0"/>
                      <w:sz w:val="21"/>
                      <w:szCs w:val="21"/>
                      <w:lang w:eastAsia="zh-CN"/>
                    </w:rPr>
                    <w:t>，</w:t>
                  </w:r>
                  <w:r>
                    <w:rPr>
                      <w:rFonts w:hint="default" w:ascii="Times New Roman" w:hAnsi="Times New Roman" w:cs="Times New Roman"/>
                      <w:color w:val="auto"/>
                      <w:spacing w:val="0"/>
                      <w:w w:val="100"/>
                      <w:position w:val="0"/>
                      <w:sz w:val="21"/>
                      <w:szCs w:val="21"/>
                    </w:rPr>
                    <w:t>对开发建设过程中剥离的表土，要单独收集和存放，符合条件的优先用于土地复垦、土壤改良、造地和绿化等。</w:t>
                  </w:r>
                </w:p>
                <w:p w14:paraId="4E912B63">
                  <w:pPr>
                    <w:pStyle w:val="83"/>
                    <w:keepNext w:val="0"/>
                    <w:keepLines w:val="0"/>
                    <w:pageBreakBefore w:val="0"/>
                    <w:widowControl w:val="0"/>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9、</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加快建设应急备用水源，防控水源地环境风险。</w:t>
                  </w:r>
                </w:p>
              </w:tc>
              <w:tc>
                <w:tcPr>
                  <w:tcW w:w="630" w:type="pct"/>
                  <w:noWrap w:val="0"/>
                  <w:vAlign w:val="center"/>
                </w:tcPr>
                <w:p w14:paraId="26885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本项目为废钢渣处置项目，采取的风险防范措施如下：</w:t>
                  </w:r>
                  <w:r>
                    <w:rPr>
                      <w:rFonts w:hint="default" w:ascii="Times New Roman" w:hAnsi="Times New Roman" w:cs="Times New Roman"/>
                      <w:color w:val="auto"/>
                      <w:sz w:val="21"/>
                      <w:szCs w:val="21"/>
                      <w:highlight w:val="none"/>
                    </w:rPr>
                    <w:t>地下水风险防范措施应采取源头控制和分区防渗措施</w:t>
                  </w:r>
                  <w:r>
                    <w:rPr>
                      <w:rFonts w:hint="default" w:ascii="Times New Roman" w:hAnsi="Times New Roman" w:eastAsia="宋体" w:cs="Times New Roman"/>
                      <w:snapToGrid w:val="0"/>
                      <w:color w:val="auto"/>
                      <w:spacing w:val="-10"/>
                      <w:sz w:val="21"/>
                      <w:szCs w:val="21"/>
                      <w:highlight w:val="none"/>
                      <w:lang w:val="en-US" w:eastAsia="zh-CN"/>
                    </w:rPr>
                    <w:t>。</w:t>
                  </w:r>
                </w:p>
              </w:tc>
              <w:tc>
                <w:tcPr>
                  <w:tcW w:w="275" w:type="pct"/>
                  <w:noWrap w:val="0"/>
                  <w:vAlign w:val="center"/>
                </w:tcPr>
                <w:p w14:paraId="481BB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符合</w:t>
                  </w:r>
                </w:p>
              </w:tc>
            </w:tr>
          </w:tbl>
          <w:p w14:paraId="67D792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b/>
                <w:bCs/>
                <w:color w:val="auto"/>
                <w:sz w:val="24"/>
                <w:szCs w:val="24"/>
                <w:highlight w:val="none"/>
                <w:lang w:val="zh-CN"/>
              </w:rPr>
            </w:pPr>
            <w:r>
              <w:rPr>
                <w:rFonts w:hint="default"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2</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 xml:space="preserve"> </w:t>
            </w:r>
            <w:r>
              <w:rPr>
                <w:rFonts w:hint="default"/>
                <w:b/>
                <w:bCs/>
                <w:color w:val="auto"/>
                <w:sz w:val="24"/>
                <w:szCs w:val="24"/>
                <w:highlight w:val="none"/>
                <w:lang w:val="zh-CN"/>
              </w:rPr>
              <w:t>与</w:t>
            </w:r>
            <w:r>
              <w:rPr>
                <w:rFonts w:hint="default" w:ascii="Times New Roman" w:hAnsi="Times New Roman" w:eastAsia="宋体" w:cs="Times New Roman"/>
                <w:b/>
                <w:bCs/>
                <w:color w:val="auto"/>
                <w:sz w:val="24"/>
                <w:szCs w:val="24"/>
                <w:highlight w:val="none"/>
                <w:lang w:val="zh-CN" w:eastAsia="zh-CN"/>
              </w:rPr>
              <w:t xml:space="preserve"> “</w:t>
            </w:r>
            <w:r>
              <w:rPr>
                <w:rFonts w:hint="eastAsia" w:ascii="Times New Roman" w:hAnsi="Times New Roman" w:eastAsia="宋体" w:cs="Times New Roman"/>
                <w:b/>
                <w:bCs/>
                <w:color w:val="auto"/>
                <w:sz w:val="24"/>
                <w:szCs w:val="24"/>
                <w:highlight w:val="none"/>
                <w:lang w:val="en-US" w:eastAsia="zh-CN"/>
              </w:rPr>
              <w:t>遵化市产业园区</w:t>
            </w:r>
            <w:r>
              <w:rPr>
                <w:rFonts w:hint="eastAsia"/>
                <w:b/>
                <w:bCs/>
                <w:color w:val="auto"/>
                <w:sz w:val="24"/>
                <w:szCs w:val="24"/>
                <w:highlight w:val="none"/>
                <w:lang w:val="en-US" w:eastAsia="zh-CN"/>
              </w:rPr>
              <w:t>管控单元管控要求</w:t>
            </w:r>
            <w:r>
              <w:rPr>
                <w:rFonts w:hint="default"/>
                <w:b/>
                <w:bCs/>
                <w:color w:val="auto"/>
                <w:sz w:val="24"/>
                <w:szCs w:val="24"/>
                <w:highlight w:val="none"/>
                <w:lang w:val="zh-CN"/>
              </w:rPr>
              <w:t>”</w:t>
            </w:r>
            <w:r>
              <w:rPr>
                <w:rFonts w:hint="eastAsia"/>
                <w:b/>
                <w:bCs/>
                <w:color w:val="auto"/>
                <w:sz w:val="24"/>
                <w:szCs w:val="24"/>
                <w:highlight w:val="none"/>
                <w:lang w:val="en-US" w:eastAsia="zh-CN"/>
              </w:rPr>
              <w:t>及“动态管控清单”</w:t>
            </w:r>
            <w:r>
              <w:rPr>
                <w:rFonts w:hint="eastAsia"/>
                <w:b/>
                <w:bCs/>
                <w:color w:val="auto"/>
                <w:sz w:val="24"/>
                <w:szCs w:val="24"/>
                <w:highlight w:val="none"/>
                <w:lang w:val="zh-CN"/>
              </w:rPr>
              <w:t>符合性分析</w:t>
            </w:r>
          </w:p>
          <w:tbl>
            <w:tblPr>
              <w:tblStyle w:val="34"/>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678"/>
              <w:gridCol w:w="1170"/>
              <w:gridCol w:w="750"/>
              <w:gridCol w:w="955"/>
              <w:gridCol w:w="600"/>
              <w:gridCol w:w="3927"/>
              <w:gridCol w:w="3107"/>
              <w:gridCol w:w="654"/>
            </w:tblGrid>
            <w:tr w14:paraId="3B25D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pct"/>
                  <w:noWrap w:val="0"/>
                  <w:vAlign w:val="center"/>
                </w:tcPr>
                <w:p w14:paraId="6278A08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编号</w:t>
                  </w:r>
                </w:p>
              </w:tc>
              <w:tc>
                <w:tcPr>
                  <w:tcW w:w="263" w:type="pct"/>
                  <w:noWrap w:val="0"/>
                  <w:vAlign w:val="center"/>
                </w:tcPr>
                <w:p w14:paraId="1940A162">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区县</w:t>
                  </w:r>
                </w:p>
              </w:tc>
              <w:tc>
                <w:tcPr>
                  <w:tcW w:w="455" w:type="pct"/>
                  <w:noWrap w:val="0"/>
                  <w:vAlign w:val="center"/>
                </w:tcPr>
                <w:p w14:paraId="3C426D53">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乡镇</w:t>
                  </w:r>
                </w:p>
              </w:tc>
              <w:tc>
                <w:tcPr>
                  <w:tcW w:w="291" w:type="pct"/>
                  <w:noWrap w:val="0"/>
                  <w:vAlign w:val="center"/>
                </w:tcPr>
                <w:p w14:paraId="729E504C">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单元类别</w:t>
                  </w:r>
                </w:p>
              </w:tc>
              <w:tc>
                <w:tcPr>
                  <w:tcW w:w="371" w:type="pct"/>
                  <w:noWrap w:val="0"/>
                  <w:vAlign w:val="center"/>
                </w:tcPr>
                <w:p w14:paraId="540D1D9B">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环境要素类别</w:t>
                  </w:r>
                </w:p>
              </w:tc>
              <w:tc>
                <w:tcPr>
                  <w:tcW w:w="233" w:type="pct"/>
                  <w:noWrap w:val="0"/>
                  <w:vAlign w:val="center"/>
                </w:tcPr>
                <w:p w14:paraId="7E44B073">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维度</w:t>
                  </w:r>
                </w:p>
              </w:tc>
              <w:tc>
                <w:tcPr>
                  <w:tcW w:w="1527" w:type="pct"/>
                  <w:noWrap w:val="0"/>
                  <w:vAlign w:val="center"/>
                </w:tcPr>
                <w:p w14:paraId="41D86CDF">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管控要求</w:t>
                  </w:r>
                </w:p>
              </w:tc>
              <w:tc>
                <w:tcPr>
                  <w:tcW w:w="1208" w:type="pct"/>
                  <w:noWrap w:val="0"/>
                  <w:vAlign w:val="center"/>
                </w:tcPr>
                <w:p w14:paraId="51D3F657">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本项目情况</w:t>
                  </w:r>
                </w:p>
              </w:tc>
              <w:tc>
                <w:tcPr>
                  <w:tcW w:w="254" w:type="pct"/>
                  <w:noWrap w:val="0"/>
                  <w:vAlign w:val="center"/>
                </w:tcPr>
                <w:p w14:paraId="21ED406C">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结论</w:t>
                  </w:r>
                </w:p>
              </w:tc>
            </w:tr>
            <w:tr w14:paraId="564EF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restart"/>
                  <w:noWrap w:val="0"/>
                  <w:vAlign w:val="center"/>
                </w:tcPr>
                <w:p w14:paraId="268E5F7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ZH130281</w:t>
                  </w:r>
                  <w:r>
                    <w:rPr>
                      <w:rFonts w:hint="default" w:ascii="Times New Roman" w:hAnsi="Times New Roman" w:cs="Times New Roman"/>
                      <w:color w:val="auto"/>
                      <w:sz w:val="21"/>
                      <w:szCs w:val="21"/>
                      <w:highlight w:val="none"/>
                      <w:lang w:val="en-US" w:eastAsia="zh-CN"/>
                    </w:rPr>
                    <w:t>10009</w:t>
                  </w:r>
                </w:p>
              </w:tc>
              <w:tc>
                <w:tcPr>
                  <w:tcW w:w="263" w:type="pct"/>
                  <w:vMerge w:val="restart"/>
                  <w:noWrap w:val="0"/>
                  <w:vAlign w:val="center"/>
                </w:tcPr>
                <w:p w14:paraId="1ACACB5B">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遵化市</w:t>
                  </w:r>
                </w:p>
              </w:tc>
              <w:tc>
                <w:tcPr>
                  <w:tcW w:w="455" w:type="pct"/>
                  <w:vMerge w:val="restart"/>
                  <w:noWrap w:val="0"/>
                  <w:vAlign w:val="center"/>
                </w:tcPr>
                <w:p w14:paraId="66069EE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崔家庄镇、东旧寨镇、东新庄镇、建明镇、刘备寨乡、苏家洼镇、团飘庄乡、新店子镇、遵</w:t>
                  </w:r>
                </w:p>
                <w:p w14:paraId="6FBD6653">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化镇</w:t>
                  </w:r>
                </w:p>
              </w:tc>
              <w:tc>
                <w:tcPr>
                  <w:tcW w:w="291" w:type="pct"/>
                  <w:vMerge w:val="restart"/>
                  <w:noWrap w:val="0"/>
                  <w:vAlign w:val="center"/>
                </w:tcPr>
                <w:p w14:paraId="031CD6A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zh-TW" w:eastAsia="zh-CN"/>
                    </w:rPr>
                  </w:pPr>
                  <w:r>
                    <w:rPr>
                      <w:rFonts w:hint="default" w:ascii="Times New Roman" w:hAnsi="Times New Roman" w:cs="Times New Roman"/>
                      <w:color w:val="auto"/>
                      <w:sz w:val="21"/>
                      <w:szCs w:val="21"/>
                      <w:highlight w:val="none"/>
                      <w:lang w:val="en-US" w:eastAsia="zh-CN"/>
                    </w:rPr>
                    <w:t>优先保护单元</w:t>
                  </w:r>
                </w:p>
              </w:tc>
              <w:tc>
                <w:tcPr>
                  <w:tcW w:w="371" w:type="pct"/>
                  <w:vMerge w:val="restart"/>
                  <w:noWrap w:val="0"/>
                  <w:vAlign w:val="center"/>
                </w:tcPr>
                <w:p w14:paraId="31B71ED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1、燕山水源涵养、生物多样性维护生态保护红线</w:t>
                  </w:r>
                </w:p>
                <w:p w14:paraId="5F55C47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遵化市教水源地</w:t>
                  </w:r>
                </w:p>
                <w:p w14:paraId="74FF1C3D">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、水环境优先</w:t>
                  </w:r>
                  <w:r>
                    <w:rPr>
                      <w:rFonts w:hint="default" w:ascii="Times New Roman" w:hAnsi="Times New Roman" w:eastAsia="宋体" w:cs="Times New Roman"/>
                      <w:color w:val="auto"/>
                      <w:sz w:val="21"/>
                      <w:szCs w:val="21"/>
                      <w:highlight w:val="none"/>
                      <w:lang w:val="en-US" w:eastAsia="zh-CN"/>
                    </w:rPr>
                    <w:t>保护区</w:t>
                  </w:r>
                </w:p>
              </w:tc>
              <w:tc>
                <w:tcPr>
                  <w:tcW w:w="233" w:type="pct"/>
                  <w:vMerge w:val="restart"/>
                  <w:noWrap w:val="0"/>
                  <w:vAlign w:val="center"/>
                </w:tcPr>
                <w:p w14:paraId="6BAED414">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空间布局约束</w:t>
                  </w:r>
                </w:p>
              </w:tc>
              <w:tc>
                <w:tcPr>
                  <w:tcW w:w="1527" w:type="pct"/>
                  <w:noWrap w:val="0"/>
                  <w:vAlign w:val="center"/>
                </w:tcPr>
                <w:p w14:paraId="792ACB51">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1、燕山水源涵养、生物多样性维护生态保护红线区执行全市生态环境空间总体管控要求中生态保护红线的管控要求。</w:t>
                  </w:r>
                </w:p>
              </w:tc>
              <w:tc>
                <w:tcPr>
                  <w:tcW w:w="1208" w:type="pct"/>
                  <w:noWrap w:val="0"/>
                  <w:vAlign w:val="center"/>
                </w:tcPr>
                <w:p w14:paraId="5B8C7426">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项目不属于</w:t>
                  </w:r>
                  <w:r>
                    <w:rPr>
                      <w:rFonts w:hint="default" w:ascii="Times New Roman" w:hAnsi="Times New Roman" w:eastAsia="宋体" w:cs="Times New Roman"/>
                      <w:color w:val="auto"/>
                      <w:sz w:val="21"/>
                      <w:szCs w:val="21"/>
                      <w:highlight w:val="none"/>
                      <w:lang w:val="en-US" w:eastAsia="zh-CN"/>
                    </w:rPr>
                    <w:t>燕山水源涵养、生物多样性维护生态保护红线区</w:t>
                  </w:r>
                </w:p>
              </w:tc>
              <w:tc>
                <w:tcPr>
                  <w:tcW w:w="254" w:type="pct"/>
                  <w:noWrap w:val="0"/>
                  <w:vAlign w:val="center"/>
                </w:tcPr>
                <w:p w14:paraId="0F74F0C3">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14:paraId="2FA66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noWrap w:val="0"/>
                  <w:vAlign w:val="center"/>
                </w:tcPr>
                <w:p w14:paraId="10C7CD13">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8603B32">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55" w:type="pct"/>
                  <w:vMerge w:val="continue"/>
                  <w:noWrap w:val="0"/>
                  <w:vAlign w:val="center"/>
                </w:tcPr>
                <w:p w14:paraId="78B91E77">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91" w:type="pct"/>
                  <w:vMerge w:val="continue"/>
                  <w:noWrap w:val="0"/>
                  <w:vAlign w:val="center"/>
                </w:tcPr>
                <w:p w14:paraId="1493BDFB">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371" w:type="pct"/>
                  <w:vMerge w:val="continue"/>
                  <w:noWrap w:val="0"/>
                  <w:vAlign w:val="center"/>
                </w:tcPr>
                <w:p w14:paraId="4039316E">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3" w:type="pct"/>
                  <w:vMerge w:val="continue"/>
                  <w:noWrap w:val="0"/>
                  <w:vAlign w:val="center"/>
                </w:tcPr>
                <w:p w14:paraId="2F5774CF">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27" w:type="pct"/>
                  <w:noWrap w:val="0"/>
                  <w:vAlign w:val="center"/>
                </w:tcPr>
                <w:p w14:paraId="3BBF601D">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2、遵化市教厂水源地执行全市生态环境空间总体管控要求的各类保护地中饮用水水源地的相关管控要求。</w:t>
                  </w:r>
                </w:p>
              </w:tc>
              <w:tc>
                <w:tcPr>
                  <w:tcW w:w="1208" w:type="pct"/>
                  <w:noWrap w:val="0"/>
                  <w:vAlign w:val="center"/>
                </w:tcPr>
                <w:p w14:paraId="56DC9339">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项目不属于</w:t>
                  </w:r>
                  <w:r>
                    <w:rPr>
                      <w:rFonts w:hint="default" w:ascii="Times New Roman" w:hAnsi="Times New Roman" w:eastAsia="宋体" w:cs="Times New Roman"/>
                      <w:color w:val="auto"/>
                      <w:sz w:val="21"/>
                      <w:szCs w:val="21"/>
                      <w:highlight w:val="none"/>
                      <w:lang w:val="en-US" w:eastAsia="zh-CN"/>
                    </w:rPr>
                    <w:t>遵化市教厂水源地</w:t>
                  </w:r>
                </w:p>
              </w:tc>
              <w:tc>
                <w:tcPr>
                  <w:tcW w:w="254" w:type="pct"/>
                  <w:noWrap w:val="0"/>
                  <w:vAlign w:val="center"/>
                </w:tcPr>
                <w:p w14:paraId="4076FE8F">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14:paraId="4E624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noWrap w:val="0"/>
                  <w:vAlign w:val="center"/>
                </w:tcPr>
                <w:p w14:paraId="6AED07BC">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4B9AA45">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55" w:type="pct"/>
                  <w:vMerge w:val="continue"/>
                  <w:noWrap w:val="0"/>
                  <w:vAlign w:val="center"/>
                </w:tcPr>
                <w:p w14:paraId="15C34026">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91" w:type="pct"/>
                  <w:vMerge w:val="continue"/>
                  <w:noWrap w:val="0"/>
                  <w:vAlign w:val="center"/>
                </w:tcPr>
                <w:p w14:paraId="75D16FAA">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71" w:type="pct"/>
                  <w:vMerge w:val="continue"/>
                  <w:noWrap w:val="0"/>
                  <w:vAlign w:val="center"/>
                </w:tcPr>
                <w:p w14:paraId="19EFD635">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3" w:type="pct"/>
                  <w:vMerge w:val="continue"/>
                  <w:noWrap w:val="0"/>
                  <w:vAlign w:val="center"/>
                </w:tcPr>
                <w:p w14:paraId="34F8CF62">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27" w:type="pct"/>
                  <w:noWrap w:val="0"/>
                  <w:vAlign w:val="center"/>
                </w:tcPr>
                <w:p w14:paraId="1097953A">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3、区域内严格控制高污染、高环境风险产业进入，提高环境风险管控、监测预警和应急处理要求。全面清退河道及湖库水域网箱养殖业，严格限制养殖规模并实现污染物零排放，水源地保扩区及河道两岸 500m 范围内禁止发展规模化畜禽养殖业。禁止违规采矿、毁林开荒等破坏水源涵养林的活动，受损山体开展水源涵养林建设。</w:t>
                  </w:r>
                </w:p>
              </w:tc>
              <w:tc>
                <w:tcPr>
                  <w:tcW w:w="1208" w:type="pct"/>
                  <w:noWrap w:val="0"/>
                  <w:vAlign w:val="center"/>
                </w:tcPr>
                <w:p w14:paraId="03DBE3AA">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本项目为废钢渣处置项目，不属于高污染、高环境风险产业；本项目生产线无废水产生及排放，洗车废水经沉淀后循环利用</w:t>
                  </w:r>
                  <w:r>
                    <w:rPr>
                      <w:rFonts w:hint="eastAsia" w:cs="Times New Roman"/>
                      <w:color w:val="auto"/>
                      <w:sz w:val="21"/>
                      <w:szCs w:val="21"/>
                      <w:highlight w:val="none"/>
                      <w:lang w:val="en-US" w:eastAsia="zh-CN"/>
                    </w:rPr>
                    <w:t>，喷雾抑尘用水蒸发损失不外排</w:t>
                  </w:r>
                  <w:r>
                    <w:rPr>
                      <w:rFonts w:hint="default" w:ascii="Times New Roman" w:hAnsi="Times New Roman" w:eastAsia="宋体" w:cs="Times New Roman"/>
                      <w:color w:val="auto"/>
                      <w:sz w:val="21"/>
                      <w:szCs w:val="21"/>
                      <w:highlight w:val="none"/>
                      <w:lang w:val="en-US" w:eastAsia="zh-CN"/>
                    </w:rPr>
                    <w:t>，员工盥洗废水就地泼洒抑尘不外排，项目无废水直接排放至外环境；项目周边无地表水敏感点</w:t>
                  </w:r>
                </w:p>
              </w:tc>
              <w:tc>
                <w:tcPr>
                  <w:tcW w:w="254" w:type="pct"/>
                  <w:noWrap w:val="0"/>
                  <w:vAlign w:val="center"/>
                </w:tcPr>
                <w:p w14:paraId="0574B64B">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14:paraId="768B6C5C">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宋体"/>
                <w:b w:val="0"/>
                <w:bCs w:val="0"/>
                <w:color w:val="auto"/>
                <w:kern w:val="0"/>
                <w:sz w:val="24"/>
                <w:szCs w:val="24"/>
                <w:highlight w:val="none"/>
                <w:lang w:val="en-US" w:eastAsia="zh-CN"/>
              </w:rPr>
              <w:t>综上所述，本项目满足“三线一单”及《唐山市生态环境准入清单动态更新成果》要求。</w:t>
            </w:r>
          </w:p>
          <w:p w14:paraId="1465FC0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16714BB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66860FC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28204AC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422EF8A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0F308C1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41F399FC">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3D0FA11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4DC0BD5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2D45D0C8">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08958AE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0AEE467B">
            <w:pPr>
              <w:pStyle w:val="11"/>
              <w:rPr>
                <w:rFonts w:hint="default"/>
                <w:color w:val="auto"/>
              </w:rPr>
            </w:pPr>
          </w:p>
          <w:p w14:paraId="1F9E6A8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1E9F50A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color w:val="auto"/>
                <w:highlight w:val="none"/>
                <w:vertAlign w:val="baseline"/>
              </w:rPr>
            </w:pPr>
          </w:p>
        </w:tc>
      </w:tr>
    </w:tbl>
    <w:p w14:paraId="259B74A2">
      <w:pPr>
        <w:pStyle w:val="30"/>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snapToGrid w:val="0"/>
          <w:color w:val="auto"/>
          <w:sz w:val="30"/>
          <w:szCs w:val="30"/>
          <w:highlight w:val="none"/>
        </w:rPr>
        <w:sectPr>
          <w:type w:val="continuous"/>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560"/>
      </w:tblGrid>
      <w:tr w14:paraId="31F5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1434" w:type="dxa"/>
            <w:noWrap w:val="0"/>
            <w:vAlign w:val="center"/>
          </w:tcPr>
          <w:p w14:paraId="140BC577">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其</w:t>
            </w:r>
          </w:p>
          <w:p w14:paraId="35B38582">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他</w:t>
            </w:r>
          </w:p>
          <w:p w14:paraId="4899125B">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符</w:t>
            </w:r>
          </w:p>
          <w:p w14:paraId="5C5AE1A1">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合</w:t>
            </w:r>
          </w:p>
          <w:p w14:paraId="0D773FF4">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性</w:t>
            </w:r>
          </w:p>
          <w:p w14:paraId="2D36D3E7">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分</w:t>
            </w:r>
          </w:p>
          <w:p w14:paraId="545BCCE8">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eastAsia="黑体" w:cs="Times New Roman"/>
                <w:snapToGrid w:val="0"/>
                <w:color w:val="auto"/>
                <w:sz w:val="30"/>
                <w:szCs w:val="30"/>
                <w:highlight w:val="none"/>
                <w:vertAlign w:val="baseline"/>
              </w:rPr>
            </w:pPr>
            <w:r>
              <w:rPr>
                <w:rFonts w:hint="default" w:ascii="Times New Roman" w:hAnsi="Times New Roman" w:cs="Times New Roman"/>
                <w:color w:val="auto"/>
                <w:sz w:val="24"/>
                <w:szCs w:val="24"/>
                <w:highlight w:val="none"/>
                <w:vertAlign w:val="baseline"/>
              </w:rPr>
              <w:t>析</w:t>
            </w:r>
          </w:p>
        </w:tc>
        <w:tc>
          <w:tcPr>
            <w:tcW w:w="7560" w:type="dxa"/>
            <w:noWrap w:val="0"/>
            <w:vAlign w:val="top"/>
          </w:tcPr>
          <w:p w14:paraId="2010F48E">
            <w:pPr>
              <w:pStyle w:val="82"/>
              <w:keepNext w:val="0"/>
              <w:keepLines w:val="0"/>
              <w:pageBreakBefore w:val="0"/>
              <w:widowControl w:val="0"/>
              <w:numPr>
                <w:ilvl w:val="0"/>
                <w:numId w:val="0"/>
              </w:numPr>
              <w:kinsoku/>
              <w:wordWrap/>
              <w:overflowPunct/>
              <w:topLinePunct w:val="0"/>
              <w:bidi w:val="0"/>
              <w:spacing w:line="480" w:lineRule="exact"/>
              <w:jc w:val="left"/>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rPr>
              <w:t>相关政策符合性</w:t>
            </w:r>
          </w:p>
          <w:p w14:paraId="13663EC1">
            <w:pPr>
              <w:pStyle w:val="82"/>
              <w:keepNext w:val="0"/>
              <w:keepLines w:val="0"/>
              <w:pageBreakBefore w:val="0"/>
              <w:widowControl w:val="0"/>
              <w:numPr>
                <w:ilvl w:val="0"/>
                <w:numId w:val="0"/>
              </w:numPr>
              <w:kinsoku/>
              <w:wordWrap/>
              <w:overflowPunct/>
              <w:topLinePunct w:val="0"/>
              <w:bidi w:val="0"/>
              <w:spacing w:line="480" w:lineRule="exact"/>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2.1产业政策符合性</w:t>
            </w:r>
          </w:p>
          <w:p w14:paraId="33D86C32">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highlight w:val="none"/>
              </w:rPr>
              <w:t>本项目</w:t>
            </w:r>
            <w:r>
              <w:rPr>
                <w:rFonts w:hint="eastAsia" w:ascii="Times New Roman" w:hAnsi="Times New Roman" w:eastAsia="宋体" w:cs="Times New Roman"/>
                <w:color w:val="auto"/>
                <w:sz w:val="24"/>
                <w:highlight w:val="none"/>
                <w:lang w:eastAsia="zh-CN"/>
              </w:rPr>
              <w:t>属于</w:t>
            </w:r>
            <w:r>
              <w:rPr>
                <w:rFonts w:hint="default" w:ascii="Times New Roman" w:hAnsi="Times New Roman" w:eastAsia="宋体" w:cs="Times New Roman"/>
                <w:color w:val="auto"/>
                <w:sz w:val="24"/>
                <w:highlight w:val="none"/>
                <w:lang w:val="en-US" w:eastAsia="zh-CN"/>
              </w:rPr>
              <w:t>《产业结构调整指导目录（2019年本）》中的鼓励类第八条钢铁第11项冶金固体废弃物（含冶金矿山废石、尾矿，钢铁厂产生的各类尘、泥、渣、铁皮等）综合利用先进工艺技术</w:t>
            </w:r>
            <w:r>
              <w:rPr>
                <w:rFonts w:hint="eastAsia" w:ascii="Times New Roman" w:hAnsi="Times New Roman"/>
                <w:color w:val="auto"/>
                <w:sz w:val="24"/>
                <w:szCs w:val="24"/>
                <w:lang w:val="en-US" w:eastAsia="zh-CN"/>
              </w:rPr>
              <w:t>；</w:t>
            </w:r>
            <w:r>
              <w:rPr>
                <w:rFonts w:hint="default" w:ascii="Times New Roman" w:hAnsi="Times New Roman" w:eastAsia="宋体" w:cs="Times New Roman"/>
                <w:color w:val="auto"/>
                <w:sz w:val="24"/>
                <w:szCs w:val="24"/>
              </w:rPr>
              <w:t>项目符合国家有关法律、法规和政策规定。项目已取得</w:t>
            </w:r>
            <w:r>
              <w:rPr>
                <w:rFonts w:hint="eastAsia" w:cs="Times New Roman"/>
                <w:color w:val="auto"/>
                <w:sz w:val="24"/>
                <w:szCs w:val="24"/>
                <w:lang w:eastAsia="zh-CN"/>
              </w:rPr>
              <w:t>遵化市行政审批局</w:t>
            </w:r>
            <w:r>
              <w:rPr>
                <w:rFonts w:hint="default" w:ascii="Times New Roman" w:hAnsi="Times New Roman" w:eastAsia="宋体" w:cs="Times New Roman"/>
                <w:color w:val="auto"/>
                <w:sz w:val="24"/>
                <w:szCs w:val="24"/>
              </w:rPr>
              <w:t>出具的企业投资项目备案信息（</w:t>
            </w:r>
            <w:r>
              <w:rPr>
                <w:rFonts w:hint="eastAsia" w:cs="Times New Roman"/>
                <w:color w:val="auto"/>
                <w:sz w:val="24"/>
                <w:szCs w:val="24"/>
                <w:highlight w:val="none"/>
                <w:lang w:val="en-US" w:eastAsia="zh-CN"/>
              </w:rPr>
              <w:t>遵审投资备字[2023]140号</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w:t>
            </w:r>
          </w:p>
          <w:p w14:paraId="78D258E4">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2.2其他政策符合性分析</w:t>
            </w:r>
          </w:p>
          <w:p w14:paraId="4B16C6E5">
            <w:pPr>
              <w:pStyle w:val="82"/>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根据《唐山市大气污染防治工作领导小组办公室关于印发&lt;唐山市钢铁行业整治提升工作方案&gt;等10项方案的通知》（唐气领办〔2021〕15号）</w:t>
            </w:r>
            <w:r>
              <w:rPr>
                <w:rFonts w:hint="eastAsia" w:ascii="Times New Roman" w:hAnsi="Times New Roman" w:eastAsia="Times New Roman"/>
                <w:color w:val="auto"/>
                <w:sz w:val="24"/>
                <w:lang w:val="zh-CN"/>
              </w:rPr>
              <w:t>。</w:t>
            </w:r>
            <w:r>
              <w:rPr>
                <w:rFonts w:hint="default" w:ascii="Times New Roman" w:hAnsi="Times New Roman" w:eastAsia="宋体" w:cs="Times New Roman"/>
                <w:b w:val="0"/>
                <w:bCs/>
                <w:color w:val="auto"/>
                <w:sz w:val="24"/>
                <w:szCs w:val="24"/>
                <w:highlight w:val="none"/>
                <w:lang w:val="en-US" w:eastAsia="zh-CN"/>
              </w:rPr>
              <w:t>与本项目相关污染防治</w:t>
            </w:r>
            <w:r>
              <w:rPr>
                <w:rFonts w:hint="eastAsia" w:ascii="Times New Roman" w:hAnsi="Times New Roman" w:eastAsia="宋体" w:cs="Times New Roman"/>
                <w:b w:val="0"/>
                <w:bCs/>
                <w:color w:val="auto"/>
                <w:sz w:val="24"/>
                <w:szCs w:val="24"/>
                <w:highlight w:val="none"/>
                <w:lang w:val="en-US" w:eastAsia="zh-CN"/>
              </w:rPr>
              <w:t>政策</w:t>
            </w:r>
            <w:r>
              <w:rPr>
                <w:rFonts w:hint="default" w:ascii="Times New Roman" w:hAnsi="Times New Roman" w:eastAsia="宋体" w:cs="Times New Roman"/>
                <w:b w:val="0"/>
                <w:bCs/>
                <w:color w:val="auto"/>
                <w:sz w:val="24"/>
                <w:szCs w:val="24"/>
                <w:highlight w:val="none"/>
                <w:lang w:val="en-US" w:eastAsia="zh-CN"/>
              </w:rPr>
              <w:t>符合性分析情况见</w:t>
            </w:r>
            <w:r>
              <w:rPr>
                <w:rFonts w:hint="eastAsia" w:ascii="Times New Roman" w:hAnsi="Times New Roman" w:eastAsia="宋体" w:cs="Times New Roman"/>
                <w:b w:val="0"/>
                <w:bCs/>
                <w:color w:val="auto"/>
                <w:sz w:val="24"/>
                <w:szCs w:val="24"/>
                <w:highlight w:val="none"/>
                <w:lang w:val="en-US" w:eastAsia="zh-CN"/>
              </w:rPr>
              <w:t>下</w:t>
            </w:r>
            <w:r>
              <w:rPr>
                <w:rFonts w:hint="default" w:ascii="Times New Roman" w:hAnsi="Times New Roman" w:eastAsia="宋体" w:cs="Times New Roman"/>
                <w:b w:val="0"/>
                <w:bCs/>
                <w:color w:val="auto"/>
                <w:sz w:val="24"/>
                <w:szCs w:val="24"/>
                <w:highlight w:val="none"/>
                <w:lang w:val="en-US" w:eastAsia="zh-CN"/>
              </w:rPr>
              <w:t>表。</w:t>
            </w:r>
          </w:p>
          <w:p w14:paraId="17015D6B">
            <w:pPr>
              <w:pStyle w:val="8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w:t>
            </w:r>
            <w:r>
              <w:rPr>
                <w:rFonts w:hint="eastAsia"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lang w:val="en-US" w:eastAsia="zh-CN"/>
              </w:rPr>
              <w:t xml:space="preserve">  与本项目相关污染防治政策符合性分析</w:t>
            </w:r>
          </w:p>
          <w:tbl>
            <w:tblPr>
              <w:tblStyle w:val="34"/>
              <w:tblW w:w="74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750"/>
              <w:gridCol w:w="2112"/>
              <w:gridCol w:w="697"/>
            </w:tblGrid>
            <w:tr w14:paraId="29A30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878" w:type="dxa"/>
                  <w:tcBorders>
                    <w:tl2br w:val="nil"/>
                    <w:tr2bl w:val="nil"/>
                  </w:tcBorders>
                  <w:noWrap w:val="0"/>
                  <w:vAlign w:val="center"/>
                </w:tcPr>
                <w:p w14:paraId="5E0A73F5">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3750" w:type="dxa"/>
                  <w:tcBorders>
                    <w:tl2br w:val="nil"/>
                    <w:tr2bl w:val="nil"/>
                  </w:tcBorders>
                  <w:noWrap w:val="0"/>
                  <w:vAlign w:val="center"/>
                </w:tcPr>
                <w:p w14:paraId="637F5C5E">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具体要求</w:t>
                  </w:r>
                </w:p>
              </w:tc>
              <w:tc>
                <w:tcPr>
                  <w:tcW w:w="2112" w:type="dxa"/>
                  <w:tcBorders>
                    <w:tl2br w:val="nil"/>
                    <w:tr2bl w:val="nil"/>
                  </w:tcBorders>
                  <w:noWrap w:val="0"/>
                  <w:vAlign w:val="center"/>
                </w:tcPr>
                <w:p w14:paraId="3B92853E">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本项目情况</w:t>
                  </w:r>
                </w:p>
              </w:tc>
              <w:tc>
                <w:tcPr>
                  <w:tcW w:w="697" w:type="dxa"/>
                  <w:tcBorders>
                    <w:tl2br w:val="nil"/>
                    <w:tr2bl w:val="nil"/>
                  </w:tcBorders>
                  <w:noWrap w:val="0"/>
                  <w:vAlign w:val="center"/>
                </w:tcPr>
                <w:p w14:paraId="47373166">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结论</w:t>
                  </w:r>
                </w:p>
              </w:tc>
            </w:tr>
            <w:tr w14:paraId="41F4E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878" w:type="dxa"/>
                  <w:vMerge w:val="restart"/>
                  <w:tcBorders>
                    <w:tl2br w:val="nil"/>
                    <w:tr2bl w:val="nil"/>
                  </w:tcBorders>
                  <w:noWrap w:val="0"/>
                  <w:vAlign w:val="center"/>
                </w:tcPr>
                <w:p w14:paraId="7B29BC4F">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《唐山市大气污染防治工作领导小组办公室关于印发&lt;唐山市钢铁行业整治提升工作方案&gt;等10项方案的通知》（唐气领办〔2021〕15号）</w:t>
                  </w:r>
                </w:p>
              </w:tc>
              <w:tc>
                <w:tcPr>
                  <w:tcW w:w="3750" w:type="dxa"/>
                  <w:tcBorders>
                    <w:tl2br w:val="nil"/>
                    <w:tr2bl w:val="nil"/>
                  </w:tcBorders>
                  <w:noWrap w:val="0"/>
                  <w:vAlign w:val="center"/>
                </w:tcPr>
                <w:p w14:paraId="3D39F070">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污染物排放参照《钢铁工业大气污染物超低排放标准》（DB13/2169-2018）执行</w:t>
                  </w:r>
                </w:p>
              </w:tc>
              <w:tc>
                <w:tcPr>
                  <w:tcW w:w="2112" w:type="dxa"/>
                  <w:tcBorders>
                    <w:tl2br w:val="nil"/>
                    <w:tr2bl w:val="nil"/>
                  </w:tcBorders>
                  <w:noWrap w:val="0"/>
                  <w:vAlign w:val="center"/>
                </w:tcPr>
                <w:p w14:paraId="0C036C43">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排放颗粒物满足</w:t>
                  </w:r>
                  <w:r>
                    <w:rPr>
                      <w:rFonts w:hint="default" w:ascii="Times New Roman" w:hAnsi="Times New Roman" w:eastAsia="宋体" w:cs="Times New Roman"/>
                      <w:color w:val="auto"/>
                      <w:sz w:val="21"/>
                      <w:szCs w:val="21"/>
                      <w:highlight w:val="none"/>
                    </w:rPr>
                    <w:t>《钢铁工业大气污染物超低排放标准》（DB13/2169-2018）</w:t>
                  </w:r>
                  <w:r>
                    <w:rPr>
                      <w:rFonts w:hint="eastAsia" w:cs="Times New Roman"/>
                      <w:color w:val="auto"/>
                      <w:sz w:val="21"/>
                      <w:szCs w:val="21"/>
                      <w:highlight w:val="none"/>
                      <w:lang w:eastAsia="zh-CN"/>
                    </w:rPr>
                    <w:t>要求</w:t>
                  </w:r>
                </w:p>
              </w:tc>
              <w:tc>
                <w:tcPr>
                  <w:tcW w:w="697" w:type="dxa"/>
                  <w:tcBorders>
                    <w:tl2br w:val="nil"/>
                    <w:tr2bl w:val="nil"/>
                  </w:tcBorders>
                  <w:noWrap w:val="0"/>
                  <w:vAlign w:val="center"/>
                </w:tcPr>
                <w:p w14:paraId="4640F99A">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6342B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vMerge w:val="continue"/>
                  <w:tcBorders>
                    <w:tl2br w:val="nil"/>
                    <w:tr2bl w:val="nil"/>
                  </w:tcBorders>
                  <w:noWrap w:val="0"/>
                  <w:vAlign w:val="center"/>
                </w:tcPr>
                <w:p w14:paraId="595275B9">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color w:val="auto"/>
                      <w:sz w:val="21"/>
                      <w:szCs w:val="21"/>
                    </w:rPr>
                  </w:pPr>
                </w:p>
              </w:tc>
              <w:tc>
                <w:tcPr>
                  <w:tcW w:w="3750" w:type="dxa"/>
                  <w:tcBorders>
                    <w:tl2br w:val="nil"/>
                    <w:tr2bl w:val="nil"/>
                  </w:tcBorders>
                  <w:noWrap w:val="0"/>
                  <w:vAlign w:val="center"/>
                </w:tcPr>
                <w:p w14:paraId="46C5CE1E">
                  <w:pPr>
                    <w:pStyle w:val="2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原料存储、转运，工艺过程等无组织排放管控参照《唐山市钢铁行业全流程烟气达标治理工作方案》执行。</w:t>
                  </w:r>
                </w:p>
                <w:p w14:paraId="41FEE9BF">
                  <w:pPr>
                    <w:pStyle w:val="2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回转窑、热造块上料、下料口以及产品破碎、筛分等各部位排放的粉尘进行集中收集，并通过袋式除尘器等高效除尘器进行处理。焙烧烟气须配套除尘、脱硫、脱硝设施，确保污染物达标排放。</w:t>
                  </w:r>
                </w:p>
              </w:tc>
              <w:tc>
                <w:tcPr>
                  <w:tcW w:w="2112" w:type="dxa"/>
                  <w:tcBorders>
                    <w:tl2br w:val="nil"/>
                    <w:tr2bl w:val="nil"/>
                  </w:tcBorders>
                  <w:noWrap w:val="0"/>
                  <w:vAlign w:val="center"/>
                </w:tcPr>
                <w:p w14:paraId="58251D36">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本项目对</w:t>
                  </w:r>
                  <w:r>
                    <w:rPr>
                      <w:rFonts w:hint="eastAsia" w:cs="Times New Roman"/>
                      <w:color w:val="auto"/>
                      <w:sz w:val="21"/>
                      <w:szCs w:val="21"/>
                      <w:highlight w:val="none"/>
                      <w:lang w:val="en-US" w:eastAsia="zh-CN"/>
                    </w:rPr>
                    <w:t>各工序</w:t>
                  </w:r>
                  <w:r>
                    <w:rPr>
                      <w:rFonts w:hint="eastAsia" w:ascii="Times New Roman" w:hAnsi="Times New Roman" w:eastAsia="宋体" w:cs="Times New Roman"/>
                      <w:color w:val="auto"/>
                      <w:sz w:val="21"/>
                      <w:szCs w:val="21"/>
                      <w:highlight w:val="none"/>
                      <w:lang w:val="en-US" w:eastAsia="zh-CN"/>
                    </w:rPr>
                    <w:t>产生的无组织颗粒物进行管控，</w:t>
                  </w:r>
                  <w:r>
                    <w:rPr>
                      <w:rFonts w:hint="eastAsia" w:cs="Times New Roman"/>
                      <w:color w:val="auto"/>
                      <w:sz w:val="21"/>
                      <w:szCs w:val="21"/>
                      <w:highlight w:val="none"/>
                      <w:lang w:val="en-US" w:eastAsia="zh-CN"/>
                    </w:rPr>
                    <w:t>车间封闭</w:t>
                  </w:r>
                  <w:r>
                    <w:rPr>
                      <w:rFonts w:hint="eastAsia" w:ascii="Times New Roman" w:hAnsi="Times New Roman" w:eastAsia="宋体" w:cs="Times New Roman"/>
                      <w:color w:val="auto"/>
                      <w:sz w:val="21"/>
                      <w:szCs w:val="21"/>
                      <w:highlight w:val="none"/>
                      <w:lang w:val="en-US" w:eastAsia="zh-CN"/>
                    </w:rPr>
                    <w:t>，抑制扬尘。</w:t>
                  </w:r>
                </w:p>
                <w:p w14:paraId="63B85715">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项目</w:t>
                  </w:r>
                  <w:r>
                    <w:rPr>
                      <w:rFonts w:hint="eastAsia" w:cs="Times New Roman"/>
                      <w:color w:val="auto"/>
                      <w:sz w:val="21"/>
                      <w:szCs w:val="21"/>
                      <w:highlight w:val="none"/>
                      <w:lang w:val="en-US" w:eastAsia="zh-CN"/>
                    </w:rPr>
                    <w:t>不涉及回转窑、热燥块</w:t>
                  </w:r>
                  <w:r>
                    <w:rPr>
                      <w:rFonts w:hint="eastAsia" w:ascii="Times New Roman" w:hAnsi="Times New Roman" w:eastAsia="宋体" w:cs="Times New Roman"/>
                      <w:color w:val="auto"/>
                      <w:sz w:val="21"/>
                      <w:szCs w:val="21"/>
                      <w:highlight w:val="none"/>
                      <w:lang w:val="en-US" w:eastAsia="zh-CN"/>
                    </w:rPr>
                    <w:t>；项目不涉及焙烧烟气</w:t>
                  </w:r>
                </w:p>
              </w:tc>
              <w:tc>
                <w:tcPr>
                  <w:tcW w:w="697" w:type="dxa"/>
                  <w:tcBorders>
                    <w:tl2br w:val="nil"/>
                    <w:tr2bl w:val="nil"/>
                  </w:tcBorders>
                  <w:noWrap w:val="0"/>
                  <w:vAlign w:val="center"/>
                </w:tcPr>
                <w:p w14:paraId="3D2FECDB">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r w14:paraId="4C5BA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78" w:type="dxa"/>
                  <w:vMerge w:val="continue"/>
                  <w:tcBorders>
                    <w:tl2br w:val="nil"/>
                    <w:tr2bl w:val="nil"/>
                  </w:tcBorders>
                  <w:noWrap w:val="0"/>
                  <w:vAlign w:val="center"/>
                </w:tcPr>
                <w:p w14:paraId="3EC44350">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rPr>
                  </w:pPr>
                </w:p>
              </w:tc>
              <w:tc>
                <w:tcPr>
                  <w:tcW w:w="3750" w:type="dxa"/>
                  <w:tcBorders>
                    <w:tl2br w:val="nil"/>
                    <w:tr2bl w:val="nil"/>
                  </w:tcBorders>
                  <w:noWrap w:val="0"/>
                  <w:vAlign w:val="center"/>
                </w:tcPr>
                <w:p w14:paraId="5F644341">
                  <w:pPr>
                    <w:pStyle w:val="27"/>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热造块、回转窑、熔融炉、热风炉均须安装在线监测装置及质控装置，并与市、县两级生态环境部门联网，量程不得超过标准值</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倍。选用氨法治理工艺的，必须设置氨逃逸在线监测设施，采用SNCR工艺的氨逃逸浓度不高于8mg/Nm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、采用SCR工艺的氨逃逸浓度不高于2.5mg/Nm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p w14:paraId="51394F33">
                  <w:pPr>
                    <w:pStyle w:val="2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厂区及周边安装空气质量监测装置，在料棚等易产生无组织排放的点位安装PM</w:t>
                  </w:r>
                  <w:r>
                    <w:rPr>
                      <w:rFonts w:hint="default" w:ascii="Times New Roman" w:hAnsi="Times New Roman" w:eastAsia="宋体" w:cs="Times New Roman"/>
                      <w:color w:val="auto"/>
                      <w:sz w:val="21"/>
                      <w:szCs w:val="21"/>
                      <w:highlight w:val="none"/>
                      <w:vertAlign w:val="subscript"/>
                    </w:rPr>
                    <w:t>10</w:t>
                  </w: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在线监测设施（在线设施须有环境保护产品认证证书），并与所在县（市）区环保指挥中心联网。</w:t>
                  </w:r>
                </w:p>
                <w:p w14:paraId="2A120234">
                  <w:pPr>
                    <w:pStyle w:val="2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厂区路面硬化无破损，增大厂区绿化面积，实现“非硬即绿”。制定并组织实施厂区的保洁、清洗工作，确保厂区无明显积尘。</w:t>
                  </w:r>
                </w:p>
              </w:tc>
              <w:tc>
                <w:tcPr>
                  <w:tcW w:w="2112" w:type="dxa"/>
                  <w:tcBorders>
                    <w:tl2br w:val="nil"/>
                    <w:tr2bl w:val="nil"/>
                  </w:tcBorders>
                  <w:noWrap w:val="0"/>
                  <w:vAlign w:val="center"/>
                </w:tcPr>
                <w:p w14:paraId="6E6D5E2B">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rPr>
                    <w:t>热造块、回转窑、熔融炉、热风炉</w:t>
                  </w:r>
                  <w:r>
                    <w:rPr>
                      <w:rFonts w:hint="eastAsia" w:ascii="Times New Roman" w:hAnsi="Times New Roman" w:eastAsia="宋体" w:cs="Times New Roman"/>
                      <w:color w:val="auto"/>
                      <w:sz w:val="21"/>
                      <w:szCs w:val="21"/>
                      <w:highlight w:val="none"/>
                      <w:lang w:eastAsia="zh-CN"/>
                    </w:rPr>
                    <w:t>。</w:t>
                  </w:r>
                </w:p>
                <w:p w14:paraId="00158689">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厂区及周边</w:t>
                  </w:r>
                  <w:r>
                    <w:rPr>
                      <w:rFonts w:hint="default" w:ascii="Times New Roman" w:hAnsi="Times New Roman" w:eastAsia="宋体" w:cs="Times New Roman"/>
                      <w:color w:val="auto"/>
                      <w:sz w:val="21"/>
                      <w:szCs w:val="21"/>
                      <w:highlight w:val="none"/>
                    </w:rPr>
                    <w:t>安装空气质量监测装置，在</w:t>
                  </w:r>
                  <w:r>
                    <w:rPr>
                      <w:rFonts w:hint="eastAsia" w:ascii="Times New Roman" w:hAnsi="Times New Roman" w:eastAsia="宋体" w:cs="Times New Roman"/>
                      <w:color w:val="auto"/>
                      <w:sz w:val="21"/>
                      <w:szCs w:val="21"/>
                      <w:highlight w:val="none"/>
                      <w:lang w:eastAsia="zh-CN"/>
                    </w:rPr>
                    <w:t>原材料</w:t>
                  </w:r>
                  <w:r>
                    <w:rPr>
                      <w:rFonts w:hint="eastAsia" w:cs="Times New Roman"/>
                      <w:color w:val="auto"/>
                      <w:sz w:val="21"/>
                      <w:szCs w:val="21"/>
                      <w:highlight w:val="none"/>
                      <w:lang w:val="en-US" w:eastAsia="zh-CN"/>
                    </w:rPr>
                    <w:t>储存区</w:t>
                  </w:r>
                  <w:r>
                    <w:rPr>
                      <w:rFonts w:hint="default" w:ascii="Times New Roman" w:hAnsi="Times New Roman" w:eastAsia="宋体" w:cs="Times New Roman"/>
                      <w:color w:val="auto"/>
                      <w:sz w:val="21"/>
                      <w:szCs w:val="21"/>
                      <w:highlight w:val="none"/>
                    </w:rPr>
                    <w:t>安装PM</w:t>
                  </w:r>
                  <w:r>
                    <w:rPr>
                      <w:rFonts w:hint="default" w:ascii="Times New Roman" w:hAnsi="Times New Roman" w:eastAsia="宋体" w:cs="Times New Roman"/>
                      <w:color w:val="auto"/>
                      <w:sz w:val="21"/>
                      <w:szCs w:val="21"/>
                      <w:highlight w:val="none"/>
                      <w:vertAlign w:val="subscript"/>
                    </w:rPr>
                    <w:t>10</w:t>
                  </w: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在线监测设施</w:t>
                  </w:r>
                  <w:r>
                    <w:rPr>
                      <w:rFonts w:hint="eastAsia" w:ascii="Times New Roman" w:hAnsi="Times New Roman" w:eastAsia="宋体" w:cs="Times New Roman"/>
                      <w:color w:val="auto"/>
                      <w:sz w:val="21"/>
                      <w:szCs w:val="21"/>
                      <w:highlight w:val="none"/>
                      <w:lang w:eastAsia="zh-CN"/>
                    </w:rPr>
                    <w:t>并联网。</w:t>
                  </w:r>
                </w:p>
                <w:p w14:paraId="454A0E9E">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现有厂区地面已硬化。</w:t>
                  </w:r>
                </w:p>
              </w:tc>
              <w:tc>
                <w:tcPr>
                  <w:tcW w:w="697" w:type="dxa"/>
                  <w:tcBorders>
                    <w:tl2br w:val="nil"/>
                    <w:tr2bl w:val="nil"/>
                  </w:tcBorders>
                  <w:noWrap w:val="0"/>
                  <w:vAlign w:val="center"/>
                </w:tcPr>
                <w:p w14:paraId="06D2C651">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bl>
          <w:p w14:paraId="012DB7AA">
            <w:pPr>
              <w:keepNext w:val="0"/>
              <w:keepLines w:val="0"/>
              <w:pageBreakBefore w:val="0"/>
              <w:widowControl w:val="0"/>
              <w:kinsoku/>
              <w:wordWrap/>
              <w:overflowPunct/>
              <w:topLinePunct w:val="0"/>
              <w:autoSpaceDE w:val="0"/>
              <w:autoSpaceDN w:val="0"/>
              <w:bidi w:val="0"/>
              <w:adjustRightInd w:val="0"/>
              <w:snapToGrid w:val="0"/>
              <w:spacing w:line="480" w:lineRule="exact"/>
              <w:ind w:firstLine="488" w:firstLineChars="200"/>
              <w:jc w:val="left"/>
              <w:textAlignment w:val="auto"/>
              <w:rPr>
                <w:rFonts w:ascii="Times New Roman" w:hAnsi="Times New Roman"/>
                <w:color w:val="auto"/>
                <w:spacing w:val="2"/>
                <w:kern w:val="0"/>
                <w:sz w:val="24"/>
                <w:szCs w:val="24"/>
              </w:rPr>
            </w:pPr>
            <w:r>
              <w:rPr>
                <w:rFonts w:ascii="Times New Roman" w:hAnsi="Times New Roman"/>
                <w:color w:val="auto"/>
                <w:spacing w:val="2"/>
                <w:kern w:val="0"/>
                <w:sz w:val="24"/>
                <w:szCs w:val="24"/>
              </w:rPr>
              <w:t>综上所述，本项目的建设符合国家</w:t>
            </w:r>
            <w:r>
              <w:rPr>
                <w:rFonts w:hint="eastAsia" w:ascii="Times New Roman" w:hAnsi="Times New Roman"/>
                <w:color w:val="auto"/>
                <w:spacing w:val="2"/>
                <w:kern w:val="0"/>
                <w:sz w:val="24"/>
                <w:szCs w:val="24"/>
              </w:rPr>
              <w:t>及地方</w:t>
            </w:r>
            <w:r>
              <w:rPr>
                <w:rFonts w:ascii="Times New Roman" w:hAnsi="Times New Roman"/>
                <w:color w:val="auto"/>
                <w:spacing w:val="2"/>
                <w:kern w:val="0"/>
                <w:sz w:val="24"/>
                <w:szCs w:val="24"/>
              </w:rPr>
              <w:t>产业政策</w:t>
            </w:r>
            <w:r>
              <w:rPr>
                <w:rFonts w:hint="eastAsia" w:ascii="Times New Roman" w:hAnsi="Times New Roman"/>
                <w:color w:val="auto"/>
                <w:spacing w:val="2"/>
                <w:kern w:val="0"/>
                <w:sz w:val="24"/>
                <w:szCs w:val="24"/>
                <w:lang w:eastAsia="zh-CN"/>
              </w:rPr>
              <w:t>。</w:t>
            </w:r>
          </w:p>
          <w:p w14:paraId="3529608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2.3项目选址合理性分析</w:t>
            </w:r>
          </w:p>
          <w:p w14:paraId="4CD5842D">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（1）基础设施及交通状况分析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本项目用水由</w:t>
            </w:r>
            <w:r>
              <w:rPr>
                <w:rFonts w:hint="eastAsia" w:cs="Times New Roman"/>
                <w:color w:val="auto"/>
                <w:kern w:val="0"/>
                <w:sz w:val="24"/>
                <w:szCs w:val="24"/>
                <w:highlight w:val="none"/>
                <w:lang w:val="en-US" w:eastAsia="zh-CN" w:bidi="ar-SA"/>
              </w:rPr>
              <w:t>厂区原有自备水井供给</w:t>
            </w:r>
            <w:r>
              <w:rPr>
                <w:rFonts w:hint="eastAsia" w:ascii="Times New Roman" w:hAnsi="Times New Roman" w:eastAsia="宋体" w:cs="Times New Roman"/>
                <w:color w:val="auto"/>
                <w:kern w:val="0"/>
                <w:sz w:val="24"/>
                <w:szCs w:val="24"/>
                <w:highlight w:val="none"/>
                <w:lang w:val="en-US" w:eastAsia="zh-CN" w:bidi="ar-SA"/>
              </w:rPr>
              <w:t>，供电来自当地电网。</w:t>
            </w:r>
            <w:r>
              <w:rPr>
                <w:rFonts w:hint="eastAsia" w:cs="Times New Roman"/>
                <w:color w:val="auto"/>
                <w:kern w:val="0"/>
                <w:sz w:val="24"/>
                <w:szCs w:val="24"/>
                <w:highlight w:val="none"/>
                <w:lang w:val="en-US" w:eastAsia="zh-CN" w:bidi="ar-SA"/>
              </w:rPr>
              <w:t>项目厂区北侧为乡村路</w:t>
            </w:r>
            <w:r>
              <w:rPr>
                <w:rFonts w:hint="eastAsia" w:ascii="Times New Roman" w:hAnsi="Times New Roman" w:eastAsia="宋体" w:cs="Times New Roman"/>
                <w:color w:val="auto"/>
                <w:kern w:val="0"/>
                <w:sz w:val="24"/>
                <w:szCs w:val="24"/>
                <w:highlight w:val="none"/>
                <w:lang w:val="en-US" w:eastAsia="zh-CN" w:bidi="ar-SA"/>
              </w:rPr>
              <w:t>，交通方便。</w:t>
            </w:r>
          </w:p>
          <w:p w14:paraId="6CABDD09">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）环境影响评价结果分析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本项目生产过程中采用了较完善的环保治理措施，大气污染物全部达标排放，对评价范围内环境敏感点影响较小；</w:t>
            </w:r>
            <w:r>
              <w:rPr>
                <w:rFonts w:hint="eastAsia" w:ascii="Times New Roman" w:hAnsi="Times New Roman" w:eastAsia="宋体" w:cs="Times New Roman"/>
                <w:color w:val="auto"/>
                <w:sz w:val="24"/>
                <w:szCs w:val="24"/>
                <w:highlight w:val="none"/>
                <w:lang w:val="en-US" w:eastAsia="zh-CN"/>
              </w:rPr>
              <w:t>项目生产线</w:t>
            </w:r>
            <w:r>
              <w:rPr>
                <w:rFonts w:hint="eastAsia" w:cs="Times New Roman"/>
                <w:color w:val="auto"/>
                <w:sz w:val="24"/>
                <w:szCs w:val="24"/>
                <w:highlight w:val="none"/>
                <w:lang w:val="en-US" w:eastAsia="zh-CN"/>
              </w:rPr>
              <w:t>无废水产生及排放，洗车废水经沉淀后循环利用，喷雾抑尘用水蒸发损失不外排，员工盥洗废水就地泼洒抑尘不外排</w:t>
            </w:r>
            <w:r>
              <w:rPr>
                <w:rFonts w:hint="eastAsia" w:ascii="Times New Roman" w:hAnsi="Times New Roman" w:eastAsia="宋体" w:cs="Times New Roman"/>
                <w:color w:val="auto"/>
                <w:kern w:val="0"/>
                <w:sz w:val="24"/>
                <w:szCs w:val="24"/>
                <w:highlight w:val="none"/>
                <w:lang w:val="en-US" w:eastAsia="zh-CN" w:bidi="ar-SA"/>
              </w:rPr>
              <w:t>；项目生产过程对地下水水质影响较小；固体废物合理处置。本项目对周围环境影响较小。</w:t>
            </w:r>
          </w:p>
          <w:p w14:paraId="152E14D4">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）环境功能区划符合性分析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本项目拟建场地周围没有文物、古迹、自然保护区等环境敏感点，所在区域为环境空气质量二类功能区，声功能区为</w:t>
            </w: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类区，本项目各类污染物经防治措施处理后均符合相关标准。本项目建设不会改变功能区现状，因此项目选址符合环境功能区划要求。</w:t>
            </w:r>
          </w:p>
          <w:p w14:paraId="0179A31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）与生态红线关系</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本项目与生态红线不冲突，符合其保护要求。</w:t>
            </w:r>
          </w:p>
          <w:p w14:paraId="14B2DEC0">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）防护距离要求</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本工程无需设置大气环境防护距离。</w:t>
            </w:r>
          </w:p>
          <w:p w14:paraId="66AE0AAC">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黑体" w:cs="Times New Roman"/>
                <w:snapToGrid w:val="0"/>
                <w:color w:val="auto"/>
                <w:sz w:val="30"/>
                <w:szCs w:val="30"/>
                <w:highlight w:val="none"/>
                <w:vertAlign w:val="baseline"/>
              </w:rPr>
            </w:pPr>
            <w:r>
              <w:rPr>
                <w:rFonts w:hint="eastAsia" w:ascii="Times New Roman" w:hAnsi="Times New Roman" w:eastAsia="宋体" w:cs="Times New Roman"/>
                <w:color w:val="auto"/>
                <w:kern w:val="0"/>
                <w:sz w:val="24"/>
                <w:szCs w:val="24"/>
                <w:highlight w:val="none"/>
                <w:lang w:val="en-US" w:eastAsia="zh-CN" w:bidi="ar-SA"/>
              </w:rPr>
              <w:t>综上所述，项目选址合理</w:t>
            </w:r>
            <w:r>
              <w:rPr>
                <w:rFonts w:hint="eastAsia" w:cs="Times New Roman"/>
                <w:color w:val="auto"/>
                <w:kern w:val="0"/>
                <w:sz w:val="24"/>
                <w:szCs w:val="24"/>
                <w:highlight w:val="none"/>
                <w:lang w:val="en-US" w:eastAsia="zh-CN" w:bidi="ar-SA"/>
              </w:rPr>
              <w:t>。</w:t>
            </w:r>
          </w:p>
        </w:tc>
      </w:tr>
    </w:tbl>
    <w:p w14:paraId="5B24E4B4">
      <w:pPr>
        <w:rPr>
          <w:rFonts w:hint="default" w:ascii="Times New Roman" w:hAnsi="Times New Roman" w:eastAsia="黑体" w:cs="Times New Roman"/>
          <w:snapToGrid w:val="0"/>
          <w:color w:val="auto"/>
          <w:sz w:val="30"/>
          <w:szCs w:val="30"/>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14:paraId="72E8619E">
      <w:pPr>
        <w:outlineLvl w:val="0"/>
        <w:rPr>
          <w:rFonts w:hint="default" w:ascii="Times New Roman" w:hAnsi="Times New Roman" w:eastAsia="黑体" w:cs="Times New Roman"/>
          <w:snapToGrid w:val="0"/>
          <w:color w:val="auto"/>
          <w:sz w:val="30"/>
          <w:szCs w:val="30"/>
          <w:highlight w:val="none"/>
        </w:rPr>
      </w:pPr>
      <w:bookmarkStart w:id="13" w:name="_Toc26214"/>
      <w:r>
        <w:rPr>
          <w:rFonts w:hint="default" w:ascii="Times New Roman" w:hAnsi="Times New Roman" w:eastAsia="黑体" w:cs="Times New Roman"/>
          <w:snapToGrid w:val="0"/>
          <w:color w:val="auto"/>
          <w:sz w:val="30"/>
          <w:szCs w:val="30"/>
          <w:highlight w:val="none"/>
        </w:rPr>
        <w:t>二、建设项目工程分析</w:t>
      </w:r>
      <w:bookmarkEnd w:id="13"/>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2"/>
        <w:gridCol w:w="410"/>
        <w:gridCol w:w="8197"/>
      </w:tblGrid>
      <w:tr w14:paraId="326AB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452" w:type="dxa"/>
            <w:noWrap w:val="0"/>
            <w:vAlign w:val="center"/>
          </w:tcPr>
          <w:p w14:paraId="2D5E281A">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w:t>
            </w:r>
          </w:p>
          <w:p w14:paraId="4269EE0A">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w:t>
            </w:r>
          </w:p>
          <w:p w14:paraId="262C4C66">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w:t>
            </w:r>
          </w:p>
          <w:p w14:paraId="131FF5F3">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容</w:t>
            </w:r>
          </w:p>
        </w:tc>
        <w:tc>
          <w:tcPr>
            <w:tcW w:w="8607" w:type="dxa"/>
            <w:gridSpan w:val="2"/>
            <w:noWrap w:val="0"/>
            <w:vAlign w:val="top"/>
          </w:tcPr>
          <w:p w14:paraId="5F88C8C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项目由来</w:t>
            </w:r>
          </w:p>
          <w:p w14:paraId="5EC77B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szCs w:val="24"/>
                <w:lang w:val="en-US" w:eastAsia="zh-CN"/>
              </w:rPr>
              <w:t>随着钢铁行业的发展，废钢渣产生量与日俱增，废钢渣铁含量较高，具有较高的再加工价值，在此背景下，</w:t>
            </w:r>
            <w:r>
              <w:rPr>
                <w:rFonts w:hint="eastAsia" w:cs="Times New Roman"/>
                <w:color w:val="auto"/>
                <w:sz w:val="24"/>
                <w:szCs w:val="24"/>
                <w:lang w:eastAsia="zh-CN"/>
              </w:rPr>
              <w:t>遵化广润再生资源有限公司</w:t>
            </w:r>
            <w:r>
              <w:rPr>
                <w:rFonts w:hint="eastAsia" w:cs="Times New Roman"/>
                <w:color w:val="auto"/>
                <w:sz w:val="24"/>
                <w:szCs w:val="24"/>
                <w:lang w:val="en-US" w:eastAsia="zh-CN"/>
              </w:rPr>
              <w:t>拟投资2600万元建设</w:t>
            </w:r>
            <w:r>
              <w:rPr>
                <w:rFonts w:hint="eastAsia" w:cs="Times New Roman"/>
                <w:color w:val="auto"/>
                <w:sz w:val="24"/>
                <w:szCs w:val="24"/>
                <w:highlight w:val="none"/>
                <w:lang w:val="en-US" w:eastAsia="zh-CN"/>
              </w:rPr>
              <w:t>年处理30万吨废钢渣项目</w:t>
            </w:r>
            <w:r>
              <w:rPr>
                <w:rFonts w:hint="default" w:ascii="Times New Roman" w:hAnsi="Times New Roman" w:eastAsia="宋体" w:cs="Times New Roman"/>
                <w:color w:val="auto"/>
                <w:kern w:val="0"/>
                <w:sz w:val="24"/>
                <w:szCs w:val="24"/>
                <w:highlight w:val="none"/>
                <w:lang w:val="en-US" w:eastAsia="zh-CN" w:bidi="ar-SA"/>
              </w:rPr>
              <w:t>。</w:t>
            </w:r>
          </w:p>
          <w:p w14:paraId="5374784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bCs/>
                <w:color w:val="auto"/>
                <w:sz w:val="24"/>
                <w:szCs w:val="24"/>
                <w:highlight w:val="none"/>
              </w:rPr>
            </w:pPr>
            <w:r>
              <w:rPr>
                <w:rFonts w:hint="eastAsia"/>
                <w:b/>
                <w:bCs/>
                <w:color w:val="auto"/>
                <w:sz w:val="24"/>
                <w:szCs w:val="24"/>
                <w:highlight w:val="none"/>
                <w:lang w:val="en-US" w:eastAsia="zh-CN"/>
              </w:rPr>
              <w:t>2、本项目</w:t>
            </w:r>
            <w:r>
              <w:rPr>
                <w:b/>
                <w:bCs/>
                <w:color w:val="auto"/>
                <w:sz w:val="24"/>
                <w:szCs w:val="24"/>
                <w:highlight w:val="none"/>
              </w:rPr>
              <w:t>工程概况</w:t>
            </w:r>
          </w:p>
          <w:p w14:paraId="0CE2DC2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项目名称：</w:t>
            </w:r>
            <w:r>
              <w:rPr>
                <w:rFonts w:hint="eastAsia"/>
                <w:color w:val="auto"/>
                <w:sz w:val="24"/>
                <w:szCs w:val="24"/>
                <w:highlight w:val="none"/>
                <w:lang w:eastAsia="zh-CN"/>
              </w:rPr>
              <w:t>年处理30万吨废钢渣项目</w:t>
            </w:r>
          </w:p>
          <w:p w14:paraId="2F9B4B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建设单位：</w:t>
            </w:r>
            <w:r>
              <w:rPr>
                <w:rFonts w:hint="eastAsia"/>
                <w:color w:val="auto"/>
                <w:sz w:val="24"/>
                <w:szCs w:val="24"/>
                <w:highlight w:val="none"/>
                <w:lang w:eastAsia="zh-CN"/>
              </w:rPr>
              <w:t>遵化广润再生资源有限公司</w:t>
            </w:r>
          </w:p>
          <w:p w14:paraId="5CE29F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color w:val="auto"/>
                <w:sz w:val="24"/>
                <w:szCs w:val="24"/>
                <w:highlight w:val="none"/>
              </w:rPr>
              <w:t>建设性质：</w:t>
            </w:r>
            <w:r>
              <w:rPr>
                <w:rFonts w:hint="eastAsia"/>
                <w:color w:val="auto"/>
                <w:sz w:val="24"/>
                <w:szCs w:val="24"/>
                <w:highlight w:val="none"/>
                <w:lang w:val="en-US" w:eastAsia="zh-CN"/>
              </w:rPr>
              <w:t>新建</w:t>
            </w:r>
          </w:p>
          <w:p w14:paraId="1E43D8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主要建设内容及规模：</w:t>
            </w:r>
            <w:r>
              <w:rPr>
                <w:rFonts w:hint="eastAsia"/>
                <w:color w:val="auto"/>
                <w:sz w:val="24"/>
                <w:szCs w:val="24"/>
                <w:highlight w:val="none"/>
                <w:lang w:eastAsia="zh-CN"/>
              </w:rPr>
              <w:t>项目占地面积12亩(以我市土地利用总体规划为准)，总建筑面积5000平方米(实际建设规模以最终审定的规划设计方案为准)。主要新建生产车间及配套附属设施。工艺流程：上料(废钢渣)-破碎-磁选-筛分-成品(粒子钢、尾渣)。项目建成后可年处理30万吨废钢渣</w:t>
            </w:r>
            <w:r>
              <w:rPr>
                <w:rFonts w:hint="eastAsia"/>
                <w:color w:val="auto"/>
                <w:sz w:val="24"/>
                <w:szCs w:val="24"/>
                <w:highlight w:val="none"/>
              </w:rPr>
              <w:t>。</w:t>
            </w:r>
          </w:p>
          <w:p w14:paraId="2451C6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rPr>
            </w:pPr>
            <w:r>
              <w:rPr>
                <w:color w:val="auto"/>
                <w:sz w:val="24"/>
                <w:szCs w:val="24"/>
                <w:highlight w:val="none"/>
              </w:rPr>
              <w:t>项目建设</w:t>
            </w:r>
            <w:r>
              <w:rPr>
                <w:rFonts w:hint="eastAsia"/>
                <w:color w:val="auto"/>
                <w:sz w:val="24"/>
                <w:szCs w:val="24"/>
                <w:highlight w:val="none"/>
              </w:rPr>
              <w:t>组成</w:t>
            </w:r>
            <w:r>
              <w:rPr>
                <w:color w:val="auto"/>
                <w:sz w:val="24"/>
                <w:szCs w:val="24"/>
                <w:highlight w:val="none"/>
              </w:rPr>
              <w:t>一览表见下表</w:t>
            </w:r>
            <w:r>
              <w:rPr>
                <w:rFonts w:hint="default"/>
                <w:color w:val="auto"/>
                <w:sz w:val="24"/>
                <w:szCs w:val="24"/>
                <w:highlight w:val="none"/>
                <w:lang w:eastAsia="zh-CN"/>
              </w:rPr>
              <w:t>：</w:t>
            </w:r>
          </w:p>
          <w:p w14:paraId="1FEFBD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color w:val="auto"/>
                <w:sz w:val="24"/>
                <w:szCs w:val="24"/>
                <w:highlight w:val="none"/>
                <w:lang w:val="zh-CN" w:eastAsia="zh-CN"/>
              </w:rPr>
            </w:pPr>
            <w:r>
              <w:rPr>
                <w:rFonts w:hint="default" w:ascii="Times New Roman" w:hAnsi="Times New Roman" w:eastAsia="宋体" w:cs="Times New Roman"/>
                <w:b/>
                <w:snapToGrid w:val="0"/>
                <w:color w:val="auto"/>
                <w:kern w:val="0"/>
                <w:sz w:val="24"/>
                <w:szCs w:val="24"/>
                <w:highlight w:val="none"/>
                <w:lang w:val="zh-CN"/>
              </w:rPr>
              <w:t>表</w:t>
            </w:r>
            <w:r>
              <w:rPr>
                <w:rFonts w:hint="eastAsia" w:cs="Times New Roman"/>
                <w:b/>
                <w:snapToGrid w:val="0"/>
                <w:color w:val="auto"/>
                <w:kern w:val="0"/>
                <w:sz w:val="24"/>
                <w:szCs w:val="24"/>
                <w:highlight w:val="none"/>
                <w:lang w:val="en-US" w:eastAsia="zh-CN"/>
              </w:rPr>
              <w:t>4</w:t>
            </w:r>
            <w:r>
              <w:rPr>
                <w:rFonts w:hint="default" w:ascii="Times New Roman" w:hAnsi="Times New Roman" w:eastAsia="宋体" w:cs="Times New Roman"/>
                <w:b/>
                <w:snapToGrid w:val="0"/>
                <w:color w:val="auto"/>
                <w:kern w:val="0"/>
                <w:sz w:val="24"/>
                <w:szCs w:val="24"/>
                <w:highlight w:val="none"/>
              </w:rPr>
              <w:t xml:space="preserve">    项目</w:t>
            </w:r>
            <w:r>
              <w:rPr>
                <w:rFonts w:hint="default" w:ascii="Times New Roman" w:hAnsi="Times New Roman" w:eastAsia="宋体" w:cs="Times New Roman"/>
                <w:b/>
                <w:snapToGrid w:val="0"/>
                <w:color w:val="auto"/>
                <w:kern w:val="0"/>
                <w:sz w:val="24"/>
                <w:szCs w:val="24"/>
                <w:highlight w:val="none"/>
                <w:lang w:val="zh-CN"/>
              </w:rPr>
              <w:t>组成一览表</w:t>
            </w:r>
          </w:p>
          <w:tbl>
            <w:tblPr>
              <w:tblStyle w:val="34"/>
              <w:tblW w:w="84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313"/>
              <w:gridCol w:w="6058"/>
            </w:tblGrid>
            <w:tr w14:paraId="35D55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noWrap w:val="0"/>
                  <w:vAlign w:val="center"/>
                </w:tcPr>
                <w:p w14:paraId="1E2A153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工程名称</w:t>
                  </w:r>
                </w:p>
              </w:tc>
              <w:tc>
                <w:tcPr>
                  <w:tcW w:w="4353" w:type="pct"/>
                  <w:gridSpan w:val="2"/>
                  <w:noWrap w:val="0"/>
                  <w:vAlign w:val="center"/>
                </w:tcPr>
                <w:p w14:paraId="42946BD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工程内容</w:t>
                  </w:r>
                </w:p>
              </w:tc>
            </w:tr>
            <w:tr w14:paraId="4A0B3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46" w:type="pct"/>
                  <w:vMerge w:val="restart"/>
                  <w:noWrap w:val="0"/>
                  <w:vAlign w:val="center"/>
                </w:tcPr>
                <w:p w14:paraId="44D5D31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主体工程</w:t>
                  </w:r>
                </w:p>
              </w:tc>
              <w:tc>
                <w:tcPr>
                  <w:tcW w:w="775" w:type="pct"/>
                  <w:noWrap w:val="0"/>
                  <w:vAlign w:val="center"/>
                </w:tcPr>
                <w:p w14:paraId="7734DCA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1#生产车间</w:t>
                  </w:r>
                </w:p>
              </w:tc>
              <w:tc>
                <w:tcPr>
                  <w:tcW w:w="3577" w:type="pct"/>
                  <w:noWrap w:val="0"/>
                  <w:vAlign w:val="center"/>
                </w:tcPr>
                <w:p w14:paraId="12DF7BC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40m×50m，高度为12m，1.5m高砖混结构基础墙体+单层彩钢结构，内部布置1#生产线</w:t>
                  </w:r>
                </w:p>
              </w:tc>
            </w:tr>
            <w:tr w14:paraId="2420E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46" w:type="pct"/>
                  <w:vMerge w:val="continue"/>
                  <w:noWrap w:val="0"/>
                  <w:vAlign w:val="center"/>
                </w:tcPr>
                <w:p w14:paraId="4F21581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rPr>
                  </w:pPr>
                </w:p>
              </w:tc>
              <w:tc>
                <w:tcPr>
                  <w:tcW w:w="775" w:type="pct"/>
                  <w:noWrap w:val="0"/>
                  <w:vAlign w:val="center"/>
                </w:tcPr>
                <w:p w14:paraId="6B120E3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2</w:t>
                  </w:r>
                  <w:r>
                    <w:rPr>
                      <w:rFonts w:hint="eastAsia" w:cs="Times New Roman"/>
                      <w:bCs/>
                      <w:snapToGrid w:val="0"/>
                      <w:color w:val="auto"/>
                      <w:kern w:val="0"/>
                      <w:sz w:val="21"/>
                      <w:szCs w:val="21"/>
                      <w:highlight w:val="none"/>
                      <w:lang w:val="en-US" w:eastAsia="zh-CN"/>
                    </w:rPr>
                    <w:t>#生产车间</w:t>
                  </w:r>
                </w:p>
              </w:tc>
              <w:tc>
                <w:tcPr>
                  <w:tcW w:w="3577" w:type="pct"/>
                  <w:noWrap w:val="0"/>
                  <w:vAlign w:val="center"/>
                </w:tcPr>
                <w:p w14:paraId="2D2AAD1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40m×50m，高度为12m，1.5m高砖混结构基础墙体+单层彩钢结构，内部布置2#生产线</w:t>
                  </w:r>
                </w:p>
              </w:tc>
            </w:tr>
            <w:tr w14:paraId="29577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6" w:type="pct"/>
                  <w:noWrap w:val="0"/>
                  <w:vAlign w:val="center"/>
                </w:tcPr>
                <w:p w14:paraId="3908936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辅助工程</w:t>
                  </w:r>
                </w:p>
              </w:tc>
              <w:tc>
                <w:tcPr>
                  <w:tcW w:w="775" w:type="pct"/>
                  <w:noWrap w:val="0"/>
                  <w:vAlign w:val="center"/>
                </w:tcPr>
                <w:p w14:paraId="02E82CB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办公室</w:t>
                  </w:r>
                </w:p>
              </w:tc>
              <w:tc>
                <w:tcPr>
                  <w:tcW w:w="3577" w:type="pct"/>
                  <w:noWrap w:val="0"/>
                  <w:vAlign w:val="center"/>
                </w:tcPr>
                <w:p w14:paraId="1B80BB5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单层彩钢结构，</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160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层，用于办公</w:t>
                  </w:r>
                </w:p>
              </w:tc>
            </w:tr>
            <w:tr w14:paraId="2A6A7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restart"/>
                  <w:noWrap w:val="0"/>
                  <w:vAlign w:val="center"/>
                </w:tcPr>
                <w:p w14:paraId="22A273D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储运工程</w:t>
                  </w:r>
                </w:p>
              </w:tc>
              <w:tc>
                <w:tcPr>
                  <w:tcW w:w="775" w:type="pct"/>
                  <w:noWrap w:val="0"/>
                  <w:vAlign w:val="center"/>
                </w:tcPr>
                <w:p w14:paraId="5D82CDF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eastAsia" w:cs="Times New Roman"/>
                      <w:bCs/>
                      <w:snapToGrid w:val="0"/>
                      <w:color w:val="auto"/>
                      <w:kern w:val="0"/>
                      <w:sz w:val="21"/>
                      <w:szCs w:val="21"/>
                      <w:highlight w:val="none"/>
                      <w:lang w:val="zh-CN" w:eastAsia="zh-CN"/>
                    </w:rPr>
                    <w:t>原料</w:t>
                  </w:r>
                </w:p>
              </w:tc>
              <w:tc>
                <w:tcPr>
                  <w:tcW w:w="3577" w:type="pct"/>
                  <w:noWrap w:val="0"/>
                  <w:vAlign w:val="center"/>
                </w:tcPr>
                <w:p w14:paraId="7C20642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zh-CN" w:eastAsia="zh-CN"/>
                    </w:rPr>
                    <w:t>项目</w:t>
                  </w:r>
                  <w:r>
                    <w:rPr>
                      <w:rFonts w:hint="eastAsia" w:cs="Times New Roman"/>
                      <w:bCs/>
                      <w:snapToGrid w:val="0"/>
                      <w:color w:val="auto"/>
                      <w:kern w:val="0"/>
                      <w:sz w:val="21"/>
                      <w:szCs w:val="21"/>
                      <w:highlight w:val="none"/>
                      <w:lang w:val="en-US" w:eastAsia="zh-CN"/>
                    </w:rPr>
                    <w:t>不设置原料库，原料储存于二座生产车间内，原料储存区设置</w:t>
                  </w:r>
                  <w:r>
                    <w:rPr>
                      <w:rFonts w:hint="eastAsia" w:cs="Times New Roman"/>
                      <w:color w:val="auto"/>
                      <w:sz w:val="21"/>
                      <w:szCs w:val="21"/>
                      <w:highlight w:val="none"/>
                      <w:lang w:val="en-US" w:eastAsia="zh-CN"/>
                    </w:rPr>
                    <w:t>1.5m高砖混结构</w:t>
                  </w:r>
                  <w:r>
                    <w:rPr>
                      <w:rFonts w:hint="eastAsia" w:cs="Times New Roman"/>
                      <w:bCs/>
                      <w:snapToGrid w:val="0"/>
                      <w:color w:val="auto"/>
                      <w:kern w:val="0"/>
                      <w:sz w:val="21"/>
                      <w:szCs w:val="21"/>
                      <w:highlight w:val="none"/>
                      <w:lang w:val="en-US" w:eastAsia="zh-CN"/>
                    </w:rPr>
                    <w:t>墙体隔断</w:t>
                  </w:r>
                </w:p>
              </w:tc>
            </w:tr>
            <w:tr w14:paraId="3FC61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3C6FF09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highlight w:val="none"/>
                    </w:rPr>
                  </w:pPr>
                </w:p>
              </w:tc>
              <w:tc>
                <w:tcPr>
                  <w:tcW w:w="775" w:type="pct"/>
                  <w:noWrap w:val="0"/>
                  <w:vAlign w:val="center"/>
                </w:tcPr>
                <w:p w14:paraId="65C1AEE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成品</w:t>
                  </w:r>
                </w:p>
              </w:tc>
              <w:tc>
                <w:tcPr>
                  <w:tcW w:w="3577" w:type="pct"/>
                  <w:noWrap w:val="0"/>
                  <w:vAlign w:val="center"/>
                </w:tcPr>
                <w:p w14:paraId="5ADFFBD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项目不设置成品库，成品储存于二座生产车间内，成品储存区设置</w:t>
                  </w:r>
                  <w:r>
                    <w:rPr>
                      <w:rFonts w:hint="eastAsia" w:cs="Times New Roman"/>
                      <w:color w:val="auto"/>
                      <w:sz w:val="21"/>
                      <w:szCs w:val="21"/>
                      <w:highlight w:val="none"/>
                      <w:lang w:val="en-US" w:eastAsia="zh-CN"/>
                    </w:rPr>
                    <w:t>1.5m高砖混结构</w:t>
                  </w:r>
                  <w:r>
                    <w:rPr>
                      <w:rFonts w:hint="eastAsia" w:cs="Times New Roman"/>
                      <w:bCs/>
                      <w:snapToGrid w:val="0"/>
                      <w:color w:val="auto"/>
                      <w:kern w:val="0"/>
                      <w:sz w:val="21"/>
                      <w:szCs w:val="21"/>
                      <w:highlight w:val="none"/>
                      <w:lang w:val="en-US" w:eastAsia="zh-CN"/>
                    </w:rPr>
                    <w:t>墙体隔断</w:t>
                  </w:r>
                </w:p>
              </w:tc>
            </w:tr>
            <w:tr w14:paraId="60115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374F18C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highlight w:val="none"/>
                    </w:rPr>
                  </w:pPr>
                </w:p>
              </w:tc>
              <w:tc>
                <w:tcPr>
                  <w:tcW w:w="775" w:type="pct"/>
                  <w:noWrap w:val="0"/>
                  <w:vAlign w:val="center"/>
                </w:tcPr>
                <w:p w14:paraId="79BE1B6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尾渣、尾沙</w:t>
                  </w:r>
                </w:p>
              </w:tc>
              <w:tc>
                <w:tcPr>
                  <w:tcW w:w="3577" w:type="pct"/>
                  <w:noWrap w:val="0"/>
                  <w:vAlign w:val="center"/>
                </w:tcPr>
                <w:p w14:paraId="1C0EDBC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项目不设置</w:t>
                  </w:r>
                  <w:r>
                    <w:rPr>
                      <w:rFonts w:hint="eastAsia"/>
                      <w:color w:val="auto"/>
                      <w:sz w:val="21"/>
                      <w:szCs w:val="21"/>
                      <w:highlight w:val="none"/>
                      <w:lang w:val="en-US" w:eastAsia="zh-CN"/>
                    </w:rPr>
                    <w:t>尾渣</w:t>
                  </w:r>
                  <w:r>
                    <w:rPr>
                      <w:rFonts w:hint="eastAsia" w:cs="Times New Roman"/>
                      <w:bCs/>
                      <w:snapToGrid w:val="0"/>
                      <w:color w:val="auto"/>
                      <w:kern w:val="0"/>
                      <w:sz w:val="21"/>
                      <w:szCs w:val="21"/>
                      <w:highlight w:val="none"/>
                      <w:lang w:val="en-US" w:eastAsia="zh-CN"/>
                    </w:rPr>
                    <w:t>库、尾沙库，</w:t>
                  </w:r>
                  <w:r>
                    <w:rPr>
                      <w:rFonts w:hint="eastAsia"/>
                      <w:color w:val="auto"/>
                      <w:sz w:val="21"/>
                      <w:szCs w:val="21"/>
                      <w:highlight w:val="none"/>
                      <w:lang w:val="en-US" w:eastAsia="zh-CN"/>
                    </w:rPr>
                    <w:t>尾渣</w:t>
                  </w:r>
                  <w:r>
                    <w:rPr>
                      <w:rFonts w:hint="eastAsia" w:cs="Times New Roman"/>
                      <w:bCs/>
                      <w:snapToGrid w:val="0"/>
                      <w:color w:val="auto"/>
                      <w:kern w:val="0"/>
                      <w:sz w:val="21"/>
                      <w:szCs w:val="21"/>
                      <w:highlight w:val="none"/>
                      <w:lang w:val="en-US" w:eastAsia="zh-CN"/>
                    </w:rPr>
                    <w:t>储存于二座生产车间内</w:t>
                  </w:r>
                </w:p>
              </w:tc>
            </w:tr>
            <w:tr w14:paraId="5653A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2B601CB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highlight w:val="none"/>
                    </w:rPr>
                  </w:pPr>
                </w:p>
              </w:tc>
              <w:tc>
                <w:tcPr>
                  <w:tcW w:w="775" w:type="pct"/>
                  <w:noWrap w:val="0"/>
                  <w:vAlign w:val="center"/>
                </w:tcPr>
                <w:p w14:paraId="3B1851D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尾粉</w:t>
                  </w:r>
                </w:p>
              </w:tc>
              <w:tc>
                <w:tcPr>
                  <w:tcW w:w="3577" w:type="pct"/>
                  <w:noWrap w:val="0"/>
                  <w:vAlign w:val="center"/>
                </w:tcPr>
                <w:p w14:paraId="68F2546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项目尾粉储存于吨包袋内，储存于二座生产车间内</w:t>
                  </w:r>
                </w:p>
              </w:tc>
            </w:tr>
            <w:tr w14:paraId="6ADA0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646" w:type="pct"/>
                  <w:vMerge w:val="restart"/>
                  <w:noWrap w:val="0"/>
                  <w:vAlign w:val="center"/>
                </w:tcPr>
                <w:p w14:paraId="3AFC4B7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公用工程</w:t>
                  </w:r>
                </w:p>
              </w:tc>
              <w:tc>
                <w:tcPr>
                  <w:tcW w:w="775" w:type="pct"/>
                  <w:noWrap w:val="0"/>
                  <w:vAlign w:val="center"/>
                </w:tcPr>
                <w:p w14:paraId="7D4E4226">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color w:val="auto"/>
                      <w:sz w:val="21"/>
                      <w:szCs w:val="21"/>
                      <w:highlight w:val="none"/>
                    </w:rPr>
                    <w:t>供电</w:t>
                  </w:r>
                </w:p>
              </w:tc>
              <w:tc>
                <w:tcPr>
                  <w:tcW w:w="3577" w:type="pct"/>
                  <w:noWrap w:val="0"/>
                  <w:vAlign w:val="center"/>
                </w:tcPr>
                <w:p w14:paraId="598D8010">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当地电网统一供给，</w:t>
                  </w:r>
                  <w:r>
                    <w:rPr>
                      <w:rFonts w:hint="eastAsia"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lang w:eastAsia="zh-CN"/>
                    </w:rPr>
                    <w:t>项目用电量为</w:t>
                  </w:r>
                  <w:r>
                    <w:rPr>
                      <w:rFonts w:hint="eastAsia"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lang w:val="en-US" w:eastAsia="zh-CN"/>
                    </w:rPr>
                    <w:t>万kwh</w:t>
                  </w:r>
                </w:p>
              </w:tc>
            </w:tr>
            <w:tr w14:paraId="2C230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33B89E57">
                  <w:pPr>
                    <w:pStyle w:val="33"/>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sz w:val="21"/>
                      <w:szCs w:val="21"/>
                      <w:highlight w:val="none"/>
                      <w:lang w:val="zh-CN"/>
                    </w:rPr>
                  </w:pPr>
                </w:p>
              </w:tc>
              <w:tc>
                <w:tcPr>
                  <w:tcW w:w="775" w:type="pct"/>
                  <w:vMerge w:val="restart"/>
                  <w:noWrap w:val="0"/>
                  <w:vAlign w:val="center"/>
                </w:tcPr>
                <w:p w14:paraId="26227E9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default" w:ascii="Times New Roman" w:hAnsi="Times New Roman" w:eastAsia="宋体" w:cs="Times New Roman"/>
                      <w:color w:val="auto"/>
                      <w:sz w:val="21"/>
                      <w:szCs w:val="21"/>
                      <w:highlight w:val="none"/>
                      <w:lang w:eastAsia="zh-CN"/>
                    </w:rPr>
                    <w:t>新水</w:t>
                  </w:r>
                </w:p>
              </w:tc>
              <w:tc>
                <w:tcPr>
                  <w:tcW w:w="3577" w:type="pct"/>
                  <w:noWrap w:val="0"/>
                  <w:vAlign w:val="center"/>
                </w:tcPr>
                <w:p w14:paraId="09DD38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项目生产用水主要为</w:t>
                  </w:r>
                  <w:r>
                    <w:rPr>
                      <w:rFonts w:hint="eastAsia" w:cs="Times New Roman"/>
                      <w:color w:val="auto"/>
                      <w:kern w:val="2"/>
                      <w:sz w:val="21"/>
                      <w:szCs w:val="21"/>
                      <w:highlight w:val="none"/>
                      <w:lang w:val="en-US" w:eastAsia="zh-CN" w:bidi="ar-SA"/>
                    </w:rPr>
                    <w:t>车辆冲洗用水</w:t>
                  </w:r>
                </w:p>
              </w:tc>
            </w:tr>
            <w:tr w14:paraId="1DD9F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6" w:type="pct"/>
                  <w:vMerge w:val="continue"/>
                  <w:noWrap w:val="0"/>
                  <w:vAlign w:val="center"/>
                </w:tcPr>
                <w:p w14:paraId="04BBB2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color w:val="auto"/>
                      <w:sz w:val="21"/>
                      <w:szCs w:val="21"/>
                      <w:highlight w:val="none"/>
                    </w:rPr>
                  </w:pPr>
                </w:p>
              </w:tc>
              <w:tc>
                <w:tcPr>
                  <w:tcW w:w="775" w:type="pct"/>
                  <w:vMerge w:val="continue"/>
                  <w:noWrap w:val="0"/>
                  <w:vAlign w:val="center"/>
                </w:tcPr>
                <w:p w14:paraId="307CBC8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color w:val="auto"/>
                      <w:sz w:val="21"/>
                      <w:szCs w:val="21"/>
                      <w:highlight w:val="none"/>
                    </w:rPr>
                  </w:pPr>
                </w:p>
              </w:tc>
              <w:tc>
                <w:tcPr>
                  <w:tcW w:w="3577" w:type="pct"/>
                  <w:noWrap w:val="0"/>
                  <w:vAlign w:val="center"/>
                </w:tcPr>
                <w:p w14:paraId="79C5C8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项目不设食堂、宿舍、浴室，厕所为旱厕，生活用水主要为职工盥洗、饮用用水</w:t>
                  </w:r>
                </w:p>
              </w:tc>
            </w:tr>
            <w:tr w14:paraId="67BD7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6" w:type="pct"/>
                  <w:vMerge w:val="continue"/>
                  <w:noWrap w:val="0"/>
                  <w:vAlign w:val="center"/>
                </w:tcPr>
                <w:p w14:paraId="54B80DE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restart"/>
                  <w:noWrap w:val="0"/>
                  <w:vAlign w:val="center"/>
                </w:tcPr>
                <w:p w14:paraId="61E9D8F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排水</w:t>
                  </w:r>
                </w:p>
              </w:tc>
              <w:tc>
                <w:tcPr>
                  <w:tcW w:w="3577" w:type="pct"/>
                  <w:noWrap w:val="0"/>
                  <w:vAlign w:val="center"/>
                </w:tcPr>
                <w:p w14:paraId="0A49256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车辆冲洗废水经沉淀后循环利用不外排</w:t>
                  </w:r>
                  <w:r>
                    <w:rPr>
                      <w:rFonts w:hint="eastAsia" w:cs="Times New Roman"/>
                      <w:color w:val="auto"/>
                      <w:sz w:val="21"/>
                      <w:szCs w:val="21"/>
                      <w:highlight w:val="none"/>
                      <w:lang w:val="en-US" w:eastAsia="zh-CN"/>
                    </w:rPr>
                    <w:t>，喷雾抑尘用水蒸发损失不外排</w:t>
                  </w:r>
                </w:p>
              </w:tc>
            </w:tr>
            <w:tr w14:paraId="7CC0D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6" w:type="pct"/>
                  <w:vMerge w:val="continue"/>
                  <w:noWrap w:val="0"/>
                  <w:vAlign w:val="center"/>
                </w:tcPr>
                <w:p w14:paraId="4C790E9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continue"/>
                  <w:noWrap w:val="0"/>
                  <w:vAlign w:val="center"/>
                </w:tcPr>
                <w:p w14:paraId="49E894C9">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highlight w:val="none"/>
                    </w:rPr>
                  </w:pPr>
                </w:p>
              </w:tc>
              <w:tc>
                <w:tcPr>
                  <w:tcW w:w="3577" w:type="pct"/>
                  <w:noWrap w:val="0"/>
                  <w:vAlign w:val="center"/>
                </w:tcPr>
                <w:p w14:paraId="4815F1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职工</w:t>
                  </w:r>
                  <w:r>
                    <w:rPr>
                      <w:rFonts w:hint="eastAsia" w:cs="Times New Roman"/>
                      <w:color w:val="auto"/>
                      <w:kern w:val="2"/>
                      <w:sz w:val="21"/>
                      <w:szCs w:val="21"/>
                      <w:highlight w:val="none"/>
                      <w:lang w:val="en-US" w:eastAsia="zh-CN" w:bidi="ar-SA"/>
                    </w:rPr>
                    <w:t>盥洗废水就地泼洒抑尘不外排</w:t>
                  </w:r>
                </w:p>
              </w:tc>
            </w:tr>
            <w:tr w14:paraId="406EB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6" w:type="pct"/>
                  <w:vMerge w:val="restart"/>
                  <w:noWrap w:val="0"/>
                  <w:vAlign w:val="center"/>
                </w:tcPr>
                <w:p w14:paraId="5EA256E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环保工程</w:t>
                  </w:r>
                </w:p>
              </w:tc>
              <w:tc>
                <w:tcPr>
                  <w:tcW w:w="775" w:type="pct"/>
                  <w:vMerge w:val="restart"/>
                  <w:noWrap w:val="0"/>
                  <w:vAlign w:val="center"/>
                </w:tcPr>
                <w:p w14:paraId="19589C0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废气</w:t>
                  </w:r>
                </w:p>
              </w:tc>
              <w:tc>
                <w:tcPr>
                  <w:tcW w:w="3577" w:type="pct"/>
                  <w:noWrap w:val="0"/>
                  <w:vAlign w:val="center"/>
                </w:tcPr>
                <w:p w14:paraId="66DB371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项目1#生产线上料、破碎、筛分、磁选、落料等工序颗粒物经引风机引至脉冲布袋除尘器处理后经DA001排气筒排放</w:t>
                  </w:r>
                </w:p>
              </w:tc>
            </w:tr>
            <w:tr w14:paraId="1853C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6" w:type="pct"/>
                  <w:vMerge w:val="continue"/>
                  <w:noWrap w:val="0"/>
                  <w:vAlign w:val="center"/>
                </w:tcPr>
                <w:p w14:paraId="6E0259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rPr>
                  </w:pPr>
                </w:p>
              </w:tc>
              <w:tc>
                <w:tcPr>
                  <w:tcW w:w="775" w:type="pct"/>
                  <w:vMerge w:val="continue"/>
                  <w:noWrap w:val="0"/>
                  <w:vAlign w:val="center"/>
                </w:tcPr>
                <w:p w14:paraId="7E6024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rPr>
                  </w:pPr>
                </w:p>
              </w:tc>
              <w:tc>
                <w:tcPr>
                  <w:tcW w:w="3577" w:type="pct"/>
                  <w:noWrap w:val="0"/>
                  <w:vAlign w:val="center"/>
                </w:tcPr>
                <w:p w14:paraId="2A05ED8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项目2#生产线上料、破碎、筛分、磁选、落料等工序颗粒物经引风机引至脉冲布袋除尘器处理后经DA002排气筒排放</w:t>
                  </w:r>
                </w:p>
              </w:tc>
            </w:tr>
            <w:tr w14:paraId="71EB0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10E7C04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red"/>
                      <w:lang w:val="en-US" w:eastAsia="zh-CN"/>
                    </w:rPr>
                  </w:pPr>
                </w:p>
              </w:tc>
              <w:tc>
                <w:tcPr>
                  <w:tcW w:w="775" w:type="pct"/>
                  <w:vMerge w:val="continue"/>
                  <w:noWrap w:val="0"/>
                  <w:vAlign w:val="center"/>
                </w:tcPr>
                <w:p w14:paraId="771A411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red"/>
                      <w:lang w:val="en-US" w:eastAsia="zh-CN"/>
                    </w:rPr>
                  </w:pPr>
                </w:p>
              </w:tc>
              <w:tc>
                <w:tcPr>
                  <w:tcW w:w="3577" w:type="pct"/>
                  <w:noWrap w:val="0"/>
                  <w:vAlign w:val="center"/>
                </w:tcPr>
                <w:p w14:paraId="5FBB995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原料堆存区、粒子钢落料处、尾渣落料处及堆存区设置喷雾抑尘装置，尾沙落料至吨包处设置喷雾抑尘装置，项目于封闭生产车间内运行，逸散颗粒物可有效沉降</w:t>
                  </w:r>
                </w:p>
              </w:tc>
            </w:tr>
            <w:tr w14:paraId="3C9A4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6" w:type="pct"/>
                  <w:vMerge w:val="continue"/>
                  <w:noWrap w:val="0"/>
                  <w:vAlign w:val="center"/>
                </w:tcPr>
                <w:p w14:paraId="2F5D9C3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restart"/>
                  <w:noWrap w:val="0"/>
                  <w:vAlign w:val="center"/>
                </w:tcPr>
                <w:p w14:paraId="49FF423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废水</w:t>
                  </w:r>
                </w:p>
              </w:tc>
              <w:tc>
                <w:tcPr>
                  <w:tcW w:w="3577" w:type="pct"/>
                  <w:noWrap w:val="0"/>
                  <w:vAlign w:val="center"/>
                </w:tcPr>
                <w:p w14:paraId="414047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车辆冲洗废水经沉淀后循环利用不外排</w:t>
                  </w:r>
                </w:p>
              </w:tc>
            </w:tr>
            <w:tr w14:paraId="0B62E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6" w:type="pct"/>
                  <w:vMerge w:val="continue"/>
                  <w:noWrap w:val="0"/>
                  <w:vAlign w:val="center"/>
                </w:tcPr>
                <w:p w14:paraId="3BDDEAA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continue"/>
                  <w:noWrap w:val="0"/>
                  <w:vAlign w:val="center"/>
                </w:tcPr>
                <w:p w14:paraId="7A33EE5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p>
              </w:tc>
              <w:tc>
                <w:tcPr>
                  <w:tcW w:w="3577" w:type="pct"/>
                  <w:noWrap w:val="0"/>
                  <w:vAlign w:val="center"/>
                </w:tcPr>
                <w:p w14:paraId="7DC3A37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喷雾抑尘用水蒸发损失不外排</w:t>
                  </w:r>
                </w:p>
              </w:tc>
            </w:tr>
            <w:tr w14:paraId="1958F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6" w:type="pct"/>
                  <w:vMerge w:val="continue"/>
                  <w:noWrap w:val="0"/>
                  <w:vAlign w:val="center"/>
                </w:tcPr>
                <w:p w14:paraId="3B1E810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continue"/>
                  <w:noWrap w:val="0"/>
                  <w:vAlign w:val="center"/>
                </w:tcPr>
                <w:p w14:paraId="597C95B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p>
              </w:tc>
              <w:tc>
                <w:tcPr>
                  <w:tcW w:w="3577" w:type="pct"/>
                  <w:noWrap w:val="0"/>
                  <w:vAlign w:val="center"/>
                </w:tcPr>
                <w:p w14:paraId="40E0832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职工</w:t>
                  </w:r>
                  <w:r>
                    <w:rPr>
                      <w:rFonts w:hint="eastAsia" w:cs="Times New Roman"/>
                      <w:color w:val="auto"/>
                      <w:kern w:val="2"/>
                      <w:sz w:val="21"/>
                      <w:szCs w:val="21"/>
                      <w:highlight w:val="none"/>
                      <w:lang w:val="en-US" w:eastAsia="zh-CN" w:bidi="ar-SA"/>
                    </w:rPr>
                    <w:t>盥洗废水就地泼洒抑尘不外排</w:t>
                  </w:r>
                </w:p>
              </w:tc>
            </w:tr>
            <w:tr w14:paraId="00D22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6" w:type="pct"/>
                  <w:vMerge w:val="continue"/>
                  <w:noWrap w:val="0"/>
                  <w:vAlign w:val="center"/>
                </w:tcPr>
                <w:p w14:paraId="276FE44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noWrap w:val="0"/>
                  <w:vAlign w:val="center"/>
                </w:tcPr>
                <w:p w14:paraId="2CE34C4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噪声</w:t>
                  </w:r>
                </w:p>
              </w:tc>
              <w:tc>
                <w:tcPr>
                  <w:tcW w:w="3577" w:type="pct"/>
                  <w:noWrap w:val="0"/>
                  <w:vAlign w:val="center"/>
                </w:tcPr>
                <w:p w14:paraId="7F9114A2">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项目噪声源为主要为</w:t>
                  </w:r>
                  <w:r>
                    <w:rPr>
                      <w:rFonts w:hint="eastAsia" w:cs="Times New Roman"/>
                      <w:bCs/>
                      <w:color w:val="auto"/>
                      <w:sz w:val="21"/>
                      <w:szCs w:val="21"/>
                      <w:highlight w:val="none"/>
                      <w:lang w:val="en-US" w:eastAsia="zh-CN"/>
                    </w:rPr>
                    <w:t>颚式破碎机</w:t>
                  </w:r>
                  <w:r>
                    <w:rPr>
                      <w:rFonts w:hint="eastAsia"/>
                      <w:color w:val="auto"/>
                      <w:sz w:val="21"/>
                      <w:szCs w:val="21"/>
                      <w:highlight w:val="none"/>
                      <w:lang w:eastAsia="zh-CN"/>
                    </w:rPr>
                    <w:t>、</w:t>
                  </w:r>
                  <w:r>
                    <w:rPr>
                      <w:rFonts w:hint="eastAsia"/>
                      <w:color w:val="auto"/>
                      <w:sz w:val="21"/>
                      <w:szCs w:val="21"/>
                      <w:highlight w:val="none"/>
                    </w:rPr>
                    <w:t>立轴复合破</w:t>
                  </w:r>
                  <w:r>
                    <w:rPr>
                      <w:rFonts w:hint="eastAsia"/>
                      <w:color w:val="auto"/>
                      <w:sz w:val="21"/>
                      <w:szCs w:val="21"/>
                      <w:highlight w:val="none"/>
                      <w:lang w:eastAsia="zh-CN"/>
                    </w:rPr>
                    <w:t>、</w:t>
                  </w:r>
                  <w:r>
                    <w:rPr>
                      <w:rFonts w:hint="eastAsia"/>
                      <w:color w:val="auto"/>
                      <w:sz w:val="21"/>
                      <w:szCs w:val="21"/>
                      <w:highlight w:val="none"/>
                    </w:rPr>
                    <w:t>磁选机</w:t>
                  </w:r>
                  <w:r>
                    <w:rPr>
                      <w:rFonts w:hint="eastAsia"/>
                      <w:color w:val="auto"/>
                      <w:sz w:val="21"/>
                      <w:szCs w:val="21"/>
                      <w:highlight w:val="none"/>
                      <w:lang w:eastAsia="zh-CN"/>
                    </w:rPr>
                    <w:t>、</w:t>
                  </w:r>
                  <w:r>
                    <w:rPr>
                      <w:rFonts w:hint="eastAsia"/>
                      <w:color w:val="auto"/>
                      <w:sz w:val="21"/>
                      <w:szCs w:val="21"/>
                      <w:highlight w:val="none"/>
                      <w:lang w:val="en-US" w:eastAsia="zh-CN"/>
                    </w:rPr>
                    <w:t>振动筛、滚晒</w:t>
                  </w:r>
                  <w:r>
                    <w:rPr>
                      <w:rFonts w:hint="eastAsia"/>
                      <w:color w:val="auto"/>
                      <w:sz w:val="21"/>
                      <w:szCs w:val="21"/>
                      <w:highlight w:val="none"/>
                      <w:lang w:eastAsia="zh-CN"/>
                    </w:rPr>
                    <w:t>、泵类</w:t>
                  </w:r>
                  <w:r>
                    <w:rPr>
                      <w:rFonts w:hint="default" w:ascii="Times New Roman" w:hAnsi="Times New Roman" w:eastAsia="宋体" w:cs="Times New Roman"/>
                      <w:bCs/>
                      <w:color w:val="auto"/>
                      <w:sz w:val="21"/>
                      <w:szCs w:val="21"/>
                      <w:highlight w:val="none"/>
                      <w:lang w:val="en-US" w:eastAsia="zh-CN"/>
                    </w:rPr>
                    <w:t>、风机等，设备安装基础减振，风机设置软连接，经封闭厂房</w:t>
                  </w:r>
                  <w:r>
                    <w:rPr>
                      <w:rFonts w:hint="default" w:ascii="Times New Roman" w:hAnsi="Times New Roman" w:eastAsia="宋体" w:cs="Times New Roman"/>
                      <w:bCs/>
                      <w:snapToGrid w:val="0"/>
                      <w:color w:val="auto"/>
                      <w:kern w:val="0"/>
                      <w:sz w:val="21"/>
                      <w:szCs w:val="21"/>
                      <w:highlight w:val="none"/>
                    </w:rPr>
                    <w:t>隔声后，</w:t>
                  </w:r>
                  <w:r>
                    <w:rPr>
                      <w:rFonts w:hint="eastAsia" w:cs="Times New Roman"/>
                      <w:bCs/>
                      <w:snapToGrid w:val="0"/>
                      <w:color w:val="auto"/>
                      <w:kern w:val="0"/>
                      <w:sz w:val="21"/>
                      <w:szCs w:val="21"/>
                      <w:highlight w:val="none"/>
                      <w:lang w:eastAsia="zh-CN"/>
                    </w:rPr>
                    <w:t>四周</w:t>
                  </w:r>
                  <w:r>
                    <w:rPr>
                      <w:rFonts w:hint="default" w:ascii="Times New Roman" w:hAnsi="Times New Roman" w:eastAsia="宋体" w:cs="Times New Roman"/>
                      <w:bCs/>
                      <w:snapToGrid w:val="0"/>
                      <w:color w:val="auto"/>
                      <w:kern w:val="0"/>
                      <w:sz w:val="21"/>
                      <w:szCs w:val="21"/>
                      <w:highlight w:val="none"/>
                    </w:rPr>
                    <w:t>厂界噪声</w:t>
                  </w:r>
                  <w:r>
                    <w:rPr>
                      <w:rFonts w:hint="default" w:ascii="Times New Roman" w:hAnsi="Times New Roman" w:eastAsia="宋体" w:cs="Times New Roman"/>
                      <w:bCs/>
                      <w:snapToGrid w:val="0"/>
                      <w:color w:val="auto"/>
                      <w:kern w:val="0"/>
                      <w:sz w:val="21"/>
                      <w:szCs w:val="21"/>
                      <w:highlight w:val="none"/>
                      <w:lang w:val="en-US" w:eastAsia="zh-CN"/>
                    </w:rPr>
                    <w:t>预测</w:t>
                  </w:r>
                  <w:r>
                    <w:rPr>
                      <w:rFonts w:hint="default" w:ascii="Times New Roman" w:hAnsi="Times New Roman" w:eastAsia="宋体" w:cs="Times New Roman"/>
                      <w:bCs/>
                      <w:snapToGrid w:val="0"/>
                      <w:color w:val="auto"/>
                      <w:kern w:val="0"/>
                      <w:sz w:val="21"/>
                      <w:szCs w:val="21"/>
                      <w:highlight w:val="none"/>
                      <w:lang w:eastAsia="zh-CN"/>
                    </w:rPr>
                    <w:t>值</w:t>
                  </w:r>
                  <w:r>
                    <w:rPr>
                      <w:rFonts w:hint="default" w:ascii="Times New Roman" w:hAnsi="Times New Roman" w:eastAsia="宋体" w:cs="Times New Roman"/>
                      <w:bCs/>
                      <w:snapToGrid w:val="0"/>
                      <w:color w:val="auto"/>
                      <w:kern w:val="0"/>
                      <w:sz w:val="21"/>
                      <w:szCs w:val="21"/>
                      <w:highlight w:val="none"/>
                    </w:rPr>
                    <w:t>满足《工业企业厂界环境噪声排放标准》(GB12348-2008)</w:t>
                  </w:r>
                  <w:r>
                    <w:rPr>
                      <w:rFonts w:hint="eastAsia" w:cs="Times New Roman"/>
                      <w:bCs/>
                      <w:snapToGrid w:val="0"/>
                      <w:color w:val="auto"/>
                      <w:kern w:val="0"/>
                      <w:sz w:val="21"/>
                      <w:szCs w:val="21"/>
                      <w:highlight w:val="none"/>
                      <w:lang w:val="en-US" w:eastAsia="zh-CN"/>
                    </w:rPr>
                    <w:t>2</w:t>
                  </w:r>
                  <w:r>
                    <w:rPr>
                      <w:rFonts w:hint="default" w:ascii="Times New Roman" w:hAnsi="Times New Roman" w:eastAsia="宋体" w:cs="Times New Roman"/>
                      <w:bCs/>
                      <w:snapToGrid w:val="0"/>
                      <w:color w:val="auto"/>
                      <w:kern w:val="0"/>
                      <w:sz w:val="21"/>
                      <w:szCs w:val="21"/>
                      <w:highlight w:val="none"/>
                    </w:rPr>
                    <w:t>类标准限值要求</w:t>
                  </w:r>
                </w:p>
              </w:tc>
            </w:tr>
            <w:tr w14:paraId="5DAE3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726BBED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noWrap w:val="0"/>
                  <w:vAlign w:val="center"/>
                </w:tcPr>
                <w:p w14:paraId="4379764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固废</w:t>
                  </w:r>
                </w:p>
              </w:tc>
              <w:tc>
                <w:tcPr>
                  <w:tcW w:w="3577" w:type="pct"/>
                  <w:noWrap w:val="0"/>
                  <w:vAlign w:val="center"/>
                </w:tcPr>
                <w:p w14:paraId="369B145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尾渣、尾沙、尾粉集中收集后作为建筑原料外售；除尘灰集中收集后作为建材原料外售；废布袋集中收集后作为废品外售；</w:t>
                  </w:r>
                  <w:r>
                    <w:rPr>
                      <w:rFonts w:hint="eastAsia" w:ascii="Times New Roman" w:hAnsi="Times New Roman" w:eastAsia="宋体" w:cs="Times New Roman"/>
                      <w:bCs/>
                      <w:snapToGrid w:val="0"/>
                      <w:color w:val="auto"/>
                      <w:kern w:val="0"/>
                      <w:sz w:val="21"/>
                      <w:szCs w:val="21"/>
                      <w:highlight w:val="none"/>
                      <w:lang w:val="en-US" w:eastAsia="zh-CN"/>
                    </w:rPr>
                    <w:t>废润滑油</w:t>
                  </w:r>
                  <w:r>
                    <w:rPr>
                      <w:rFonts w:hint="eastAsia" w:cs="Times New Roman"/>
                      <w:bCs/>
                      <w:snapToGrid w:val="0"/>
                      <w:color w:val="auto"/>
                      <w:kern w:val="0"/>
                      <w:sz w:val="21"/>
                      <w:szCs w:val="21"/>
                      <w:highlight w:val="none"/>
                      <w:lang w:val="en-US" w:eastAsia="zh-CN"/>
                    </w:rPr>
                    <w:t>、废液压油</w:t>
                  </w:r>
                  <w:r>
                    <w:rPr>
                      <w:rFonts w:hint="eastAsia" w:ascii="Times New Roman" w:hAnsi="Times New Roman" w:eastAsia="宋体" w:cs="Times New Roman"/>
                      <w:bCs/>
                      <w:snapToGrid w:val="0"/>
                      <w:color w:val="auto"/>
                      <w:kern w:val="0"/>
                      <w:sz w:val="21"/>
                      <w:szCs w:val="21"/>
                      <w:highlight w:val="none"/>
                      <w:lang w:val="en-US" w:eastAsia="zh-CN"/>
                    </w:rPr>
                    <w:t>、废油桶按照危废进行管理，暂</w:t>
                  </w:r>
                  <w:r>
                    <w:rPr>
                      <w:rFonts w:hint="eastAsia" w:cs="Times New Roman"/>
                      <w:bCs/>
                      <w:snapToGrid w:val="0"/>
                      <w:color w:val="auto"/>
                      <w:kern w:val="0"/>
                      <w:sz w:val="21"/>
                      <w:szCs w:val="21"/>
                      <w:highlight w:val="none"/>
                      <w:lang w:val="en-US" w:eastAsia="zh-CN"/>
                    </w:rPr>
                    <w:t>存在于</w:t>
                  </w:r>
                  <w:r>
                    <w:rPr>
                      <w:rFonts w:hint="eastAsia" w:cs="Times New Roman"/>
                      <w:bCs/>
                      <w:snapToGrid w:val="0"/>
                      <w:color w:val="auto"/>
                      <w:kern w:val="0"/>
                      <w:sz w:val="21"/>
                      <w:szCs w:val="21"/>
                      <w:highlight w:val="none"/>
                      <w:lang w:eastAsia="zh-CN"/>
                    </w:rPr>
                    <w:t>建工程</w:t>
                  </w:r>
                  <w:r>
                    <w:rPr>
                      <w:rFonts w:hint="default" w:ascii="Times New Roman" w:hAnsi="Times New Roman" w:eastAsia="宋体" w:cs="Times New Roman"/>
                      <w:bCs/>
                      <w:snapToGrid w:val="0"/>
                      <w:color w:val="auto"/>
                      <w:kern w:val="0"/>
                      <w:sz w:val="21"/>
                      <w:szCs w:val="21"/>
                      <w:highlight w:val="none"/>
                      <w:lang w:eastAsia="zh-CN"/>
                    </w:rPr>
                    <w:t>危险废物暂存间，定期</w:t>
                  </w:r>
                  <w:r>
                    <w:rPr>
                      <w:rFonts w:hint="eastAsia" w:cs="Times New Roman"/>
                      <w:bCs/>
                      <w:snapToGrid w:val="0"/>
                      <w:color w:val="auto"/>
                      <w:kern w:val="0"/>
                      <w:sz w:val="21"/>
                      <w:szCs w:val="21"/>
                      <w:highlight w:val="none"/>
                      <w:lang w:eastAsia="zh-CN"/>
                    </w:rPr>
                    <w:t>委托</w:t>
                  </w:r>
                  <w:r>
                    <w:rPr>
                      <w:rFonts w:hint="default" w:ascii="Times New Roman" w:hAnsi="Times New Roman" w:eastAsia="宋体" w:cs="Times New Roman"/>
                      <w:bCs/>
                      <w:snapToGrid w:val="0"/>
                      <w:color w:val="auto"/>
                      <w:kern w:val="0"/>
                      <w:sz w:val="21"/>
                      <w:szCs w:val="21"/>
                      <w:highlight w:val="none"/>
                      <w:lang w:eastAsia="zh-CN"/>
                    </w:rPr>
                    <w:t>有资质单位回收处理</w:t>
                  </w:r>
                  <w:r>
                    <w:rPr>
                      <w:rFonts w:hint="eastAsia" w:cs="Times New Roman"/>
                      <w:bCs/>
                      <w:snapToGrid w:val="0"/>
                      <w:color w:val="auto"/>
                      <w:kern w:val="0"/>
                      <w:sz w:val="21"/>
                      <w:szCs w:val="21"/>
                      <w:highlight w:val="none"/>
                      <w:lang w:eastAsia="zh-CN"/>
                    </w:rPr>
                    <w:t>；</w:t>
                  </w:r>
                  <w:r>
                    <w:rPr>
                      <w:rFonts w:hint="eastAsia" w:cs="Times New Roman"/>
                      <w:bCs/>
                      <w:snapToGrid w:val="0"/>
                      <w:color w:val="auto"/>
                      <w:kern w:val="0"/>
                      <w:sz w:val="21"/>
                      <w:szCs w:val="21"/>
                      <w:highlight w:val="none"/>
                      <w:lang w:val="en-US" w:eastAsia="zh-CN"/>
                    </w:rPr>
                    <w:t>员工生活垃圾交由环卫部门处置</w:t>
                  </w:r>
                </w:p>
              </w:tc>
            </w:tr>
          </w:tbl>
          <w:p w14:paraId="2E5CFC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（5）建构筑物</w:t>
            </w:r>
          </w:p>
          <w:p w14:paraId="1EED12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本项目主要建构筑物一览表见下表。</w:t>
            </w:r>
          </w:p>
          <w:p w14:paraId="5174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snapToGrid w:val="0"/>
                <w:color w:val="auto"/>
                <w:kern w:val="0"/>
                <w:sz w:val="24"/>
                <w:highlight w:val="none"/>
              </w:rPr>
            </w:pPr>
            <w:r>
              <w:rPr>
                <w:rFonts w:hint="default" w:ascii="Times New Roman" w:hAnsi="Times New Roman" w:cs="Times New Roman"/>
                <w:b/>
                <w:snapToGrid w:val="0"/>
                <w:color w:val="auto"/>
                <w:kern w:val="0"/>
                <w:sz w:val="24"/>
                <w:highlight w:val="none"/>
              </w:rPr>
              <w:t>表</w:t>
            </w:r>
            <w:r>
              <w:rPr>
                <w:rFonts w:hint="eastAsia" w:cs="Times New Roman"/>
                <w:b/>
                <w:snapToGrid w:val="0"/>
                <w:color w:val="auto"/>
                <w:kern w:val="0"/>
                <w:sz w:val="24"/>
                <w:highlight w:val="none"/>
                <w:lang w:val="en-US" w:eastAsia="zh-CN"/>
              </w:rPr>
              <w:t>5</w:t>
            </w:r>
            <w:r>
              <w:rPr>
                <w:rFonts w:hint="default" w:ascii="Times New Roman" w:hAnsi="Times New Roman" w:cs="Times New Roman"/>
                <w:b/>
                <w:snapToGrid w:val="0"/>
                <w:color w:val="auto"/>
                <w:kern w:val="0"/>
                <w:sz w:val="24"/>
                <w:highlight w:val="none"/>
              </w:rPr>
              <w:t xml:space="preserve">      项目主要建构筑物一览表</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684"/>
              <w:gridCol w:w="1769"/>
              <w:gridCol w:w="1145"/>
              <w:gridCol w:w="4760"/>
            </w:tblGrid>
            <w:tr w14:paraId="36A884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627D75B6">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序号</w:t>
                  </w:r>
                </w:p>
              </w:tc>
              <w:tc>
                <w:tcPr>
                  <w:tcW w:w="1058" w:type="pct"/>
                  <w:noWrap w:val="0"/>
                  <w:vAlign w:val="center"/>
                </w:tcPr>
                <w:p w14:paraId="4608BF3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名称</w:t>
                  </w:r>
                </w:p>
              </w:tc>
              <w:tc>
                <w:tcPr>
                  <w:tcW w:w="685" w:type="pct"/>
                  <w:noWrap w:val="0"/>
                  <w:vAlign w:val="center"/>
                </w:tcPr>
                <w:p w14:paraId="4E358E5D">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建筑面积</w:t>
                  </w:r>
                </w:p>
              </w:tc>
              <w:tc>
                <w:tcPr>
                  <w:tcW w:w="2846" w:type="pct"/>
                  <w:noWrap w:val="0"/>
                  <w:vAlign w:val="center"/>
                </w:tcPr>
                <w:p w14:paraId="2858851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结构形式</w:t>
                  </w:r>
                </w:p>
              </w:tc>
            </w:tr>
            <w:tr w14:paraId="67548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7CA51B0E">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w:t>
                  </w:r>
                </w:p>
              </w:tc>
              <w:tc>
                <w:tcPr>
                  <w:tcW w:w="1058" w:type="pct"/>
                  <w:noWrap w:val="0"/>
                  <w:vAlign w:val="center"/>
                </w:tcPr>
                <w:p w14:paraId="6DFFFFD2">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rPr>
                  </w:pPr>
                  <w:r>
                    <w:rPr>
                      <w:rFonts w:hint="eastAsia" w:cs="Times New Roman"/>
                      <w:snapToGrid w:val="0"/>
                      <w:color w:val="auto"/>
                      <w:kern w:val="0"/>
                      <w:sz w:val="21"/>
                      <w:szCs w:val="21"/>
                      <w:highlight w:val="none"/>
                      <w:lang w:val="en-US" w:eastAsia="zh-CN"/>
                    </w:rPr>
                    <w:t>1#</w:t>
                  </w:r>
                  <w:r>
                    <w:rPr>
                      <w:rFonts w:hint="default" w:ascii="Times New Roman" w:hAnsi="Times New Roman" w:eastAsia="宋体" w:cs="Times New Roman"/>
                      <w:snapToGrid w:val="0"/>
                      <w:color w:val="auto"/>
                      <w:kern w:val="0"/>
                      <w:sz w:val="21"/>
                      <w:szCs w:val="21"/>
                      <w:highlight w:val="none"/>
                      <w:lang w:eastAsia="zh-CN"/>
                    </w:rPr>
                    <w:t>生产车间</w:t>
                  </w:r>
                </w:p>
              </w:tc>
              <w:tc>
                <w:tcPr>
                  <w:tcW w:w="685" w:type="pct"/>
                  <w:noWrap w:val="0"/>
                  <w:vAlign w:val="center"/>
                </w:tcPr>
                <w:p w14:paraId="2B14A72D">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0"/>
                      <w:sz w:val="21"/>
                      <w:szCs w:val="21"/>
                      <w:highlight w:val="none"/>
                      <w:lang w:val="en-US" w:eastAsia="zh-CN"/>
                    </w:rPr>
                    <w:t>2000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73665A47">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sz w:val="21"/>
                      <w:szCs w:val="21"/>
                      <w:highlight w:val="none"/>
                      <w:lang w:val="en-US" w:eastAsia="zh-CN"/>
                    </w:rPr>
                    <w:t>40m×50m，高度为12m，1.5m高砖混结构基础墙体+</w:t>
                  </w:r>
                  <w:r>
                    <w:rPr>
                      <w:rFonts w:hint="eastAsia" w:ascii="Times New Roman" w:hAnsi="Times New Roman" w:eastAsia="宋体" w:cs="Times New Roman"/>
                      <w:color w:val="auto"/>
                      <w:sz w:val="21"/>
                      <w:szCs w:val="21"/>
                      <w:highlight w:val="none"/>
                      <w:lang w:val="en-US" w:eastAsia="zh-CN"/>
                    </w:rPr>
                    <w:t>单层彩钢结构</w:t>
                  </w:r>
                  <w:r>
                    <w:rPr>
                      <w:rFonts w:hint="eastAsia" w:cs="Times New Roman"/>
                      <w:color w:val="auto"/>
                      <w:sz w:val="21"/>
                      <w:szCs w:val="21"/>
                      <w:highlight w:val="none"/>
                      <w:lang w:val="en-US" w:eastAsia="zh-CN"/>
                    </w:rPr>
                    <w:t>，门口设置车辆轮胎清洗装置，并配套设置沉淀池、清水池；内部原料、成品储存区均这个1.5m高砖混结构墙体隔断</w:t>
                  </w:r>
                </w:p>
              </w:tc>
            </w:tr>
            <w:tr w14:paraId="024F2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2BA5B7F5">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p>
              </w:tc>
              <w:tc>
                <w:tcPr>
                  <w:tcW w:w="1058" w:type="pct"/>
                  <w:noWrap w:val="0"/>
                  <w:vAlign w:val="center"/>
                </w:tcPr>
                <w:p w14:paraId="6216E00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snapToGrid w:val="0"/>
                      <w:color w:val="auto"/>
                      <w:kern w:val="0"/>
                      <w:sz w:val="21"/>
                      <w:szCs w:val="21"/>
                      <w:highlight w:val="none"/>
                      <w:lang w:eastAsia="zh-CN"/>
                    </w:rPr>
                  </w:pPr>
                  <w:r>
                    <w:rPr>
                      <w:rFonts w:hint="eastAsia" w:cs="Times New Roman"/>
                      <w:snapToGrid w:val="0"/>
                      <w:color w:val="auto"/>
                      <w:kern w:val="0"/>
                      <w:sz w:val="21"/>
                      <w:szCs w:val="21"/>
                      <w:highlight w:val="none"/>
                      <w:lang w:val="en-US" w:eastAsia="zh-CN"/>
                    </w:rPr>
                    <w:t>2#</w:t>
                  </w:r>
                  <w:r>
                    <w:rPr>
                      <w:rFonts w:hint="default" w:ascii="Times New Roman" w:hAnsi="Times New Roman" w:eastAsia="宋体" w:cs="Times New Roman"/>
                      <w:snapToGrid w:val="0"/>
                      <w:color w:val="auto"/>
                      <w:kern w:val="0"/>
                      <w:sz w:val="21"/>
                      <w:szCs w:val="21"/>
                      <w:highlight w:val="none"/>
                      <w:lang w:eastAsia="zh-CN"/>
                    </w:rPr>
                    <w:t>生产车间</w:t>
                  </w:r>
                </w:p>
              </w:tc>
              <w:tc>
                <w:tcPr>
                  <w:tcW w:w="685" w:type="pct"/>
                  <w:noWrap w:val="0"/>
                  <w:vAlign w:val="center"/>
                </w:tcPr>
                <w:p w14:paraId="3F078866">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sz w:val="21"/>
                      <w:szCs w:val="21"/>
                      <w:highlight w:val="none"/>
                      <w:lang w:val="en-US" w:eastAsia="zh-CN"/>
                    </w:rPr>
                  </w:pPr>
                  <w:r>
                    <w:rPr>
                      <w:rFonts w:hint="eastAsia" w:cs="Times New Roman"/>
                      <w:color w:val="auto"/>
                      <w:kern w:val="0"/>
                      <w:sz w:val="21"/>
                      <w:szCs w:val="21"/>
                      <w:highlight w:val="none"/>
                      <w:lang w:val="en-US" w:eastAsia="zh-CN"/>
                    </w:rPr>
                    <w:t>2000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7C1B4ACD">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40m×50m，高度为12m，1.5m高砖混结构基础墙体+</w:t>
                  </w:r>
                  <w:r>
                    <w:rPr>
                      <w:rFonts w:hint="eastAsia" w:ascii="Times New Roman" w:hAnsi="Times New Roman" w:eastAsia="宋体" w:cs="Times New Roman"/>
                      <w:color w:val="auto"/>
                      <w:sz w:val="21"/>
                      <w:szCs w:val="21"/>
                      <w:highlight w:val="none"/>
                      <w:lang w:val="en-US" w:eastAsia="zh-CN"/>
                    </w:rPr>
                    <w:t>单层彩钢结构</w:t>
                  </w:r>
                  <w:r>
                    <w:rPr>
                      <w:rFonts w:hint="eastAsia" w:cs="Times New Roman"/>
                      <w:color w:val="auto"/>
                      <w:sz w:val="21"/>
                      <w:szCs w:val="21"/>
                      <w:highlight w:val="none"/>
                      <w:lang w:val="en-US" w:eastAsia="zh-CN"/>
                    </w:rPr>
                    <w:t>，门口设置车辆轮胎清洗装置，并配套设置沉淀池、清水池；内部原料、成品储存区均这个1.5m高砖混结构墙体隔断</w:t>
                  </w:r>
                </w:p>
              </w:tc>
            </w:tr>
            <w:tr w14:paraId="374BE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3B621B44">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p>
              </w:tc>
              <w:tc>
                <w:tcPr>
                  <w:tcW w:w="1058" w:type="pct"/>
                  <w:noWrap w:val="0"/>
                  <w:vAlign w:val="center"/>
                </w:tcPr>
                <w:p w14:paraId="5017AD6E">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办公室</w:t>
                  </w:r>
                </w:p>
              </w:tc>
              <w:tc>
                <w:tcPr>
                  <w:tcW w:w="685" w:type="pct"/>
                  <w:noWrap w:val="0"/>
                  <w:vAlign w:val="center"/>
                </w:tcPr>
                <w:p w14:paraId="63467EDE">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cs="Times New Roman"/>
                      <w:color w:val="auto"/>
                      <w:sz w:val="21"/>
                      <w:szCs w:val="21"/>
                      <w:highlight w:val="none"/>
                      <w:lang w:val="en-US" w:eastAsia="zh-CN"/>
                    </w:rPr>
                  </w:pPr>
                  <w:r>
                    <w:rPr>
                      <w:rFonts w:hint="eastAsia" w:cs="Times New Roman"/>
                      <w:color w:val="auto"/>
                      <w:kern w:val="0"/>
                      <w:sz w:val="21"/>
                      <w:szCs w:val="21"/>
                      <w:highlight w:val="none"/>
                      <w:lang w:val="en-US" w:eastAsia="zh-CN"/>
                    </w:rPr>
                    <w:t>160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0E48C780">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Times New Roman" w:hAnsi="Times New Roman" w:eastAsia="宋体" w:cs="Times New Roman"/>
                      <w:bCs/>
                      <w:i w:val="0"/>
                      <w:iCs w:val="0"/>
                      <w:snapToGrid w:val="0"/>
                      <w:color w:val="auto"/>
                      <w:kern w:val="0"/>
                      <w:sz w:val="21"/>
                      <w:szCs w:val="21"/>
                      <w:highlight w:val="none"/>
                      <w:lang w:eastAsia="zh-CN"/>
                    </w:rPr>
                  </w:pPr>
                  <w:r>
                    <w:rPr>
                      <w:rFonts w:hint="eastAsia" w:cs="Times New Roman"/>
                      <w:color w:val="auto"/>
                      <w:sz w:val="21"/>
                      <w:szCs w:val="21"/>
                      <w:highlight w:val="none"/>
                      <w:lang w:val="en-US" w:eastAsia="zh-CN"/>
                    </w:rPr>
                    <w:t>8m×20m，</w:t>
                  </w:r>
                  <w:r>
                    <w:rPr>
                      <w:rFonts w:hint="eastAsia" w:ascii="Times New Roman" w:hAnsi="Times New Roman" w:eastAsia="宋体" w:cs="Times New Roman"/>
                      <w:color w:val="auto"/>
                      <w:sz w:val="21"/>
                      <w:szCs w:val="21"/>
                      <w:highlight w:val="none"/>
                      <w:lang w:val="en-US" w:eastAsia="zh-CN"/>
                    </w:rPr>
                    <w:t>单层彩钢结构</w:t>
                  </w:r>
                </w:p>
              </w:tc>
            </w:tr>
            <w:tr w14:paraId="318A10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5A671E07">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p>
              </w:tc>
              <w:tc>
                <w:tcPr>
                  <w:tcW w:w="1058" w:type="pct"/>
                  <w:noWrap w:val="0"/>
                  <w:vAlign w:val="center"/>
                </w:tcPr>
                <w:p w14:paraId="0D705E6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沉淀池</w:t>
                  </w:r>
                </w:p>
              </w:tc>
              <w:tc>
                <w:tcPr>
                  <w:tcW w:w="685" w:type="pct"/>
                  <w:noWrap w:val="0"/>
                  <w:vAlign w:val="center"/>
                </w:tcPr>
                <w:p w14:paraId="39D39DD6">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2B862531">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深度为1m，混凝土浇筑，洗车平台配套</w:t>
                  </w:r>
                </w:p>
              </w:tc>
            </w:tr>
            <w:tr w14:paraId="702F70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56FC05DF">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w:t>
                  </w:r>
                </w:p>
              </w:tc>
              <w:tc>
                <w:tcPr>
                  <w:tcW w:w="1058" w:type="pct"/>
                  <w:noWrap w:val="0"/>
                  <w:vAlign w:val="center"/>
                </w:tcPr>
                <w:p w14:paraId="7E11C72D">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清水池</w:t>
                  </w:r>
                </w:p>
              </w:tc>
              <w:tc>
                <w:tcPr>
                  <w:tcW w:w="685" w:type="pct"/>
                  <w:noWrap w:val="0"/>
                  <w:vAlign w:val="center"/>
                </w:tcPr>
                <w:p w14:paraId="6A6F913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68F1ACD9">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深度为1m，混凝土浇筑，洗车平台配套</w:t>
                  </w:r>
                </w:p>
              </w:tc>
            </w:tr>
            <w:tr w14:paraId="61057D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7CACC15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w:t>
                  </w:r>
                </w:p>
              </w:tc>
              <w:tc>
                <w:tcPr>
                  <w:tcW w:w="1058" w:type="pct"/>
                  <w:noWrap w:val="0"/>
                  <w:vAlign w:val="center"/>
                </w:tcPr>
                <w:p w14:paraId="0C41D2AB">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危险废物暂存间</w:t>
                  </w:r>
                </w:p>
              </w:tc>
              <w:tc>
                <w:tcPr>
                  <w:tcW w:w="685" w:type="pct"/>
                  <w:noWrap w:val="0"/>
                  <w:vAlign w:val="center"/>
                </w:tcPr>
                <w:p w14:paraId="034C7E58">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cs="Times New Roman"/>
                      <w:color w:val="auto"/>
                      <w:sz w:val="21"/>
                      <w:szCs w:val="21"/>
                      <w:highlight w:val="none"/>
                      <w:lang w:val="en-US" w:eastAsia="zh-CN"/>
                    </w:rPr>
                  </w:pPr>
                  <w:r>
                    <w:rPr>
                      <w:rFonts w:hint="eastAsia"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3CB9948D">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bCs/>
                      <w:i w:val="0"/>
                      <w:iCs w:val="0"/>
                      <w:snapToGrid w:val="0"/>
                      <w:color w:val="auto"/>
                      <w:kern w:val="0"/>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彩钢结构</w:t>
                  </w:r>
                  <w:r>
                    <w:rPr>
                      <w:rFonts w:hint="eastAsia" w:cs="Times New Roman"/>
                      <w:color w:val="auto"/>
                      <w:sz w:val="21"/>
                      <w:szCs w:val="21"/>
                      <w:highlight w:val="none"/>
                      <w:lang w:val="en-US" w:eastAsia="zh-CN"/>
                    </w:rPr>
                    <w:t>，设置于1#生产车间内东南角</w:t>
                  </w:r>
                </w:p>
              </w:tc>
            </w:tr>
          </w:tbl>
          <w:p w14:paraId="202E56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产品方案</w:t>
            </w:r>
          </w:p>
          <w:p w14:paraId="6EAD4212">
            <w:pPr>
              <w:keepNext w:val="0"/>
              <w:keepLines w:val="0"/>
              <w:pageBreakBefore w:val="0"/>
              <w:widowControl w:val="0"/>
              <w:kinsoku/>
              <w:wordWrap/>
              <w:overflowPunct/>
              <w:topLinePunct w:val="0"/>
              <w:autoSpaceDE/>
              <w:autoSpaceDN/>
              <w:bidi w:val="0"/>
              <w:adjustRightInd/>
              <w:snapToGrid/>
              <w:spacing w:line="500" w:lineRule="exact"/>
              <w:ind w:firstLine="602" w:firstLineChars="25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     项目产品方案一览表</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331"/>
              <w:gridCol w:w="1418"/>
              <w:gridCol w:w="1527"/>
              <w:gridCol w:w="3413"/>
            </w:tblGrid>
            <w:tr w14:paraId="7E82D4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0" w:type="pct"/>
                  <w:noWrap w:val="0"/>
                  <w:vAlign w:val="center"/>
                </w:tcPr>
                <w:p w14:paraId="0C5841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796" w:type="pct"/>
                  <w:noWrap w:val="0"/>
                  <w:vAlign w:val="center"/>
                </w:tcPr>
                <w:p w14:paraId="335D5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w:t>
                  </w:r>
                </w:p>
              </w:tc>
              <w:tc>
                <w:tcPr>
                  <w:tcW w:w="848" w:type="pct"/>
                  <w:noWrap w:val="0"/>
                  <w:vAlign w:val="center"/>
                </w:tcPr>
                <w:p w14:paraId="10522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w:t>
                  </w:r>
                </w:p>
              </w:tc>
              <w:tc>
                <w:tcPr>
                  <w:tcW w:w="913" w:type="pct"/>
                  <w:noWrap w:val="0"/>
                  <w:vAlign w:val="center"/>
                </w:tcPr>
                <w:p w14:paraId="0929BE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w:t>
                  </w:r>
                </w:p>
              </w:tc>
              <w:tc>
                <w:tcPr>
                  <w:tcW w:w="2040" w:type="pct"/>
                  <w:noWrap w:val="0"/>
                  <w:vAlign w:val="center"/>
                </w:tcPr>
                <w:p w14:paraId="1559A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备注</w:t>
                  </w:r>
                </w:p>
              </w:tc>
            </w:tr>
            <w:tr w14:paraId="491E1E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0" w:type="pct"/>
                  <w:noWrap w:val="0"/>
                  <w:vAlign w:val="center"/>
                </w:tcPr>
                <w:p w14:paraId="68DC88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796" w:type="pct"/>
                  <w:noWrap w:val="0"/>
                  <w:vAlign w:val="center"/>
                </w:tcPr>
                <w:p w14:paraId="759700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粒子钢</w:t>
                  </w:r>
                </w:p>
              </w:tc>
              <w:tc>
                <w:tcPr>
                  <w:tcW w:w="848" w:type="pct"/>
                  <w:noWrap w:val="0"/>
                  <w:vAlign w:val="center"/>
                </w:tcPr>
                <w:p w14:paraId="575BB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913" w:type="pct"/>
                  <w:noWrap w:val="0"/>
                  <w:vAlign w:val="center"/>
                </w:tcPr>
                <w:p w14:paraId="0AE7F1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13300</w:t>
                  </w:r>
                </w:p>
              </w:tc>
              <w:tc>
                <w:tcPr>
                  <w:tcW w:w="2040" w:type="pct"/>
                  <w:noWrap w:val="0"/>
                  <w:vAlign w:val="center"/>
                </w:tcPr>
                <w:p w14:paraId="7319FB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粒径</w:t>
                  </w:r>
                  <w:r>
                    <w:rPr>
                      <w:rFonts w:hint="eastAsia" w:cs="Times New Roman"/>
                      <w:color w:val="auto"/>
                      <w:sz w:val="21"/>
                      <w:szCs w:val="21"/>
                      <w:highlight w:val="none"/>
                      <w:lang w:val="en-US" w:eastAsia="zh-CN"/>
                    </w:rPr>
                    <w:t>1~3mm，不含水</w:t>
                  </w:r>
                </w:p>
              </w:tc>
            </w:tr>
          </w:tbl>
          <w:p w14:paraId="3771FE51">
            <w:pPr>
              <w:keepNext w:val="0"/>
              <w:keepLines w:val="0"/>
              <w:pageBreakBefore w:val="0"/>
              <w:widowControl w:val="0"/>
              <w:tabs>
                <w:tab w:val="left" w:pos="324"/>
              </w:tabs>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7</w:t>
            </w:r>
            <w:r>
              <w:rPr>
                <w:rFonts w:hint="eastAsia"/>
                <w:color w:val="auto"/>
                <w:sz w:val="24"/>
                <w:highlight w:val="none"/>
                <w:lang w:eastAsia="zh-CN"/>
              </w:rPr>
              <w:t>）</w:t>
            </w:r>
            <w:r>
              <w:rPr>
                <w:rFonts w:hint="eastAsia"/>
                <w:color w:val="auto"/>
                <w:sz w:val="24"/>
                <w:szCs w:val="24"/>
                <w:highlight w:val="none"/>
                <w:lang w:val="en-US" w:eastAsia="zh-CN"/>
              </w:rPr>
              <w:t>原辅材料</w:t>
            </w:r>
          </w:p>
          <w:p w14:paraId="3FCF0A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rPr>
              <w:t>本项目原辅材料见下表。</w:t>
            </w:r>
          </w:p>
          <w:p w14:paraId="57612C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auto"/>
                <w:sz w:val="24"/>
                <w:highlight w:val="none"/>
              </w:rPr>
            </w:pPr>
            <w:r>
              <w:rPr>
                <w:b/>
                <w:bCs/>
                <w:color w:val="auto"/>
                <w:sz w:val="24"/>
                <w:highlight w:val="none"/>
              </w:rPr>
              <w:t>表</w:t>
            </w:r>
            <w:r>
              <w:rPr>
                <w:rFonts w:hint="eastAsia"/>
                <w:b/>
                <w:bCs/>
                <w:color w:val="auto"/>
                <w:sz w:val="24"/>
                <w:highlight w:val="none"/>
                <w:lang w:val="en-US" w:eastAsia="zh-CN"/>
              </w:rPr>
              <w:t>7</w:t>
            </w:r>
            <w:r>
              <w:rPr>
                <w:b/>
                <w:bCs/>
                <w:color w:val="auto"/>
                <w:sz w:val="24"/>
                <w:highlight w:val="none"/>
              </w:rPr>
              <w:t xml:space="preserve"> </w:t>
            </w:r>
            <w:r>
              <w:rPr>
                <w:rFonts w:hint="eastAsia"/>
                <w:b/>
                <w:bCs/>
                <w:color w:val="auto"/>
                <w:sz w:val="24"/>
                <w:highlight w:val="none"/>
              </w:rPr>
              <w:t xml:space="preserve">    本项目原辅材料清单</w:t>
            </w:r>
          </w:p>
          <w:tbl>
            <w:tblPr>
              <w:tblStyle w:val="34"/>
              <w:tblW w:w="8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865"/>
              <w:gridCol w:w="1050"/>
              <w:gridCol w:w="955"/>
              <w:gridCol w:w="4948"/>
            </w:tblGrid>
            <w:tr w14:paraId="7687E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569D330C">
                  <w:pPr>
                    <w:keepNext w:val="0"/>
                    <w:keepLines w:val="0"/>
                    <w:pageBreakBefore w:val="0"/>
                    <w:widowControl w:val="0"/>
                    <w:kinsoku/>
                    <w:wordWrap/>
                    <w:overflowPunct/>
                    <w:topLinePunct w:val="0"/>
                    <w:bidi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865" w:type="dxa"/>
                  <w:noWrap w:val="0"/>
                  <w:vAlign w:val="center"/>
                </w:tcPr>
                <w:p w14:paraId="1B2A65A1">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p>
              </w:tc>
              <w:tc>
                <w:tcPr>
                  <w:tcW w:w="1050" w:type="dxa"/>
                  <w:noWrap w:val="0"/>
                  <w:vAlign w:val="center"/>
                </w:tcPr>
                <w:p w14:paraId="6A48C376">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单位</w:t>
                  </w:r>
                </w:p>
              </w:tc>
              <w:tc>
                <w:tcPr>
                  <w:tcW w:w="955" w:type="dxa"/>
                  <w:noWrap w:val="0"/>
                  <w:vAlign w:val="center"/>
                </w:tcPr>
                <w:p w14:paraId="72C157D8">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消耗量</w:t>
                  </w:r>
                </w:p>
              </w:tc>
              <w:tc>
                <w:tcPr>
                  <w:tcW w:w="4948" w:type="dxa"/>
                  <w:noWrap w:val="0"/>
                  <w:vAlign w:val="center"/>
                </w:tcPr>
                <w:p w14:paraId="3F5C3559">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备注</w:t>
                  </w:r>
                </w:p>
              </w:tc>
            </w:tr>
            <w:tr w14:paraId="74A1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noWrap w:val="0"/>
                  <w:vAlign w:val="center"/>
                </w:tcPr>
                <w:p w14:paraId="16F6B5BE">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865" w:type="dxa"/>
                  <w:noWrap w:val="0"/>
                  <w:vAlign w:val="center"/>
                </w:tcPr>
                <w:p w14:paraId="159B839B">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废钢渣</w:t>
                  </w:r>
                </w:p>
              </w:tc>
              <w:tc>
                <w:tcPr>
                  <w:tcW w:w="1050" w:type="dxa"/>
                  <w:noWrap w:val="0"/>
                  <w:vAlign w:val="center"/>
                </w:tcPr>
                <w:p w14:paraId="41F6A7AD">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t/a</w:t>
                  </w:r>
                </w:p>
              </w:tc>
              <w:tc>
                <w:tcPr>
                  <w:tcW w:w="955" w:type="dxa"/>
                  <w:noWrap w:val="0"/>
                  <w:vAlign w:val="center"/>
                </w:tcPr>
                <w:p w14:paraId="1A242145">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300000</w:t>
                  </w:r>
                </w:p>
              </w:tc>
              <w:tc>
                <w:tcPr>
                  <w:tcW w:w="4948" w:type="dxa"/>
                  <w:noWrap w:val="0"/>
                  <w:vAlign w:val="center"/>
                </w:tcPr>
                <w:p w14:paraId="235EE076">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粒度约8-15mm，</w:t>
                  </w:r>
                  <w:r>
                    <w:rPr>
                      <w:rFonts w:hint="eastAsia" w:cs="Times New Roman"/>
                      <w:color w:val="auto"/>
                      <w:sz w:val="21"/>
                      <w:szCs w:val="21"/>
                      <w:highlight w:val="none"/>
                      <w:lang w:val="en-US" w:eastAsia="zh-CN"/>
                    </w:rPr>
                    <w:t>铁</w:t>
                  </w:r>
                  <w:r>
                    <w:rPr>
                      <w:rFonts w:hint="default" w:ascii="Times New Roman" w:hAnsi="Times New Roman" w:eastAsia="宋体" w:cs="Times New Roman"/>
                      <w:color w:val="auto"/>
                      <w:sz w:val="21"/>
                      <w:szCs w:val="21"/>
                      <w:highlight w:val="none"/>
                      <w:lang w:val="en-US" w:eastAsia="zh-CN"/>
                    </w:rPr>
                    <w:t>品位在</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%以上</w:t>
                  </w:r>
                  <w:r>
                    <w:rPr>
                      <w:rFonts w:hint="eastAsia" w:cs="Times New Roman"/>
                      <w:color w:val="auto"/>
                      <w:sz w:val="21"/>
                      <w:szCs w:val="21"/>
                      <w:highlight w:val="none"/>
                      <w:lang w:val="en-US" w:eastAsia="zh-CN"/>
                    </w:rPr>
                    <w:t>，含水率7%，来源于本项目厂区周边钢厂</w:t>
                  </w:r>
                </w:p>
              </w:tc>
            </w:tr>
            <w:tr w14:paraId="64732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06BDC03B">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65" w:type="dxa"/>
                  <w:noWrap w:val="0"/>
                  <w:vAlign w:val="center"/>
                </w:tcPr>
                <w:p w14:paraId="434299E9">
                  <w:pPr>
                    <w:keepNext w:val="0"/>
                    <w:keepLines w:val="0"/>
                    <w:pageBreakBefore w:val="0"/>
                    <w:widowControl/>
                    <w:kinsoku/>
                    <w:wordWrap/>
                    <w:overflowPunct/>
                    <w:topLinePunct w:val="0"/>
                    <w:bidi w:val="0"/>
                    <w:spacing w:line="360" w:lineRule="exact"/>
                    <w:jc w:val="center"/>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润滑油</w:t>
                  </w:r>
                </w:p>
              </w:tc>
              <w:tc>
                <w:tcPr>
                  <w:tcW w:w="1050" w:type="dxa"/>
                  <w:noWrap w:val="0"/>
                  <w:vAlign w:val="center"/>
                </w:tcPr>
                <w:p w14:paraId="7E7B7ECC">
                  <w:pPr>
                    <w:keepNext w:val="0"/>
                    <w:keepLines w:val="0"/>
                    <w:pageBreakBefore w:val="0"/>
                    <w:widowControl/>
                    <w:kinsoku/>
                    <w:wordWrap/>
                    <w:overflowPunct/>
                    <w:topLinePunct w:val="0"/>
                    <w:bidi w:val="0"/>
                    <w:spacing w:line="360" w:lineRule="exact"/>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t/a</w:t>
                  </w:r>
                </w:p>
              </w:tc>
              <w:tc>
                <w:tcPr>
                  <w:tcW w:w="955" w:type="dxa"/>
                  <w:noWrap w:val="0"/>
                  <w:vAlign w:val="center"/>
                </w:tcPr>
                <w:p w14:paraId="2628F369">
                  <w:pPr>
                    <w:keepNext w:val="0"/>
                    <w:keepLines w:val="0"/>
                    <w:pageBreakBefore w:val="0"/>
                    <w:kinsoku/>
                    <w:wordWrap/>
                    <w:overflowPunct/>
                    <w:topLinePunct w:val="0"/>
                    <w:bidi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0.2</w:t>
                  </w:r>
                </w:p>
              </w:tc>
              <w:tc>
                <w:tcPr>
                  <w:tcW w:w="4948" w:type="dxa"/>
                  <w:noWrap w:val="0"/>
                  <w:vAlign w:val="center"/>
                </w:tcPr>
                <w:p w14:paraId="762A58E2">
                  <w:pPr>
                    <w:keepNext w:val="0"/>
                    <w:keepLines w:val="0"/>
                    <w:pageBreakBefore w:val="0"/>
                    <w:kinsoku/>
                    <w:wordWrap/>
                    <w:overflowPunct/>
                    <w:topLinePunct w:val="0"/>
                    <w:bidi w:val="0"/>
                    <w:spacing w:line="360" w:lineRule="exact"/>
                    <w:jc w:val="center"/>
                    <w:textAlignment w:val="auto"/>
                    <w:rPr>
                      <w:rFonts w:hint="default" w:ascii="Times New Roman" w:hAnsi="Times New Roman"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200kg/桶，厂区最大储存量为0.2t，</w:t>
                  </w:r>
                  <w:r>
                    <w:rPr>
                      <w:rFonts w:hint="eastAsia" w:ascii="Times New Roman" w:hAnsi="Times New Roman" w:cs="Times New Roman"/>
                      <w:color w:val="auto"/>
                      <w:kern w:val="24"/>
                      <w:sz w:val="21"/>
                      <w:szCs w:val="21"/>
                      <w:highlight w:val="none"/>
                      <w:lang w:val="en-US" w:eastAsia="zh-CN"/>
                    </w:rPr>
                    <w:t>设备维修、保养</w:t>
                  </w:r>
                </w:p>
              </w:tc>
            </w:tr>
            <w:tr w14:paraId="5E27D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2391869A">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865" w:type="dxa"/>
                  <w:noWrap w:val="0"/>
                  <w:vAlign w:val="center"/>
                </w:tcPr>
                <w:p w14:paraId="71EC9AE5">
                  <w:pPr>
                    <w:keepNext w:val="0"/>
                    <w:keepLines w:val="0"/>
                    <w:pageBreakBefore w:val="0"/>
                    <w:widowControl/>
                    <w:kinsoku/>
                    <w:wordWrap/>
                    <w:overflowPunct/>
                    <w:topLinePunct w:val="0"/>
                    <w:bidi w:val="0"/>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液压油</w:t>
                  </w:r>
                </w:p>
              </w:tc>
              <w:tc>
                <w:tcPr>
                  <w:tcW w:w="1050" w:type="dxa"/>
                  <w:noWrap w:val="0"/>
                  <w:vAlign w:val="center"/>
                </w:tcPr>
                <w:p w14:paraId="12D36AC9">
                  <w:pPr>
                    <w:keepNext w:val="0"/>
                    <w:keepLines w:val="0"/>
                    <w:pageBreakBefore w:val="0"/>
                    <w:widowControl/>
                    <w:kinsoku/>
                    <w:wordWrap/>
                    <w:overflowPunct/>
                    <w:topLinePunct w:val="0"/>
                    <w:bidi w:val="0"/>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t/a</w:t>
                  </w:r>
                </w:p>
              </w:tc>
              <w:tc>
                <w:tcPr>
                  <w:tcW w:w="955" w:type="dxa"/>
                  <w:noWrap w:val="0"/>
                  <w:vAlign w:val="center"/>
                </w:tcPr>
                <w:p w14:paraId="7EE6B5BA">
                  <w:pPr>
                    <w:keepNext w:val="0"/>
                    <w:keepLines w:val="0"/>
                    <w:pageBreakBefore w:val="0"/>
                    <w:kinsoku/>
                    <w:wordWrap/>
                    <w:overflowPunct/>
                    <w:topLinePunct w:val="0"/>
                    <w:bidi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0.2</w:t>
                  </w:r>
                </w:p>
              </w:tc>
              <w:tc>
                <w:tcPr>
                  <w:tcW w:w="4948" w:type="dxa"/>
                  <w:noWrap w:val="0"/>
                  <w:vAlign w:val="center"/>
                </w:tcPr>
                <w:p w14:paraId="3B866B25">
                  <w:pPr>
                    <w:keepNext w:val="0"/>
                    <w:keepLines w:val="0"/>
                    <w:pageBreakBefore w:val="0"/>
                    <w:kinsoku/>
                    <w:wordWrap/>
                    <w:overflowPunct/>
                    <w:topLinePunct w:val="0"/>
                    <w:bidi w:val="0"/>
                    <w:spacing w:line="360" w:lineRule="exact"/>
                    <w:jc w:val="center"/>
                    <w:textAlignment w:val="auto"/>
                    <w:rPr>
                      <w:rFonts w:hint="eastAsia"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rPr>
                    <w:t>200kg/桶，厂区最大储存量为0.2t，</w:t>
                  </w:r>
                  <w:r>
                    <w:rPr>
                      <w:rFonts w:hint="eastAsia" w:ascii="Times New Roman" w:hAnsi="Times New Roman" w:cs="Times New Roman"/>
                      <w:color w:val="auto"/>
                      <w:kern w:val="24"/>
                      <w:sz w:val="21"/>
                      <w:szCs w:val="21"/>
                      <w:highlight w:val="none"/>
                      <w:lang w:val="en-US" w:eastAsia="zh-CN"/>
                    </w:rPr>
                    <w:t>设备维修、保养</w:t>
                  </w:r>
                </w:p>
              </w:tc>
            </w:tr>
            <w:tr w14:paraId="16D21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375A030F">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865" w:type="dxa"/>
                  <w:noWrap w:val="0"/>
                  <w:vAlign w:val="center"/>
                </w:tcPr>
                <w:p w14:paraId="60EB146C">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电</w:t>
                  </w:r>
                </w:p>
              </w:tc>
              <w:tc>
                <w:tcPr>
                  <w:tcW w:w="1050" w:type="dxa"/>
                  <w:noWrap w:val="0"/>
                  <w:vAlign w:val="center"/>
                </w:tcPr>
                <w:p w14:paraId="418FE3E4">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万</w:t>
                  </w:r>
                  <w:r>
                    <w:rPr>
                      <w:rFonts w:hint="default" w:ascii="Times New Roman" w:hAnsi="Times New Roman" w:cs="Times New Roman"/>
                      <w:color w:val="auto"/>
                      <w:sz w:val="21"/>
                      <w:szCs w:val="21"/>
                      <w:highlight w:val="none"/>
                    </w:rPr>
                    <w:t>kwh</w:t>
                  </w:r>
                  <w:r>
                    <w:rPr>
                      <w:rFonts w:hint="default" w:ascii="Times New Roman" w:hAnsi="Times New Roman" w:cs="Times New Roman"/>
                      <w:color w:val="auto"/>
                      <w:sz w:val="21"/>
                      <w:szCs w:val="21"/>
                      <w:highlight w:val="none"/>
                      <w:lang w:val="en-US" w:eastAsia="zh-CN"/>
                    </w:rPr>
                    <w:t>/a</w:t>
                  </w:r>
                </w:p>
              </w:tc>
              <w:tc>
                <w:tcPr>
                  <w:tcW w:w="955" w:type="dxa"/>
                  <w:noWrap w:val="0"/>
                  <w:vAlign w:val="center"/>
                </w:tcPr>
                <w:p w14:paraId="42EF2324">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4948" w:type="dxa"/>
                  <w:noWrap w:val="0"/>
                  <w:vAlign w:val="center"/>
                </w:tcPr>
                <w:p w14:paraId="7772AC73">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当地</w:t>
                  </w:r>
                  <w:r>
                    <w:rPr>
                      <w:rFonts w:hint="default" w:ascii="Times New Roman" w:hAnsi="Times New Roman" w:cs="Times New Roman"/>
                      <w:color w:val="auto"/>
                      <w:sz w:val="21"/>
                      <w:szCs w:val="21"/>
                      <w:highlight w:val="none"/>
                      <w:lang w:eastAsia="zh-CN"/>
                    </w:rPr>
                    <w:t>电网供给</w:t>
                  </w:r>
                </w:p>
              </w:tc>
            </w:tr>
            <w:tr w14:paraId="16557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77C6BFA1">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865" w:type="dxa"/>
                  <w:noWrap w:val="0"/>
                  <w:vAlign w:val="center"/>
                </w:tcPr>
                <w:p w14:paraId="3EE01C59">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水</w:t>
                  </w:r>
                </w:p>
              </w:tc>
              <w:tc>
                <w:tcPr>
                  <w:tcW w:w="1050" w:type="dxa"/>
                  <w:noWrap w:val="0"/>
                  <w:vAlign w:val="center"/>
                </w:tcPr>
                <w:p w14:paraId="4F752846">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/a</w:t>
                  </w:r>
                </w:p>
              </w:tc>
              <w:tc>
                <w:tcPr>
                  <w:tcW w:w="955" w:type="dxa"/>
                  <w:noWrap w:val="0"/>
                  <w:vAlign w:val="center"/>
                </w:tcPr>
                <w:p w14:paraId="5672284B">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585</w:t>
                  </w:r>
                </w:p>
              </w:tc>
              <w:tc>
                <w:tcPr>
                  <w:tcW w:w="4948" w:type="dxa"/>
                  <w:noWrap w:val="0"/>
                  <w:vAlign w:val="center"/>
                </w:tcPr>
                <w:p w14:paraId="354E9F7C">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厂区内原有自备水井供给</w:t>
                  </w:r>
                </w:p>
              </w:tc>
            </w:tr>
          </w:tbl>
          <w:p w14:paraId="679125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项目2座生产车间设置相同，本次评价一并分析其堆存能力；项目尾粉采用吨包袋装，可码放堆存，本次评价不再对其堆存能力进行评价。</w:t>
            </w:r>
          </w:p>
          <w:p w14:paraId="653E0A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①原料堆存</w:t>
            </w:r>
          </w:p>
          <w:p w14:paraId="41A584D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项目生产车间南部设置原料储存区，堆存区尺寸为25m×20m，</w:t>
            </w:r>
            <w:r>
              <w:rPr>
                <w:rFonts w:hint="eastAsia" w:cs="Times New Roman"/>
                <w:b w:val="0"/>
                <w:bCs w:val="0"/>
                <w:color w:val="auto"/>
                <w:sz w:val="24"/>
                <w:szCs w:val="24"/>
                <w:highlight w:val="none"/>
                <w:lang w:eastAsia="zh-CN"/>
              </w:rPr>
              <w:t>总堆存高度为</w:t>
            </w:r>
            <w:r>
              <w:rPr>
                <w:rFonts w:hint="eastAsia" w:cs="Times New Roman"/>
                <w:b w:val="0"/>
                <w:bCs w:val="0"/>
                <w:color w:val="auto"/>
                <w:sz w:val="24"/>
                <w:szCs w:val="24"/>
                <w:highlight w:val="none"/>
                <w:lang w:val="en-US" w:eastAsia="zh-CN"/>
              </w:rPr>
              <w:t>6</w:t>
            </w:r>
            <w:r>
              <w:rPr>
                <w:rFonts w:hint="eastAsia" w:cs="Times New Roman"/>
                <w:b w:val="0"/>
                <w:bCs w:val="0"/>
                <w:color w:val="auto"/>
                <w:sz w:val="24"/>
                <w:szCs w:val="24"/>
                <w:highlight w:val="none"/>
                <w:lang w:eastAsia="zh-CN"/>
              </w:rPr>
              <w:t>米，</w:t>
            </w:r>
            <w:r>
              <w:rPr>
                <w:rFonts w:hint="eastAsia" w:cs="Times New Roman"/>
                <w:b w:val="0"/>
                <w:bCs w:val="0"/>
                <w:color w:val="auto"/>
                <w:sz w:val="24"/>
                <w:szCs w:val="24"/>
                <w:highlight w:val="none"/>
                <w:lang w:val="en-US" w:eastAsia="zh-CN"/>
              </w:rPr>
              <w:t>原料</w:t>
            </w:r>
            <w:r>
              <w:rPr>
                <w:rFonts w:hint="eastAsia" w:cs="Times New Roman"/>
                <w:b w:val="0"/>
                <w:bCs w:val="0"/>
                <w:color w:val="auto"/>
                <w:sz w:val="24"/>
                <w:szCs w:val="24"/>
                <w:highlight w:val="none"/>
                <w:lang w:eastAsia="zh-CN"/>
              </w:rPr>
              <w:t>堆存容积为</w:t>
            </w:r>
            <w:r>
              <w:rPr>
                <w:rFonts w:hint="eastAsia" w:cs="Times New Roman"/>
                <w:b w:val="0"/>
                <w:bCs w:val="0"/>
                <w:color w:val="auto"/>
                <w:sz w:val="24"/>
                <w:szCs w:val="24"/>
                <w:highlight w:val="none"/>
                <w:lang w:val="en-US" w:eastAsia="zh-CN"/>
              </w:rPr>
              <w:t>1000</w:t>
            </w:r>
            <w:r>
              <w:rPr>
                <w:rFonts w:hint="eastAsia" w:cs="Times New Roman"/>
                <w:b w:val="0"/>
                <w:bCs w:val="0"/>
                <w:color w:val="auto"/>
                <w:sz w:val="24"/>
                <w:szCs w:val="24"/>
                <w:highlight w:val="none"/>
                <w:lang w:eastAsia="zh-CN"/>
              </w:rPr>
              <w:t>m</w:t>
            </w:r>
            <w:r>
              <w:rPr>
                <w:rFonts w:hint="eastAsia" w:cs="Times New Roman"/>
                <w:b w:val="0"/>
                <w:bCs w:val="0"/>
                <w:color w:val="auto"/>
                <w:sz w:val="24"/>
                <w:szCs w:val="24"/>
                <w:highlight w:val="none"/>
                <w:vertAlign w:val="superscript"/>
                <w:lang w:eastAsia="zh-CN"/>
              </w:rPr>
              <w:t>3</w:t>
            </w:r>
            <w:r>
              <w:rPr>
                <w:rFonts w:hint="eastAsia" w:cs="Times New Roman"/>
                <w:b w:val="0"/>
                <w:bCs w:val="0"/>
                <w:color w:val="auto"/>
                <w:sz w:val="24"/>
                <w:szCs w:val="24"/>
                <w:highlight w:val="none"/>
                <w:lang w:val="en-US" w:eastAsia="zh-CN"/>
              </w:rPr>
              <w:t>，</w:t>
            </w:r>
            <w:r>
              <w:rPr>
                <w:rFonts w:hint="eastAsia" w:cs="Times New Roman"/>
                <w:b w:val="0"/>
                <w:bCs w:val="0"/>
                <w:color w:val="auto"/>
                <w:sz w:val="24"/>
                <w:szCs w:val="24"/>
                <w:highlight w:val="none"/>
                <w:lang w:eastAsia="zh-CN"/>
              </w:rPr>
              <w:t>原料堆积密度按</w:t>
            </w:r>
            <w:r>
              <w:rPr>
                <w:rFonts w:hint="eastAsia" w:cs="Times New Roman"/>
                <w:b w:val="0"/>
                <w:bCs w:val="0"/>
                <w:color w:val="auto"/>
                <w:sz w:val="24"/>
                <w:szCs w:val="24"/>
                <w:highlight w:val="none"/>
                <w:lang w:val="en-US" w:eastAsia="zh-CN"/>
              </w:rPr>
              <w:t>3.52t/m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eastAsia="zh-CN"/>
              </w:rPr>
              <w:t>计算，则</w:t>
            </w:r>
            <w:r>
              <w:rPr>
                <w:rFonts w:hint="eastAsia" w:cs="Times New Roman"/>
                <w:b w:val="0"/>
                <w:bCs w:val="0"/>
                <w:color w:val="auto"/>
                <w:sz w:val="24"/>
                <w:szCs w:val="24"/>
                <w:highlight w:val="none"/>
                <w:lang w:val="en-US" w:eastAsia="zh-CN"/>
              </w:rPr>
              <w:t>1座生产车间原料堆存区</w:t>
            </w:r>
            <w:r>
              <w:rPr>
                <w:rFonts w:hint="eastAsia" w:cs="Times New Roman"/>
                <w:b w:val="0"/>
                <w:bCs w:val="0"/>
                <w:color w:val="auto"/>
                <w:sz w:val="24"/>
                <w:szCs w:val="24"/>
                <w:highlight w:val="none"/>
                <w:lang w:eastAsia="zh-CN"/>
              </w:rPr>
              <w:t>可堆积</w:t>
            </w:r>
            <w:r>
              <w:rPr>
                <w:rFonts w:hint="eastAsia" w:cs="Times New Roman"/>
                <w:b w:val="0"/>
                <w:bCs w:val="0"/>
                <w:color w:val="auto"/>
                <w:sz w:val="24"/>
                <w:szCs w:val="24"/>
                <w:highlight w:val="none"/>
                <w:lang w:val="en-US" w:eastAsia="zh-CN"/>
              </w:rPr>
              <w:t>3520</w:t>
            </w:r>
            <w:r>
              <w:rPr>
                <w:rFonts w:hint="eastAsia" w:cs="Times New Roman"/>
                <w:b w:val="0"/>
                <w:bCs w:val="0"/>
                <w:color w:val="auto"/>
                <w:sz w:val="24"/>
                <w:szCs w:val="24"/>
                <w:highlight w:val="none"/>
                <w:lang w:eastAsia="zh-CN"/>
              </w:rPr>
              <w:t>t原料，储存周期为</w:t>
            </w:r>
            <w:r>
              <w:rPr>
                <w:rFonts w:hint="eastAsia" w:cs="Times New Roman"/>
                <w:b w:val="0"/>
                <w:bCs w:val="0"/>
                <w:color w:val="auto"/>
                <w:sz w:val="24"/>
                <w:szCs w:val="24"/>
                <w:highlight w:val="none"/>
                <w:lang w:val="en-US" w:eastAsia="zh-CN"/>
              </w:rPr>
              <w:t>7.04</w:t>
            </w:r>
            <w:r>
              <w:rPr>
                <w:rFonts w:hint="eastAsia" w:cs="Times New Roman"/>
                <w:b w:val="0"/>
                <w:bCs w:val="0"/>
                <w:color w:val="auto"/>
                <w:sz w:val="24"/>
                <w:szCs w:val="24"/>
                <w:highlight w:val="none"/>
                <w:lang w:eastAsia="zh-CN"/>
              </w:rPr>
              <w:t>d可满足项目生产。</w:t>
            </w:r>
          </w:p>
          <w:p w14:paraId="0A579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24"/>
                <w:lang w:eastAsia="zh-CN"/>
              </w:rPr>
            </w:pPr>
            <w:r>
              <w:rPr>
                <w:rFonts w:hint="eastAsia"/>
                <w:color w:val="auto"/>
                <w:sz w:val="24"/>
                <w:szCs w:val="24"/>
                <w:lang w:eastAsia="zh-CN"/>
              </w:rPr>
              <w:object>
                <v:shape id="_x0000_i1025" o:spt="75" type="#_x0000_t75" style="height:89.75pt;width:155.0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54C849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4"/>
                <w:szCs w:val="24"/>
              </w:rPr>
            </w:pPr>
            <w:r>
              <w:rPr>
                <w:rFonts w:hint="eastAsia"/>
                <w:b/>
                <w:bCs/>
                <w:color w:val="auto"/>
                <w:sz w:val="24"/>
                <w:szCs w:val="24"/>
                <w:lang w:eastAsia="zh-CN"/>
              </w:rPr>
              <w:t>图</w:t>
            </w:r>
            <w:r>
              <w:rPr>
                <w:rFonts w:hint="eastAsia"/>
                <w:b/>
                <w:bCs/>
                <w:color w:val="auto"/>
                <w:sz w:val="24"/>
                <w:szCs w:val="24"/>
                <w:lang w:val="en-US" w:eastAsia="zh-CN"/>
              </w:rPr>
              <w:t xml:space="preserve">1 </w:t>
            </w:r>
            <w:r>
              <w:rPr>
                <w:rFonts w:hint="eastAsia"/>
                <w:b/>
                <w:bCs/>
                <w:color w:val="auto"/>
                <w:sz w:val="24"/>
                <w:szCs w:val="24"/>
                <w:highlight w:val="none"/>
                <w:lang w:val="en-US" w:eastAsia="zh-CN"/>
              </w:rPr>
              <w:t xml:space="preserve">  原料堆存示意图</w:t>
            </w:r>
          </w:p>
          <w:p w14:paraId="260A58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②成品堆存</w:t>
            </w:r>
          </w:p>
          <w:p w14:paraId="4E1C09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项目生产车间东北部设置成品储存区，堆存尺寸为5m×10m，</w:t>
            </w:r>
            <w:r>
              <w:rPr>
                <w:rFonts w:hint="eastAsia" w:cs="Times New Roman"/>
                <w:b w:val="0"/>
                <w:bCs w:val="0"/>
                <w:color w:val="auto"/>
                <w:sz w:val="24"/>
                <w:szCs w:val="24"/>
                <w:highlight w:val="none"/>
                <w:lang w:eastAsia="zh-CN"/>
              </w:rPr>
              <w:t>堆存基础高为</w:t>
            </w:r>
            <w:r>
              <w:rPr>
                <w:rFonts w:hint="eastAsia" w:cs="Times New Roman"/>
                <w:b w:val="0"/>
                <w:bCs w:val="0"/>
                <w:color w:val="auto"/>
                <w:sz w:val="24"/>
                <w:szCs w:val="24"/>
                <w:highlight w:val="none"/>
                <w:lang w:val="en-US" w:eastAsia="zh-CN"/>
              </w:rPr>
              <w:t>2</w:t>
            </w:r>
            <w:r>
              <w:rPr>
                <w:rFonts w:hint="eastAsia" w:cs="Times New Roman"/>
                <w:b w:val="0"/>
                <w:bCs w:val="0"/>
                <w:color w:val="auto"/>
                <w:sz w:val="24"/>
                <w:szCs w:val="24"/>
                <w:highlight w:val="none"/>
                <w:lang w:eastAsia="zh-CN"/>
              </w:rPr>
              <w:t>米，总堆存高度为</w:t>
            </w:r>
            <w:r>
              <w:rPr>
                <w:rFonts w:hint="eastAsia" w:cs="Times New Roman"/>
                <w:b w:val="0"/>
                <w:bCs w:val="0"/>
                <w:color w:val="auto"/>
                <w:sz w:val="24"/>
                <w:szCs w:val="24"/>
                <w:highlight w:val="none"/>
                <w:lang w:val="en-US" w:eastAsia="zh-CN"/>
              </w:rPr>
              <w:t>3</w:t>
            </w:r>
            <w:r>
              <w:rPr>
                <w:rFonts w:hint="eastAsia" w:cs="Times New Roman"/>
                <w:b w:val="0"/>
                <w:bCs w:val="0"/>
                <w:color w:val="auto"/>
                <w:sz w:val="24"/>
                <w:szCs w:val="24"/>
                <w:highlight w:val="none"/>
                <w:lang w:eastAsia="zh-CN"/>
              </w:rPr>
              <w:t>米，</w:t>
            </w:r>
            <w:r>
              <w:rPr>
                <w:rFonts w:hint="eastAsia" w:cs="Times New Roman"/>
                <w:b w:val="0"/>
                <w:bCs w:val="0"/>
                <w:color w:val="auto"/>
                <w:sz w:val="24"/>
                <w:szCs w:val="24"/>
                <w:highlight w:val="none"/>
                <w:lang w:val="en-US" w:eastAsia="zh-CN"/>
              </w:rPr>
              <w:t>成品</w:t>
            </w:r>
            <w:r>
              <w:rPr>
                <w:rFonts w:hint="eastAsia" w:cs="Times New Roman"/>
                <w:b w:val="0"/>
                <w:bCs w:val="0"/>
                <w:color w:val="auto"/>
                <w:sz w:val="24"/>
                <w:szCs w:val="24"/>
                <w:highlight w:val="none"/>
                <w:lang w:eastAsia="zh-CN"/>
              </w:rPr>
              <w:t>堆存容积为</w:t>
            </w:r>
            <w:r>
              <w:rPr>
                <w:rFonts w:hint="eastAsia" w:cs="Times New Roman"/>
                <w:b w:val="0"/>
                <w:bCs w:val="0"/>
                <w:color w:val="auto"/>
                <w:sz w:val="24"/>
                <w:szCs w:val="24"/>
                <w:highlight w:val="none"/>
                <w:lang w:val="en-US" w:eastAsia="zh-CN"/>
              </w:rPr>
              <w:t>96</w:t>
            </w:r>
            <w:r>
              <w:rPr>
                <w:rFonts w:hint="eastAsia" w:cs="Times New Roman"/>
                <w:b w:val="0"/>
                <w:bCs w:val="0"/>
                <w:color w:val="auto"/>
                <w:sz w:val="24"/>
                <w:szCs w:val="24"/>
                <w:highlight w:val="none"/>
                <w:lang w:eastAsia="zh-CN"/>
              </w:rPr>
              <w:t>m</w:t>
            </w:r>
            <w:r>
              <w:rPr>
                <w:rFonts w:hint="eastAsia" w:cs="Times New Roman"/>
                <w:b w:val="0"/>
                <w:bCs w:val="0"/>
                <w:color w:val="auto"/>
                <w:sz w:val="24"/>
                <w:szCs w:val="24"/>
                <w:highlight w:val="none"/>
                <w:vertAlign w:val="superscript"/>
                <w:lang w:eastAsia="zh-CN"/>
              </w:rPr>
              <w:t>3</w:t>
            </w:r>
            <w:r>
              <w:rPr>
                <w:rFonts w:hint="eastAsia" w:cs="Times New Roman"/>
                <w:b w:val="0"/>
                <w:bCs w:val="0"/>
                <w:color w:val="auto"/>
                <w:sz w:val="24"/>
                <w:szCs w:val="24"/>
                <w:highlight w:val="none"/>
                <w:lang w:eastAsia="zh-CN"/>
              </w:rPr>
              <w:t>，成品粒子钢堆积密度按</w:t>
            </w:r>
            <w:r>
              <w:rPr>
                <w:rFonts w:hint="eastAsia" w:cs="Times New Roman"/>
                <w:b w:val="0"/>
                <w:bCs w:val="0"/>
                <w:color w:val="auto"/>
                <w:sz w:val="24"/>
                <w:szCs w:val="24"/>
                <w:highlight w:val="none"/>
                <w:lang w:val="en-US" w:eastAsia="zh-CN"/>
              </w:rPr>
              <w:t>4.3t/m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eastAsia="zh-CN"/>
              </w:rPr>
              <w:t>计算，则</w:t>
            </w:r>
            <w:r>
              <w:rPr>
                <w:rFonts w:hint="eastAsia" w:cs="Times New Roman"/>
                <w:b w:val="0"/>
                <w:bCs w:val="0"/>
                <w:color w:val="auto"/>
                <w:sz w:val="24"/>
                <w:szCs w:val="24"/>
                <w:highlight w:val="none"/>
                <w:lang w:val="en-US" w:eastAsia="zh-CN"/>
              </w:rPr>
              <w:t>1座生产车间成品堆存区</w:t>
            </w:r>
            <w:r>
              <w:rPr>
                <w:rFonts w:hint="eastAsia" w:cs="Times New Roman"/>
                <w:b w:val="0"/>
                <w:bCs w:val="0"/>
                <w:color w:val="auto"/>
                <w:sz w:val="24"/>
                <w:szCs w:val="24"/>
                <w:highlight w:val="none"/>
                <w:lang w:eastAsia="zh-CN"/>
              </w:rPr>
              <w:t>可堆积</w:t>
            </w:r>
            <w:r>
              <w:rPr>
                <w:rFonts w:hint="eastAsia" w:cs="Times New Roman"/>
                <w:b w:val="0"/>
                <w:bCs w:val="0"/>
                <w:color w:val="auto"/>
                <w:sz w:val="24"/>
                <w:szCs w:val="24"/>
                <w:highlight w:val="none"/>
                <w:lang w:val="en-US" w:eastAsia="zh-CN"/>
              </w:rPr>
              <w:t>412.8</w:t>
            </w:r>
            <w:r>
              <w:rPr>
                <w:rFonts w:hint="eastAsia" w:cs="Times New Roman"/>
                <w:b w:val="0"/>
                <w:bCs w:val="0"/>
                <w:color w:val="auto"/>
                <w:sz w:val="24"/>
                <w:szCs w:val="24"/>
                <w:highlight w:val="none"/>
                <w:lang w:eastAsia="zh-CN"/>
              </w:rPr>
              <w:t>t成品，储存周期为</w:t>
            </w:r>
            <w:r>
              <w:rPr>
                <w:rFonts w:hint="eastAsia" w:cs="Times New Roman"/>
                <w:b w:val="0"/>
                <w:bCs w:val="0"/>
                <w:color w:val="auto"/>
                <w:sz w:val="24"/>
                <w:szCs w:val="24"/>
                <w:highlight w:val="none"/>
                <w:lang w:val="en-US" w:eastAsia="zh-CN"/>
              </w:rPr>
              <w:t>186.2</w:t>
            </w:r>
            <w:r>
              <w:rPr>
                <w:rFonts w:hint="eastAsia" w:cs="Times New Roman"/>
                <w:b w:val="0"/>
                <w:bCs w:val="0"/>
                <w:color w:val="auto"/>
                <w:sz w:val="24"/>
                <w:szCs w:val="24"/>
                <w:highlight w:val="none"/>
                <w:lang w:eastAsia="zh-CN"/>
              </w:rPr>
              <w:t>d，可满足项目生产。</w:t>
            </w:r>
          </w:p>
          <w:p w14:paraId="6AF9D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24"/>
                <w:lang w:eastAsia="zh-CN"/>
              </w:rPr>
            </w:pPr>
            <w:r>
              <w:rPr>
                <w:rFonts w:hint="eastAsia"/>
                <w:color w:val="auto"/>
                <w:sz w:val="24"/>
                <w:szCs w:val="24"/>
                <w:lang w:eastAsia="zh-CN"/>
              </w:rPr>
              <w:object>
                <v:shape id="_x0000_i1026" o:spt="75" type="#_x0000_t75" style="height:81.65pt;width:251.3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14:paraId="572217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4"/>
                <w:szCs w:val="24"/>
              </w:rPr>
            </w:pPr>
            <w:r>
              <w:rPr>
                <w:rFonts w:hint="eastAsia"/>
                <w:b/>
                <w:bCs/>
                <w:color w:val="auto"/>
                <w:sz w:val="24"/>
                <w:szCs w:val="24"/>
                <w:lang w:eastAsia="zh-CN"/>
              </w:rPr>
              <w:t>图</w:t>
            </w:r>
            <w:r>
              <w:rPr>
                <w:rFonts w:hint="eastAsia"/>
                <w:b/>
                <w:bCs/>
                <w:color w:val="auto"/>
                <w:sz w:val="24"/>
                <w:szCs w:val="24"/>
                <w:lang w:val="en-US" w:eastAsia="zh-CN"/>
              </w:rPr>
              <w:t>2</w:t>
            </w:r>
            <w:r>
              <w:rPr>
                <w:rFonts w:hint="eastAsia"/>
                <w:b/>
                <w:bCs/>
                <w:color w:val="auto"/>
                <w:sz w:val="24"/>
                <w:szCs w:val="24"/>
                <w:highlight w:val="none"/>
                <w:lang w:val="en-US" w:eastAsia="zh-CN"/>
              </w:rPr>
              <w:t xml:space="preserve">  成品堆存示意图</w:t>
            </w:r>
          </w:p>
          <w:p w14:paraId="2C23D2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③尾渣堆存</w:t>
            </w:r>
          </w:p>
          <w:p w14:paraId="1578B6F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项目生产车间西北部设置尾渣储存区，堆存尺寸为20m×10m，</w:t>
            </w:r>
            <w:r>
              <w:rPr>
                <w:rFonts w:hint="eastAsia" w:cs="Times New Roman"/>
                <w:b w:val="0"/>
                <w:bCs w:val="0"/>
                <w:color w:val="auto"/>
                <w:sz w:val="24"/>
                <w:szCs w:val="24"/>
                <w:highlight w:val="none"/>
                <w:lang w:eastAsia="zh-CN"/>
              </w:rPr>
              <w:t>堆存基础高为</w:t>
            </w:r>
            <w:r>
              <w:rPr>
                <w:rFonts w:hint="eastAsia" w:cs="Times New Roman"/>
                <w:b w:val="0"/>
                <w:bCs w:val="0"/>
                <w:color w:val="auto"/>
                <w:sz w:val="24"/>
                <w:szCs w:val="24"/>
                <w:highlight w:val="none"/>
                <w:lang w:val="en-US" w:eastAsia="zh-CN"/>
              </w:rPr>
              <w:t>2</w:t>
            </w:r>
            <w:r>
              <w:rPr>
                <w:rFonts w:hint="eastAsia" w:cs="Times New Roman"/>
                <w:b w:val="0"/>
                <w:bCs w:val="0"/>
                <w:color w:val="auto"/>
                <w:sz w:val="24"/>
                <w:szCs w:val="24"/>
                <w:highlight w:val="none"/>
                <w:lang w:eastAsia="zh-CN"/>
              </w:rPr>
              <w:t>米，总堆存高度为</w:t>
            </w:r>
            <w:r>
              <w:rPr>
                <w:rFonts w:hint="eastAsia" w:cs="Times New Roman"/>
                <w:b w:val="0"/>
                <w:bCs w:val="0"/>
                <w:color w:val="auto"/>
                <w:sz w:val="24"/>
                <w:szCs w:val="24"/>
                <w:highlight w:val="none"/>
                <w:lang w:val="en-US" w:eastAsia="zh-CN"/>
              </w:rPr>
              <w:t>3</w:t>
            </w:r>
            <w:r>
              <w:rPr>
                <w:rFonts w:hint="eastAsia" w:cs="Times New Roman"/>
                <w:b w:val="0"/>
                <w:bCs w:val="0"/>
                <w:color w:val="auto"/>
                <w:sz w:val="24"/>
                <w:szCs w:val="24"/>
                <w:highlight w:val="none"/>
                <w:lang w:eastAsia="zh-CN"/>
              </w:rPr>
              <w:t>米，</w:t>
            </w:r>
            <w:r>
              <w:rPr>
                <w:rFonts w:hint="eastAsia" w:cs="Times New Roman"/>
                <w:b w:val="0"/>
                <w:bCs w:val="0"/>
                <w:color w:val="auto"/>
                <w:sz w:val="24"/>
                <w:szCs w:val="24"/>
                <w:highlight w:val="none"/>
                <w:lang w:val="en-US" w:eastAsia="zh-CN"/>
              </w:rPr>
              <w:t>成品</w:t>
            </w:r>
            <w:r>
              <w:rPr>
                <w:rFonts w:hint="eastAsia" w:cs="Times New Roman"/>
                <w:b w:val="0"/>
                <w:bCs w:val="0"/>
                <w:color w:val="auto"/>
                <w:sz w:val="24"/>
                <w:szCs w:val="24"/>
                <w:highlight w:val="none"/>
                <w:lang w:eastAsia="zh-CN"/>
              </w:rPr>
              <w:t>堆存容积为</w:t>
            </w:r>
            <w:r>
              <w:rPr>
                <w:rFonts w:hint="eastAsia" w:cs="Times New Roman"/>
                <w:b w:val="0"/>
                <w:bCs w:val="0"/>
                <w:color w:val="auto"/>
                <w:sz w:val="24"/>
                <w:szCs w:val="24"/>
                <w:highlight w:val="none"/>
                <w:lang w:val="en-US" w:eastAsia="zh-CN"/>
              </w:rPr>
              <w:t>333</w:t>
            </w:r>
            <w:r>
              <w:rPr>
                <w:rFonts w:hint="eastAsia" w:cs="Times New Roman"/>
                <w:b w:val="0"/>
                <w:bCs w:val="0"/>
                <w:color w:val="auto"/>
                <w:sz w:val="24"/>
                <w:szCs w:val="24"/>
                <w:highlight w:val="none"/>
                <w:lang w:eastAsia="zh-CN"/>
              </w:rPr>
              <w:t>m</w:t>
            </w:r>
            <w:r>
              <w:rPr>
                <w:rFonts w:hint="eastAsia" w:cs="Times New Roman"/>
                <w:b w:val="0"/>
                <w:bCs w:val="0"/>
                <w:color w:val="auto"/>
                <w:sz w:val="24"/>
                <w:szCs w:val="24"/>
                <w:highlight w:val="none"/>
                <w:vertAlign w:val="superscript"/>
                <w:lang w:eastAsia="zh-CN"/>
              </w:rPr>
              <w:t>3</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尾渣</w:t>
            </w:r>
            <w:r>
              <w:rPr>
                <w:rFonts w:hint="eastAsia" w:cs="Times New Roman"/>
                <w:b w:val="0"/>
                <w:bCs w:val="0"/>
                <w:color w:val="auto"/>
                <w:sz w:val="24"/>
                <w:szCs w:val="24"/>
                <w:highlight w:val="none"/>
                <w:lang w:eastAsia="zh-CN"/>
              </w:rPr>
              <w:t>堆积密度按</w:t>
            </w:r>
            <w:r>
              <w:rPr>
                <w:rFonts w:hint="eastAsia" w:cs="Times New Roman"/>
                <w:b w:val="0"/>
                <w:bCs w:val="0"/>
                <w:color w:val="auto"/>
                <w:sz w:val="24"/>
                <w:szCs w:val="24"/>
                <w:highlight w:val="none"/>
                <w:lang w:val="en-US" w:eastAsia="zh-CN"/>
              </w:rPr>
              <w:t>3.12t/m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eastAsia="zh-CN"/>
              </w:rPr>
              <w:t>计算，则</w:t>
            </w:r>
            <w:r>
              <w:rPr>
                <w:rFonts w:hint="eastAsia" w:cs="Times New Roman"/>
                <w:b w:val="0"/>
                <w:bCs w:val="0"/>
                <w:color w:val="auto"/>
                <w:sz w:val="24"/>
                <w:szCs w:val="24"/>
                <w:highlight w:val="none"/>
                <w:lang w:val="en-US" w:eastAsia="zh-CN"/>
              </w:rPr>
              <w:t>1座生产车间尾渣堆存区</w:t>
            </w:r>
            <w:r>
              <w:rPr>
                <w:rFonts w:hint="eastAsia" w:cs="Times New Roman"/>
                <w:b w:val="0"/>
                <w:bCs w:val="0"/>
                <w:color w:val="auto"/>
                <w:sz w:val="24"/>
                <w:szCs w:val="24"/>
                <w:highlight w:val="none"/>
                <w:lang w:eastAsia="zh-CN"/>
              </w:rPr>
              <w:t>可堆积</w:t>
            </w:r>
            <w:r>
              <w:rPr>
                <w:rFonts w:hint="eastAsia" w:cs="Times New Roman"/>
                <w:b w:val="0"/>
                <w:bCs w:val="0"/>
                <w:color w:val="auto"/>
                <w:sz w:val="24"/>
                <w:szCs w:val="24"/>
                <w:highlight w:val="none"/>
                <w:lang w:val="en-US" w:eastAsia="zh-CN"/>
              </w:rPr>
              <w:t>1040</w:t>
            </w:r>
            <w:r>
              <w:rPr>
                <w:rFonts w:hint="eastAsia" w:cs="Times New Roman"/>
                <w:b w:val="0"/>
                <w:bCs w:val="0"/>
                <w:color w:val="auto"/>
                <w:sz w:val="24"/>
                <w:szCs w:val="24"/>
                <w:highlight w:val="none"/>
                <w:lang w:eastAsia="zh-CN"/>
              </w:rPr>
              <w:t>t</w:t>
            </w:r>
            <w:r>
              <w:rPr>
                <w:rFonts w:hint="eastAsia" w:cs="Times New Roman"/>
                <w:b w:val="0"/>
                <w:bCs w:val="0"/>
                <w:color w:val="auto"/>
                <w:sz w:val="24"/>
                <w:szCs w:val="24"/>
                <w:highlight w:val="none"/>
                <w:lang w:val="en-US" w:eastAsia="zh-CN"/>
              </w:rPr>
              <w:t>尾渣</w:t>
            </w:r>
            <w:r>
              <w:rPr>
                <w:rFonts w:hint="eastAsia" w:cs="Times New Roman"/>
                <w:b w:val="0"/>
                <w:bCs w:val="0"/>
                <w:color w:val="auto"/>
                <w:sz w:val="24"/>
                <w:szCs w:val="24"/>
                <w:highlight w:val="none"/>
                <w:lang w:eastAsia="zh-CN"/>
              </w:rPr>
              <w:t>，储存周期为</w:t>
            </w:r>
            <w:r>
              <w:rPr>
                <w:rFonts w:hint="eastAsia" w:cs="Times New Roman"/>
                <w:b w:val="0"/>
                <w:bCs w:val="0"/>
                <w:color w:val="auto"/>
                <w:sz w:val="24"/>
                <w:szCs w:val="24"/>
                <w:highlight w:val="none"/>
                <w:lang w:val="en-US" w:eastAsia="zh-CN"/>
              </w:rPr>
              <w:t>2.95</w:t>
            </w:r>
            <w:r>
              <w:rPr>
                <w:rFonts w:hint="eastAsia" w:cs="Times New Roman"/>
                <w:b w:val="0"/>
                <w:bCs w:val="0"/>
                <w:color w:val="auto"/>
                <w:sz w:val="24"/>
                <w:szCs w:val="24"/>
                <w:highlight w:val="none"/>
                <w:lang w:eastAsia="zh-CN"/>
              </w:rPr>
              <w:t>d，可满足项目生产。</w:t>
            </w:r>
          </w:p>
          <w:p w14:paraId="0C2F7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24"/>
                <w:lang w:eastAsia="zh-CN"/>
              </w:rPr>
            </w:pPr>
            <w:r>
              <w:rPr>
                <w:rFonts w:hint="eastAsia"/>
                <w:color w:val="auto"/>
                <w:sz w:val="24"/>
                <w:szCs w:val="24"/>
                <w:lang w:eastAsia="zh-CN"/>
              </w:rPr>
              <w:object>
                <v:shape id="_x0000_i1027" o:spt="75" type="#_x0000_t75" style="height:90.7pt;width:260.4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14:paraId="0676EF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4"/>
                <w:szCs w:val="24"/>
              </w:rPr>
            </w:pPr>
            <w:r>
              <w:rPr>
                <w:rFonts w:hint="eastAsia"/>
                <w:b/>
                <w:bCs/>
                <w:color w:val="auto"/>
                <w:sz w:val="24"/>
                <w:szCs w:val="24"/>
                <w:lang w:eastAsia="zh-CN"/>
              </w:rPr>
              <w:t>图</w:t>
            </w:r>
            <w:r>
              <w:rPr>
                <w:rFonts w:hint="eastAsia"/>
                <w:b/>
                <w:bCs/>
                <w:color w:val="auto"/>
                <w:sz w:val="24"/>
                <w:szCs w:val="24"/>
                <w:lang w:val="en-US" w:eastAsia="zh-CN"/>
              </w:rPr>
              <w:t>3</w:t>
            </w:r>
            <w:r>
              <w:rPr>
                <w:rFonts w:hint="eastAsia"/>
                <w:b/>
                <w:bCs/>
                <w:color w:val="auto"/>
                <w:sz w:val="24"/>
                <w:szCs w:val="24"/>
                <w:highlight w:val="none"/>
                <w:lang w:val="en-US" w:eastAsia="zh-CN"/>
              </w:rPr>
              <w:t xml:space="preserve">  尾渣堆存示意图</w:t>
            </w:r>
          </w:p>
          <w:p w14:paraId="08E651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④尾沙堆存</w:t>
            </w:r>
          </w:p>
          <w:p w14:paraId="148FC85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项目生产车间成品南侧设置尾沙储存区，堆存尺寸为10m×10m，</w:t>
            </w:r>
            <w:r>
              <w:rPr>
                <w:rFonts w:hint="eastAsia" w:cs="Times New Roman"/>
                <w:b w:val="0"/>
                <w:bCs w:val="0"/>
                <w:color w:val="auto"/>
                <w:sz w:val="24"/>
                <w:szCs w:val="24"/>
                <w:highlight w:val="none"/>
                <w:lang w:eastAsia="zh-CN"/>
              </w:rPr>
              <w:t>堆存基础高为</w:t>
            </w:r>
            <w:r>
              <w:rPr>
                <w:rFonts w:hint="eastAsia" w:cs="Times New Roman"/>
                <w:b w:val="0"/>
                <w:bCs w:val="0"/>
                <w:color w:val="auto"/>
                <w:sz w:val="24"/>
                <w:szCs w:val="24"/>
                <w:highlight w:val="none"/>
                <w:lang w:val="en-US" w:eastAsia="zh-CN"/>
              </w:rPr>
              <w:t>2</w:t>
            </w:r>
            <w:r>
              <w:rPr>
                <w:rFonts w:hint="eastAsia" w:cs="Times New Roman"/>
                <w:b w:val="0"/>
                <w:bCs w:val="0"/>
                <w:color w:val="auto"/>
                <w:sz w:val="24"/>
                <w:szCs w:val="24"/>
                <w:highlight w:val="none"/>
                <w:lang w:eastAsia="zh-CN"/>
              </w:rPr>
              <w:t>米，总堆存高度为</w:t>
            </w:r>
            <w:r>
              <w:rPr>
                <w:rFonts w:hint="eastAsia" w:cs="Times New Roman"/>
                <w:b w:val="0"/>
                <w:bCs w:val="0"/>
                <w:color w:val="auto"/>
                <w:sz w:val="24"/>
                <w:szCs w:val="24"/>
                <w:highlight w:val="none"/>
                <w:lang w:val="en-US" w:eastAsia="zh-CN"/>
              </w:rPr>
              <w:t>3</w:t>
            </w:r>
            <w:r>
              <w:rPr>
                <w:rFonts w:hint="eastAsia" w:cs="Times New Roman"/>
                <w:b w:val="0"/>
                <w:bCs w:val="0"/>
                <w:color w:val="auto"/>
                <w:sz w:val="24"/>
                <w:szCs w:val="24"/>
                <w:highlight w:val="none"/>
                <w:lang w:eastAsia="zh-CN"/>
              </w:rPr>
              <w:t>米，</w:t>
            </w:r>
            <w:r>
              <w:rPr>
                <w:rFonts w:hint="eastAsia" w:cs="Times New Roman"/>
                <w:b w:val="0"/>
                <w:bCs w:val="0"/>
                <w:color w:val="auto"/>
                <w:sz w:val="24"/>
                <w:szCs w:val="24"/>
                <w:highlight w:val="none"/>
                <w:lang w:val="en-US" w:eastAsia="zh-CN"/>
              </w:rPr>
              <w:t>成品</w:t>
            </w:r>
            <w:r>
              <w:rPr>
                <w:rFonts w:hint="eastAsia" w:cs="Times New Roman"/>
                <w:b w:val="0"/>
                <w:bCs w:val="0"/>
                <w:color w:val="auto"/>
                <w:sz w:val="24"/>
                <w:szCs w:val="24"/>
                <w:highlight w:val="none"/>
                <w:lang w:eastAsia="zh-CN"/>
              </w:rPr>
              <w:t>堆存容积为</w:t>
            </w:r>
            <w:r>
              <w:rPr>
                <w:rFonts w:hint="eastAsia" w:cs="Times New Roman"/>
                <w:b w:val="0"/>
                <w:bCs w:val="0"/>
                <w:color w:val="auto"/>
                <w:sz w:val="24"/>
                <w:szCs w:val="24"/>
                <w:highlight w:val="none"/>
                <w:lang w:val="en-US" w:eastAsia="zh-CN"/>
              </w:rPr>
              <w:t>193.3</w:t>
            </w:r>
            <w:r>
              <w:rPr>
                <w:rFonts w:hint="eastAsia" w:cs="Times New Roman"/>
                <w:b w:val="0"/>
                <w:bCs w:val="0"/>
                <w:color w:val="auto"/>
                <w:sz w:val="24"/>
                <w:szCs w:val="24"/>
                <w:highlight w:val="none"/>
                <w:lang w:eastAsia="zh-CN"/>
              </w:rPr>
              <w:t>m</w:t>
            </w:r>
            <w:r>
              <w:rPr>
                <w:rFonts w:hint="eastAsia" w:cs="Times New Roman"/>
                <w:b w:val="0"/>
                <w:bCs w:val="0"/>
                <w:color w:val="auto"/>
                <w:sz w:val="24"/>
                <w:szCs w:val="24"/>
                <w:highlight w:val="none"/>
                <w:vertAlign w:val="superscript"/>
                <w:lang w:eastAsia="zh-CN"/>
              </w:rPr>
              <w:t>3</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尾渣</w:t>
            </w:r>
            <w:r>
              <w:rPr>
                <w:rFonts w:hint="eastAsia" w:cs="Times New Roman"/>
                <w:b w:val="0"/>
                <w:bCs w:val="0"/>
                <w:color w:val="auto"/>
                <w:sz w:val="24"/>
                <w:szCs w:val="24"/>
                <w:highlight w:val="none"/>
                <w:lang w:eastAsia="zh-CN"/>
              </w:rPr>
              <w:t>堆积密度按</w:t>
            </w:r>
            <w:r>
              <w:rPr>
                <w:rFonts w:hint="eastAsia" w:cs="Times New Roman"/>
                <w:b w:val="0"/>
                <w:bCs w:val="0"/>
                <w:color w:val="auto"/>
                <w:sz w:val="24"/>
                <w:szCs w:val="24"/>
                <w:highlight w:val="none"/>
                <w:lang w:val="en-US" w:eastAsia="zh-CN"/>
              </w:rPr>
              <w:t>3.6t/m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eastAsia="zh-CN"/>
              </w:rPr>
              <w:t>计算，则</w:t>
            </w:r>
            <w:r>
              <w:rPr>
                <w:rFonts w:hint="eastAsia" w:cs="Times New Roman"/>
                <w:b w:val="0"/>
                <w:bCs w:val="0"/>
                <w:color w:val="auto"/>
                <w:sz w:val="24"/>
                <w:szCs w:val="24"/>
                <w:highlight w:val="none"/>
                <w:lang w:val="en-US" w:eastAsia="zh-CN"/>
              </w:rPr>
              <w:t>1座生产车间尾渣堆存区</w:t>
            </w:r>
            <w:r>
              <w:rPr>
                <w:rFonts w:hint="eastAsia" w:cs="Times New Roman"/>
                <w:b w:val="0"/>
                <w:bCs w:val="0"/>
                <w:color w:val="auto"/>
                <w:sz w:val="24"/>
                <w:szCs w:val="24"/>
                <w:highlight w:val="none"/>
                <w:lang w:eastAsia="zh-CN"/>
              </w:rPr>
              <w:t>可堆积</w:t>
            </w:r>
            <w:r>
              <w:rPr>
                <w:rFonts w:hint="eastAsia" w:cs="Times New Roman"/>
                <w:b w:val="0"/>
                <w:bCs w:val="0"/>
                <w:color w:val="auto"/>
                <w:sz w:val="24"/>
                <w:szCs w:val="24"/>
                <w:highlight w:val="none"/>
                <w:lang w:val="en-US" w:eastAsia="zh-CN"/>
              </w:rPr>
              <w:t>695.88</w:t>
            </w:r>
            <w:r>
              <w:rPr>
                <w:rFonts w:hint="eastAsia" w:cs="Times New Roman"/>
                <w:b w:val="0"/>
                <w:bCs w:val="0"/>
                <w:color w:val="auto"/>
                <w:sz w:val="24"/>
                <w:szCs w:val="24"/>
                <w:highlight w:val="none"/>
                <w:lang w:eastAsia="zh-CN"/>
              </w:rPr>
              <w:t>t</w:t>
            </w:r>
            <w:r>
              <w:rPr>
                <w:rFonts w:hint="eastAsia" w:cs="Times New Roman"/>
                <w:b w:val="0"/>
                <w:bCs w:val="0"/>
                <w:color w:val="auto"/>
                <w:sz w:val="24"/>
                <w:szCs w:val="24"/>
                <w:highlight w:val="none"/>
                <w:lang w:val="en-US" w:eastAsia="zh-CN"/>
              </w:rPr>
              <w:t>尾渣</w:t>
            </w:r>
            <w:r>
              <w:rPr>
                <w:rFonts w:hint="eastAsia" w:cs="Times New Roman"/>
                <w:b w:val="0"/>
                <w:bCs w:val="0"/>
                <w:color w:val="auto"/>
                <w:sz w:val="24"/>
                <w:szCs w:val="24"/>
                <w:highlight w:val="none"/>
                <w:lang w:eastAsia="zh-CN"/>
              </w:rPr>
              <w:t>，储存周期为</w:t>
            </w:r>
            <w:r>
              <w:rPr>
                <w:rFonts w:hint="eastAsia" w:cs="Times New Roman"/>
                <w:b w:val="0"/>
                <w:bCs w:val="0"/>
                <w:color w:val="auto"/>
                <w:sz w:val="24"/>
                <w:szCs w:val="24"/>
                <w:highlight w:val="none"/>
                <w:lang w:val="en-US" w:eastAsia="zh-CN"/>
              </w:rPr>
              <w:t>8.35</w:t>
            </w:r>
            <w:r>
              <w:rPr>
                <w:rFonts w:hint="eastAsia" w:cs="Times New Roman"/>
                <w:b w:val="0"/>
                <w:bCs w:val="0"/>
                <w:color w:val="auto"/>
                <w:sz w:val="24"/>
                <w:szCs w:val="24"/>
                <w:highlight w:val="none"/>
                <w:lang w:eastAsia="zh-CN"/>
              </w:rPr>
              <w:t>d，可满足项目生产。</w:t>
            </w:r>
          </w:p>
          <w:p w14:paraId="66623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24"/>
                <w:lang w:eastAsia="zh-CN"/>
              </w:rPr>
            </w:pPr>
            <w:r>
              <w:rPr>
                <w:rFonts w:hint="eastAsia"/>
                <w:color w:val="auto"/>
                <w:sz w:val="24"/>
                <w:szCs w:val="24"/>
                <w:lang w:eastAsia="zh-CN"/>
              </w:rPr>
              <w:object>
                <v:shape id="_x0000_i1028" o:spt="75" type="#_x0000_t75" style="height:88.1pt;width:252.4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p>
          <w:p w14:paraId="069D1A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4"/>
                <w:szCs w:val="24"/>
              </w:rPr>
            </w:pPr>
            <w:r>
              <w:rPr>
                <w:rFonts w:hint="eastAsia"/>
                <w:b/>
                <w:bCs/>
                <w:color w:val="auto"/>
                <w:sz w:val="24"/>
                <w:szCs w:val="24"/>
                <w:lang w:eastAsia="zh-CN"/>
              </w:rPr>
              <w:t>图</w:t>
            </w:r>
            <w:r>
              <w:rPr>
                <w:rFonts w:hint="eastAsia"/>
                <w:b/>
                <w:bCs/>
                <w:color w:val="auto"/>
                <w:sz w:val="24"/>
                <w:szCs w:val="24"/>
                <w:lang w:val="en-US" w:eastAsia="zh-CN"/>
              </w:rPr>
              <w:t>4</w:t>
            </w:r>
            <w:r>
              <w:rPr>
                <w:rFonts w:hint="eastAsia"/>
                <w:b/>
                <w:bCs/>
                <w:color w:val="auto"/>
                <w:sz w:val="24"/>
                <w:szCs w:val="24"/>
                <w:highlight w:val="none"/>
                <w:lang w:val="en-US" w:eastAsia="zh-CN"/>
              </w:rPr>
              <w:t xml:space="preserve">  尾渣堆存示意图</w:t>
            </w:r>
          </w:p>
          <w:p w14:paraId="579F46D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default" w:ascii="Times New Roman" w:hAnsi="Times New Roman" w:eastAsia="宋体" w:cs="Times New Roman"/>
                <w:b/>
                <w:color w:val="auto"/>
                <w:sz w:val="24"/>
                <w:szCs w:val="24"/>
                <w:highlight w:val="none"/>
                <w:lang w:val="en-US"/>
              </w:rPr>
            </w:pPr>
            <w:r>
              <w:rPr>
                <w:rFonts w:hint="default" w:ascii="Times New Roman" w:hAnsi="Times New Roman" w:cs="Times New Roman"/>
                <w:b/>
                <w:snapToGrid w:val="0"/>
                <w:color w:val="auto"/>
                <w:kern w:val="0"/>
                <w:sz w:val="24"/>
                <w:szCs w:val="22"/>
                <w:highlight w:val="none"/>
              </w:rPr>
              <w:t>表</w:t>
            </w:r>
            <w:r>
              <w:rPr>
                <w:rFonts w:hint="eastAsia" w:cs="Times New Roman"/>
                <w:b/>
                <w:snapToGrid w:val="0"/>
                <w:color w:val="auto"/>
                <w:kern w:val="0"/>
                <w:sz w:val="24"/>
                <w:szCs w:val="22"/>
                <w:highlight w:val="none"/>
                <w:lang w:val="en-US" w:eastAsia="zh-CN"/>
              </w:rPr>
              <w:t>8</w:t>
            </w:r>
            <w:r>
              <w:rPr>
                <w:rFonts w:hint="default" w:ascii="Times New Roman" w:hAnsi="Times New Roman" w:cs="Times New Roman"/>
                <w:b/>
                <w:snapToGrid w:val="0"/>
                <w:color w:val="auto"/>
                <w:kern w:val="0"/>
                <w:sz w:val="24"/>
                <w:szCs w:val="22"/>
                <w:highlight w:val="none"/>
                <w:lang w:val="en-US" w:eastAsia="zh-CN"/>
              </w:rPr>
              <w:t xml:space="preserve">    </w:t>
            </w:r>
            <w:r>
              <w:rPr>
                <w:rFonts w:hint="eastAsia" w:cs="Times New Roman"/>
                <w:b/>
                <w:snapToGrid w:val="0"/>
                <w:color w:val="auto"/>
                <w:kern w:val="0"/>
                <w:sz w:val="24"/>
                <w:szCs w:val="22"/>
                <w:highlight w:val="none"/>
                <w:lang w:val="en-US" w:eastAsia="zh-CN"/>
              </w:rPr>
              <w:t>废钢渣成分一览表    %</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55"/>
              <w:gridCol w:w="954"/>
              <w:gridCol w:w="897"/>
              <w:gridCol w:w="897"/>
              <w:gridCol w:w="940"/>
              <w:gridCol w:w="940"/>
              <w:gridCol w:w="841"/>
              <w:gridCol w:w="865"/>
              <w:gridCol w:w="865"/>
            </w:tblGrid>
            <w:tr w14:paraId="458C09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5" w:type="dxa"/>
                  <w:tcBorders>
                    <w:tl2br w:val="nil"/>
                    <w:tr2bl w:val="nil"/>
                  </w:tcBorders>
                  <w:noWrap w:val="0"/>
                  <w:vAlign w:val="center"/>
                </w:tcPr>
                <w:p w14:paraId="1E30F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eastAsia="zh-CN"/>
                    </w:rPr>
                    <w:t>检测项目</w:t>
                  </w:r>
                </w:p>
              </w:tc>
              <w:tc>
                <w:tcPr>
                  <w:tcW w:w="954" w:type="dxa"/>
                  <w:tcBorders>
                    <w:tl2br w:val="nil"/>
                    <w:tr2bl w:val="nil"/>
                  </w:tcBorders>
                  <w:noWrap w:val="0"/>
                  <w:vAlign w:val="center"/>
                </w:tcPr>
                <w:p w14:paraId="77E0FED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Cd</w:t>
                  </w:r>
                </w:p>
              </w:tc>
              <w:tc>
                <w:tcPr>
                  <w:tcW w:w="897" w:type="dxa"/>
                  <w:tcBorders>
                    <w:tl2br w:val="nil"/>
                    <w:tr2bl w:val="nil"/>
                  </w:tcBorders>
                  <w:noWrap w:val="0"/>
                  <w:vAlign w:val="center"/>
                </w:tcPr>
                <w:p w14:paraId="43BD158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Cr</w:t>
                  </w:r>
                </w:p>
              </w:tc>
              <w:tc>
                <w:tcPr>
                  <w:tcW w:w="897" w:type="dxa"/>
                  <w:tcBorders>
                    <w:tl2br w:val="nil"/>
                    <w:tr2bl w:val="nil"/>
                  </w:tcBorders>
                  <w:noWrap w:val="0"/>
                  <w:vAlign w:val="center"/>
                </w:tcPr>
                <w:p w14:paraId="267F001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Ni</w:t>
                  </w:r>
                </w:p>
              </w:tc>
              <w:tc>
                <w:tcPr>
                  <w:tcW w:w="940" w:type="dxa"/>
                  <w:tcBorders>
                    <w:tl2br w:val="nil"/>
                    <w:tr2bl w:val="nil"/>
                  </w:tcBorders>
                  <w:noWrap w:val="0"/>
                  <w:vAlign w:val="center"/>
                </w:tcPr>
                <w:p w14:paraId="1F96801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Pb</w:t>
                  </w:r>
                </w:p>
              </w:tc>
              <w:tc>
                <w:tcPr>
                  <w:tcW w:w="940" w:type="dxa"/>
                  <w:tcBorders>
                    <w:tl2br w:val="nil"/>
                    <w:tr2bl w:val="nil"/>
                  </w:tcBorders>
                  <w:noWrap w:val="0"/>
                  <w:vAlign w:val="center"/>
                </w:tcPr>
                <w:p w14:paraId="4E39687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Cu</w:t>
                  </w:r>
                </w:p>
              </w:tc>
              <w:tc>
                <w:tcPr>
                  <w:tcW w:w="841" w:type="dxa"/>
                  <w:tcBorders>
                    <w:tl2br w:val="nil"/>
                    <w:tr2bl w:val="nil"/>
                  </w:tcBorders>
                  <w:noWrap w:val="0"/>
                  <w:vAlign w:val="center"/>
                </w:tcPr>
                <w:p w14:paraId="5E0E3C9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Zn</w:t>
                  </w:r>
                </w:p>
              </w:tc>
              <w:tc>
                <w:tcPr>
                  <w:tcW w:w="865" w:type="dxa"/>
                  <w:tcBorders>
                    <w:tl2br w:val="nil"/>
                    <w:tr2bl w:val="nil"/>
                  </w:tcBorders>
                  <w:noWrap w:val="0"/>
                  <w:vAlign w:val="center"/>
                </w:tcPr>
                <w:p w14:paraId="293E5C4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position w:val="2"/>
                      <w:sz w:val="21"/>
                      <w:szCs w:val="21"/>
                      <w:highlight w:val="none"/>
                      <w:lang w:val="en-US" w:eastAsia="zh-CN"/>
                    </w:rPr>
                    <w:t>Fe</w:t>
                  </w:r>
                </w:p>
              </w:tc>
              <w:tc>
                <w:tcPr>
                  <w:tcW w:w="865" w:type="dxa"/>
                  <w:tcBorders>
                    <w:tl2br w:val="nil"/>
                    <w:tr2bl w:val="nil"/>
                  </w:tcBorders>
                  <w:noWrap w:val="0"/>
                  <w:vAlign w:val="center"/>
                </w:tcPr>
                <w:p w14:paraId="3773383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SiO</w:t>
                  </w:r>
                  <w:r>
                    <w:rPr>
                      <w:rFonts w:hint="default" w:ascii="Times New Roman" w:hAnsi="Times New Roman" w:cs="Times New Roman"/>
                      <w:color w:val="auto"/>
                      <w:sz w:val="21"/>
                      <w:szCs w:val="21"/>
                      <w:highlight w:val="none"/>
                      <w:vertAlign w:val="subscript"/>
                      <w:lang w:val="en-US" w:eastAsia="zh-CN"/>
                    </w:rPr>
                    <w:t>2</w:t>
                  </w:r>
                </w:p>
              </w:tc>
            </w:tr>
            <w:tr w14:paraId="7574D1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5" w:type="dxa"/>
                  <w:tcBorders>
                    <w:tl2br w:val="nil"/>
                    <w:tr2bl w:val="nil"/>
                  </w:tcBorders>
                  <w:noWrap w:val="0"/>
                  <w:vAlign w:val="center"/>
                </w:tcPr>
                <w:p w14:paraId="784CEFF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检测结果</w:t>
                  </w:r>
                </w:p>
              </w:tc>
              <w:tc>
                <w:tcPr>
                  <w:tcW w:w="954" w:type="dxa"/>
                  <w:tcBorders>
                    <w:tl2br w:val="nil"/>
                    <w:tr2bl w:val="nil"/>
                  </w:tcBorders>
                  <w:noWrap w:val="0"/>
                  <w:vAlign w:val="center"/>
                </w:tcPr>
                <w:p w14:paraId="6C0B573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0.00</w:t>
                  </w:r>
                  <w:r>
                    <w:rPr>
                      <w:rFonts w:hint="eastAsia" w:ascii="Times New Roman" w:hAnsi="Times New Roman" w:cs="Times New Roman"/>
                      <w:color w:val="auto"/>
                      <w:sz w:val="21"/>
                      <w:szCs w:val="21"/>
                      <w:highlight w:val="none"/>
                      <w:lang w:val="en-US" w:eastAsia="zh-CN"/>
                    </w:rPr>
                    <w:t>03</w:t>
                  </w:r>
                </w:p>
              </w:tc>
              <w:tc>
                <w:tcPr>
                  <w:tcW w:w="897" w:type="dxa"/>
                  <w:tcBorders>
                    <w:tl2br w:val="nil"/>
                    <w:tr2bl w:val="nil"/>
                  </w:tcBorders>
                  <w:noWrap w:val="0"/>
                  <w:vAlign w:val="center"/>
                </w:tcPr>
                <w:p w14:paraId="5EF6E7E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003</w:t>
                  </w:r>
                </w:p>
              </w:tc>
              <w:tc>
                <w:tcPr>
                  <w:tcW w:w="897" w:type="dxa"/>
                  <w:tcBorders>
                    <w:tl2br w:val="nil"/>
                    <w:tr2bl w:val="nil"/>
                  </w:tcBorders>
                  <w:noWrap w:val="0"/>
                  <w:vAlign w:val="center"/>
                </w:tcPr>
                <w:p w14:paraId="5AF5315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02</w:t>
                  </w:r>
                </w:p>
              </w:tc>
              <w:tc>
                <w:tcPr>
                  <w:tcW w:w="940" w:type="dxa"/>
                  <w:tcBorders>
                    <w:tl2br w:val="nil"/>
                    <w:tr2bl w:val="nil"/>
                  </w:tcBorders>
                  <w:noWrap w:val="0"/>
                  <w:vAlign w:val="center"/>
                </w:tcPr>
                <w:p w14:paraId="715F1E6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0.00</w:t>
                  </w:r>
                  <w:r>
                    <w:rPr>
                      <w:rFonts w:hint="eastAsia" w:ascii="Times New Roman" w:hAnsi="Times New Roman" w:cs="Times New Roman"/>
                      <w:color w:val="auto"/>
                      <w:sz w:val="21"/>
                      <w:szCs w:val="21"/>
                      <w:highlight w:val="none"/>
                      <w:lang w:val="en-US" w:eastAsia="zh-CN"/>
                    </w:rPr>
                    <w:t>17</w:t>
                  </w:r>
                </w:p>
              </w:tc>
              <w:tc>
                <w:tcPr>
                  <w:tcW w:w="940" w:type="dxa"/>
                  <w:tcBorders>
                    <w:tl2br w:val="nil"/>
                    <w:tr2bl w:val="nil"/>
                  </w:tcBorders>
                  <w:noWrap w:val="0"/>
                  <w:vAlign w:val="center"/>
                </w:tcPr>
                <w:p w14:paraId="00CFD52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0.00</w:t>
                  </w:r>
                  <w:r>
                    <w:rPr>
                      <w:rFonts w:hint="eastAsia" w:ascii="Times New Roman" w:hAnsi="Times New Roman" w:cs="Times New Roman"/>
                      <w:color w:val="auto"/>
                      <w:sz w:val="21"/>
                      <w:szCs w:val="21"/>
                      <w:highlight w:val="none"/>
                      <w:lang w:val="en-US" w:eastAsia="zh-CN"/>
                    </w:rPr>
                    <w:t>9</w:t>
                  </w:r>
                </w:p>
              </w:tc>
              <w:tc>
                <w:tcPr>
                  <w:tcW w:w="841" w:type="dxa"/>
                  <w:tcBorders>
                    <w:tl2br w:val="nil"/>
                    <w:tr2bl w:val="nil"/>
                  </w:tcBorders>
                  <w:noWrap w:val="0"/>
                  <w:vAlign w:val="center"/>
                </w:tcPr>
                <w:p w14:paraId="0B322C9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r>
                    <w:rPr>
                      <w:rFonts w:hint="eastAsia" w:ascii="Times New Roman" w:hAnsi="Times New Roman" w:cs="Times New Roman"/>
                      <w:color w:val="auto"/>
                      <w:sz w:val="21"/>
                      <w:szCs w:val="21"/>
                      <w:highlight w:val="none"/>
                      <w:lang w:val="en-US" w:eastAsia="zh-CN"/>
                    </w:rPr>
                    <w:t>7</w:t>
                  </w:r>
                </w:p>
              </w:tc>
              <w:tc>
                <w:tcPr>
                  <w:tcW w:w="865" w:type="dxa"/>
                  <w:tcBorders>
                    <w:tl2br w:val="nil"/>
                    <w:tr2bl w:val="nil"/>
                  </w:tcBorders>
                  <w:noWrap w:val="0"/>
                  <w:vAlign w:val="center"/>
                </w:tcPr>
                <w:p w14:paraId="09FEAF5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865" w:type="dxa"/>
                  <w:tcBorders>
                    <w:tl2br w:val="nil"/>
                    <w:tr2bl w:val="nil"/>
                  </w:tcBorders>
                  <w:noWrap w:val="0"/>
                  <w:vAlign w:val="center"/>
                </w:tcPr>
                <w:p w14:paraId="0033A4C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94.2867</w:t>
                  </w:r>
                </w:p>
              </w:tc>
            </w:tr>
          </w:tbl>
          <w:p w14:paraId="227DBFDA">
            <w:pPr>
              <w:spacing w:line="480" w:lineRule="exact"/>
              <w:ind w:firstLine="482" w:firstLineChars="20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表</w:t>
            </w:r>
            <w:r>
              <w:rPr>
                <w:rFonts w:hint="eastAsia" w:cs="Times New Roman"/>
                <w:b/>
                <w:color w:val="auto"/>
                <w:sz w:val="24"/>
                <w:highlight w:val="none"/>
                <w:lang w:val="en-US" w:eastAsia="zh-CN"/>
              </w:rPr>
              <w:t>9</w:t>
            </w:r>
            <w:r>
              <w:rPr>
                <w:rFonts w:hint="default" w:ascii="Times New Roman" w:hAnsi="Times New Roman" w:cs="Times New Roman"/>
                <w:b/>
                <w:color w:val="auto"/>
                <w:sz w:val="24"/>
                <w:highlight w:val="none"/>
              </w:rPr>
              <w:t xml:space="preserve">         本项目</w:t>
            </w:r>
            <w:r>
              <w:rPr>
                <w:rFonts w:hint="eastAsia" w:cs="Times New Roman"/>
                <w:b/>
                <w:color w:val="auto"/>
                <w:sz w:val="24"/>
                <w:highlight w:val="none"/>
                <w:lang w:eastAsia="zh-CN"/>
              </w:rPr>
              <w:t>物料平衡一览表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2447"/>
              <w:gridCol w:w="1766"/>
              <w:gridCol w:w="2570"/>
            </w:tblGrid>
            <w:tr w14:paraId="7E0C9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475" w:type="dxa"/>
                  <w:tcBorders>
                    <w:tl2br w:val="nil"/>
                    <w:tr2bl w:val="nil"/>
                  </w:tcBorders>
                  <w:noWrap w:val="0"/>
                  <w:vAlign w:val="center"/>
                </w:tcPr>
                <w:p w14:paraId="70D57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投入</w:t>
                  </w:r>
                </w:p>
              </w:tc>
              <w:tc>
                <w:tcPr>
                  <w:tcW w:w="2447" w:type="dxa"/>
                  <w:tcBorders>
                    <w:tl2br w:val="nil"/>
                    <w:tr2bl w:val="nil"/>
                  </w:tcBorders>
                  <w:noWrap w:val="0"/>
                  <w:vAlign w:val="center"/>
                </w:tcPr>
                <w:p w14:paraId="35274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eastAsia="zh-CN"/>
                    </w:rPr>
                    <w:t>收入项（</w:t>
                  </w:r>
                  <w:r>
                    <w:rPr>
                      <w:rFonts w:hint="default" w:ascii="Times New Roman" w:hAnsi="Times New Roman" w:eastAsia="宋体" w:cs="Times New Roman"/>
                      <w:b w:val="0"/>
                      <w:bCs w:val="0"/>
                      <w:color w:val="auto"/>
                      <w:sz w:val="21"/>
                      <w:szCs w:val="21"/>
                      <w:highlight w:val="none"/>
                      <w:vertAlign w:val="baseline"/>
                      <w:lang w:val="en-US" w:eastAsia="zh-CN"/>
                    </w:rPr>
                    <w:t>t/a）</w:t>
                  </w:r>
                  <w:r>
                    <w:rPr>
                      <w:rFonts w:hint="eastAsia" w:cs="Times New Roman"/>
                      <w:b w:val="0"/>
                      <w:bCs w:val="0"/>
                      <w:color w:val="auto"/>
                      <w:sz w:val="21"/>
                      <w:szCs w:val="21"/>
                      <w:highlight w:val="none"/>
                      <w:vertAlign w:val="baseline"/>
                      <w:lang w:val="en-US" w:eastAsia="zh-CN"/>
                    </w:rPr>
                    <w:t>（干重）</w:t>
                  </w:r>
                </w:p>
              </w:tc>
              <w:tc>
                <w:tcPr>
                  <w:tcW w:w="1766" w:type="dxa"/>
                  <w:tcBorders>
                    <w:tl2br w:val="nil"/>
                    <w:tr2bl w:val="nil"/>
                  </w:tcBorders>
                  <w:noWrap w:val="0"/>
                  <w:vAlign w:val="center"/>
                </w:tcPr>
                <w:p w14:paraId="5D927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产出</w:t>
                  </w:r>
                </w:p>
              </w:tc>
              <w:tc>
                <w:tcPr>
                  <w:tcW w:w="2570" w:type="dxa"/>
                  <w:tcBorders>
                    <w:tl2br w:val="nil"/>
                    <w:tr2bl w:val="nil"/>
                  </w:tcBorders>
                  <w:noWrap w:val="0"/>
                  <w:vAlign w:val="center"/>
                </w:tcPr>
                <w:p w14:paraId="45801B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支出项（</w:t>
                  </w:r>
                  <w:r>
                    <w:rPr>
                      <w:rFonts w:hint="default" w:ascii="Times New Roman" w:hAnsi="Times New Roman" w:eastAsia="宋体" w:cs="Times New Roman"/>
                      <w:b w:val="0"/>
                      <w:bCs w:val="0"/>
                      <w:color w:val="auto"/>
                      <w:sz w:val="21"/>
                      <w:szCs w:val="21"/>
                      <w:highlight w:val="none"/>
                      <w:vertAlign w:val="baseline"/>
                      <w:lang w:val="en-US" w:eastAsia="zh-CN"/>
                    </w:rPr>
                    <w:t>t/a）</w:t>
                  </w:r>
                  <w:r>
                    <w:rPr>
                      <w:rFonts w:hint="eastAsia" w:cs="Times New Roman"/>
                      <w:b w:val="0"/>
                      <w:bCs w:val="0"/>
                      <w:color w:val="auto"/>
                      <w:sz w:val="21"/>
                      <w:szCs w:val="21"/>
                      <w:highlight w:val="none"/>
                      <w:vertAlign w:val="baseline"/>
                      <w:lang w:val="en-US" w:eastAsia="zh-CN"/>
                    </w:rPr>
                    <w:t>（干重）</w:t>
                  </w:r>
                </w:p>
              </w:tc>
            </w:tr>
            <w:tr w14:paraId="625F8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68449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废钢渣</w:t>
                  </w:r>
                </w:p>
              </w:tc>
              <w:tc>
                <w:tcPr>
                  <w:tcW w:w="2447" w:type="dxa"/>
                  <w:tcBorders>
                    <w:tl2br w:val="nil"/>
                    <w:tr2bl w:val="nil"/>
                  </w:tcBorders>
                  <w:noWrap w:val="0"/>
                  <w:vAlign w:val="center"/>
                </w:tcPr>
                <w:p w14:paraId="74247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300000</w:t>
                  </w:r>
                </w:p>
              </w:tc>
              <w:tc>
                <w:tcPr>
                  <w:tcW w:w="1766" w:type="dxa"/>
                  <w:tcBorders>
                    <w:tl2br w:val="nil"/>
                    <w:tr2bl w:val="nil"/>
                  </w:tcBorders>
                  <w:noWrap w:val="0"/>
                  <w:vAlign w:val="center"/>
                </w:tcPr>
                <w:p w14:paraId="6F8C5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eastAsia" w:cs="Times New Roman"/>
                      <w:color w:val="auto"/>
                      <w:sz w:val="21"/>
                      <w:szCs w:val="21"/>
                      <w:highlight w:val="none"/>
                      <w:lang w:val="en-US" w:eastAsia="zh-CN"/>
                    </w:rPr>
                    <w:t>粒子钢</w:t>
                  </w:r>
                </w:p>
              </w:tc>
              <w:tc>
                <w:tcPr>
                  <w:tcW w:w="2570" w:type="dxa"/>
                  <w:tcBorders>
                    <w:tl2br w:val="nil"/>
                    <w:tr2bl w:val="nil"/>
                  </w:tcBorders>
                  <w:noWrap w:val="0"/>
                  <w:vAlign w:val="center"/>
                </w:tcPr>
                <w:p w14:paraId="2067C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13300</w:t>
                  </w:r>
                </w:p>
              </w:tc>
            </w:tr>
            <w:tr w14:paraId="02FF4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49420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p>
              </w:tc>
              <w:tc>
                <w:tcPr>
                  <w:tcW w:w="2447" w:type="dxa"/>
                  <w:tcBorders>
                    <w:tl2br w:val="nil"/>
                    <w:tr2bl w:val="nil"/>
                  </w:tcBorders>
                  <w:noWrap w:val="0"/>
                  <w:vAlign w:val="center"/>
                </w:tcPr>
                <w:p w14:paraId="35AC8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766" w:type="dxa"/>
                  <w:tcBorders>
                    <w:tl2br w:val="nil"/>
                    <w:tr2bl w:val="nil"/>
                  </w:tcBorders>
                  <w:noWrap w:val="0"/>
                  <w:vAlign w:val="center"/>
                </w:tcPr>
                <w:p w14:paraId="4BDD0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尾渣</w:t>
                  </w:r>
                </w:p>
              </w:tc>
              <w:tc>
                <w:tcPr>
                  <w:tcW w:w="2570" w:type="dxa"/>
                  <w:tcBorders>
                    <w:tl2br w:val="nil"/>
                    <w:tr2bl w:val="nil"/>
                  </w:tcBorders>
                  <w:noWrap w:val="0"/>
                  <w:vAlign w:val="center"/>
                </w:tcPr>
                <w:p w14:paraId="4961C74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kern w:val="0"/>
                      <w:sz w:val="21"/>
                      <w:szCs w:val="21"/>
                      <w:highlight w:val="none"/>
                      <w:u w:val="none"/>
                      <w:lang w:val="en-US" w:eastAsia="zh-CN" w:bidi="ar"/>
                    </w:rPr>
                    <w:t>211700</w:t>
                  </w:r>
                </w:p>
              </w:tc>
            </w:tr>
            <w:tr w14:paraId="56C37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6A788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p>
              </w:tc>
              <w:tc>
                <w:tcPr>
                  <w:tcW w:w="2447" w:type="dxa"/>
                  <w:tcBorders>
                    <w:tl2br w:val="nil"/>
                    <w:tr2bl w:val="nil"/>
                  </w:tcBorders>
                  <w:noWrap w:val="0"/>
                  <w:vAlign w:val="center"/>
                </w:tcPr>
                <w:p w14:paraId="60F75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766" w:type="dxa"/>
                  <w:tcBorders>
                    <w:tl2br w:val="nil"/>
                    <w:tr2bl w:val="nil"/>
                  </w:tcBorders>
                  <w:noWrap w:val="0"/>
                  <w:vAlign w:val="center"/>
                </w:tcPr>
                <w:p w14:paraId="00712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尾沙</w:t>
                  </w:r>
                </w:p>
              </w:tc>
              <w:tc>
                <w:tcPr>
                  <w:tcW w:w="2570" w:type="dxa"/>
                  <w:tcBorders>
                    <w:tl2br w:val="nil"/>
                    <w:tr2bl w:val="nil"/>
                  </w:tcBorders>
                  <w:noWrap w:val="0"/>
                  <w:vAlign w:val="center"/>
                </w:tcPr>
                <w:p w14:paraId="36C256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50000</w:t>
                  </w:r>
                </w:p>
              </w:tc>
            </w:tr>
            <w:tr w14:paraId="4B044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0B507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p>
              </w:tc>
              <w:tc>
                <w:tcPr>
                  <w:tcW w:w="2447" w:type="dxa"/>
                  <w:tcBorders>
                    <w:tl2br w:val="nil"/>
                    <w:tr2bl w:val="nil"/>
                  </w:tcBorders>
                  <w:noWrap w:val="0"/>
                  <w:vAlign w:val="center"/>
                </w:tcPr>
                <w:p w14:paraId="010AD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766" w:type="dxa"/>
                  <w:tcBorders>
                    <w:tl2br w:val="nil"/>
                    <w:tr2bl w:val="nil"/>
                  </w:tcBorders>
                  <w:noWrap w:val="0"/>
                  <w:vAlign w:val="center"/>
                </w:tcPr>
                <w:p w14:paraId="11259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尾粉</w:t>
                  </w:r>
                </w:p>
              </w:tc>
              <w:tc>
                <w:tcPr>
                  <w:tcW w:w="2570" w:type="dxa"/>
                  <w:tcBorders>
                    <w:tl2br w:val="nil"/>
                    <w:tr2bl w:val="nil"/>
                  </w:tcBorders>
                  <w:noWrap w:val="0"/>
                  <w:vAlign w:val="center"/>
                </w:tcPr>
                <w:p w14:paraId="6AE92BE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24257.516</w:t>
                  </w:r>
                </w:p>
              </w:tc>
            </w:tr>
            <w:tr w14:paraId="301CA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4CD2E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2447" w:type="dxa"/>
                  <w:tcBorders>
                    <w:tl2br w:val="nil"/>
                    <w:tr2bl w:val="nil"/>
                  </w:tcBorders>
                  <w:noWrap w:val="0"/>
                  <w:vAlign w:val="center"/>
                </w:tcPr>
                <w:p w14:paraId="7F469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c>
                <w:tcPr>
                  <w:tcW w:w="1766" w:type="dxa"/>
                  <w:tcBorders>
                    <w:tl2br w:val="nil"/>
                    <w:tr2bl w:val="nil"/>
                  </w:tcBorders>
                  <w:noWrap w:val="0"/>
                  <w:vAlign w:val="center"/>
                </w:tcPr>
                <w:p w14:paraId="61A64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有组织颗粒物</w:t>
                  </w:r>
                </w:p>
              </w:tc>
              <w:tc>
                <w:tcPr>
                  <w:tcW w:w="2570" w:type="dxa"/>
                  <w:tcBorders>
                    <w:tl2br w:val="nil"/>
                    <w:tr2bl w:val="nil"/>
                  </w:tcBorders>
                  <w:noWrap w:val="0"/>
                  <w:vAlign w:val="center"/>
                </w:tcPr>
                <w:p w14:paraId="13D76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1.484</w:t>
                  </w:r>
                </w:p>
              </w:tc>
            </w:tr>
            <w:tr w14:paraId="491EE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33004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2447" w:type="dxa"/>
                  <w:tcBorders>
                    <w:tl2br w:val="nil"/>
                    <w:tr2bl w:val="nil"/>
                  </w:tcBorders>
                  <w:noWrap w:val="0"/>
                  <w:vAlign w:val="center"/>
                </w:tcPr>
                <w:p w14:paraId="0EC4A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c>
                <w:tcPr>
                  <w:tcW w:w="1766" w:type="dxa"/>
                  <w:tcBorders>
                    <w:tl2br w:val="nil"/>
                    <w:tr2bl w:val="nil"/>
                  </w:tcBorders>
                  <w:noWrap w:val="0"/>
                  <w:vAlign w:val="center"/>
                </w:tcPr>
                <w:p w14:paraId="1DC0E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eastAsia" w:ascii="Times New Roman" w:hAnsi="Times New Roman" w:eastAsia="宋体" w:cs="Times New Roman"/>
                      <w:b w:val="0"/>
                      <w:bCs w:val="0"/>
                      <w:color w:val="auto"/>
                      <w:sz w:val="21"/>
                      <w:szCs w:val="21"/>
                      <w:highlight w:val="none"/>
                      <w:vertAlign w:val="baseline"/>
                      <w:lang w:eastAsia="zh-CN"/>
                    </w:rPr>
                    <w:t>无组织颗粒物</w:t>
                  </w:r>
                </w:p>
              </w:tc>
              <w:tc>
                <w:tcPr>
                  <w:tcW w:w="2570" w:type="dxa"/>
                  <w:tcBorders>
                    <w:tl2br w:val="nil"/>
                    <w:tr2bl w:val="nil"/>
                  </w:tcBorders>
                  <w:noWrap w:val="0"/>
                  <w:vAlign w:val="center"/>
                </w:tcPr>
                <w:p w14:paraId="59EED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0.278</w:t>
                  </w:r>
                </w:p>
              </w:tc>
            </w:tr>
            <w:tr w14:paraId="329C3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75" w:type="dxa"/>
                  <w:tcBorders>
                    <w:tl2br w:val="nil"/>
                    <w:tr2bl w:val="nil"/>
                  </w:tcBorders>
                  <w:noWrap w:val="0"/>
                  <w:vAlign w:val="center"/>
                </w:tcPr>
                <w:p w14:paraId="6E8D9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2447" w:type="dxa"/>
                  <w:tcBorders>
                    <w:tl2br w:val="nil"/>
                    <w:tr2bl w:val="nil"/>
                  </w:tcBorders>
                  <w:noWrap w:val="0"/>
                  <w:vAlign w:val="center"/>
                </w:tcPr>
                <w:p w14:paraId="342D7E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c>
                <w:tcPr>
                  <w:tcW w:w="1766" w:type="dxa"/>
                  <w:tcBorders>
                    <w:tl2br w:val="nil"/>
                    <w:tr2bl w:val="nil"/>
                  </w:tcBorders>
                  <w:noWrap w:val="0"/>
                  <w:vAlign w:val="center"/>
                </w:tcPr>
                <w:p w14:paraId="77181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除尘灰</w:t>
                  </w:r>
                </w:p>
              </w:tc>
              <w:tc>
                <w:tcPr>
                  <w:tcW w:w="2570" w:type="dxa"/>
                  <w:tcBorders>
                    <w:tl2br w:val="nil"/>
                    <w:tr2bl w:val="nil"/>
                  </w:tcBorders>
                  <w:noWrap w:val="0"/>
                  <w:vAlign w:val="center"/>
                </w:tcPr>
                <w:p w14:paraId="477F1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740.722</w:t>
                  </w:r>
                </w:p>
              </w:tc>
            </w:tr>
            <w:tr w14:paraId="7A8E1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75" w:type="dxa"/>
                  <w:tcBorders>
                    <w:tl2br w:val="nil"/>
                    <w:tr2bl w:val="nil"/>
                  </w:tcBorders>
                  <w:noWrap w:val="0"/>
                  <w:vAlign w:val="center"/>
                </w:tcPr>
                <w:p w14:paraId="4FE1C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合计</w:t>
                  </w:r>
                </w:p>
              </w:tc>
              <w:tc>
                <w:tcPr>
                  <w:tcW w:w="2447" w:type="dxa"/>
                  <w:tcBorders>
                    <w:tl2br w:val="nil"/>
                    <w:tr2bl w:val="nil"/>
                  </w:tcBorders>
                  <w:noWrap w:val="0"/>
                  <w:vAlign w:val="center"/>
                </w:tcPr>
                <w:p w14:paraId="3CBD1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300000</w:t>
                  </w:r>
                </w:p>
              </w:tc>
              <w:tc>
                <w:tcPr>
                  <w:tcW w:w="1766" w:type="dxa"/>
                  <w:tcBorders>
                    <w:tl2br w:val="nil"/>
                    <w:tr2bl w:val="nil"/>
                  </w:tcBorders>
                  <w:noWrap w:val="0"/>
                  <w:vAlign w:val="center"/>
                </w:tcPr>
                <w:p w14:paraId="4C19E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合计</w:t>
                  </w:r>
                </w:p>
              </w:tc>
              <w:tc>
                <w:tcPr>
                  <w:tcW w:w="2570" w:type="dxa"/>
                  <w:tcBorders>
                    <w:tl2br w:val="nil"/>
                    <w:tr2bl w:val="nil"/>
                  </w:tcBorders>
                  <w:noWrap w:val="0"/>
                  <w:vAlign w:val="center"/>
                </w:tcPr>
                <w:p w14:paraId="66342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red"/>
                      <w:lang w:val="en-US" w:eastAsia="zh-CN" w:bidi="ar-SA"/>
                    </w:rPr>
                  </w:pPr>
                  <w:r>
                    <w:rPr>
                      <w:rFonts w:hint="eastAsia" w:cs="Times New Roman"/>
                      <w:b w:val="0"/>
                      <w:bCs w:val="0"/>
                      <w:color w:val="auto"/>
                      <w:sz w:val="21"/>
                      <w:szCs w:val="21"/>
                      <w:highlight w:val="none"/>
                      <w:vertAlign w:val="baseline"/>
                      <w:lang w:val="en-US" w:eastAsia="zh-CN"/>
                    </w:rPr>
                    <w:t>300000</w:t>
                  </w:r>
                </w:p>
              </w:tc>
            </w:tr>
          </w:tbl>
          <w:p w14:paraId="249614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highlight w:val="none"/>
              </w:rPr>
              <w:t>设备设施</w:t>
            </w:r>
          </w:p>
          <w:p w14:paraId="1E93BF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lang w:val="en-US" w:eastAsia="zh-CN"/>
              </w:rPr>
              <w:t>本项目生产所需设备</w:t>
            </w:r>
            <w:r>
              <w:rPr>
                <w:rFonts w:hint="eastAsia"/>
                <w:color w:val="auto"/>
                <w:sz w:val="24"/>
                <w:highlight w:val="none"/>
              </w:rPr>
              <w:t>如下表所示。</w:t>
            </w:r>
          </w:p>
          <w:p w14:paraId="4143E7C5">
            <w:pPr>
              <w:keepNext w:val="0"/>
              <w:keepLines w:val="0"/>
              <w:pageBreakBefore w:val="0"/>
              <w:widowControl w:val="0"/>
              <w:kinsoku/>
              <w:wordWrap/>
              <w:overflowPunct/>
              <w:topLinePunct w:val="0"/>
              <w:autoSpaceDE/>
              <w:autoSpaceDN/>
              <w:bidi w:val="0"/>
              <w:adjustRightInd/>
              <w:snapToGrid/>
              <w:spacing w:line="500" w:lineRule="exact"/>
              <w:ind w:firstLine="723" w:firstLineChars="300"/>
              <w:jc w:val="center"/>
              <w:textAlignment w:val="auto"/>
              <w:rPr>
                <w:rFonts w:hint="default" w:ascii="Times New Roman" w:hAnsi="Times New Roman" w:eastAsia="宋体" w:cs="Times New Roman"/>
                <w:b/>
                <w:snapToGrid w:val="0"/>
                <w:color w:val="auto"/>
                <w:kern w:val="0"/>
                <w:sz w:val="24"/>
                <w:szCs w:val="22"/>
                <w:highlight w:val="none"/>
                <w:lang w:val="zh-CN"/>
              </w:rPr>
            </w:pPr>
            <w:r>
              <w:rPr>
                <w:rFonts w:hint="default" w:ascii="Times New Roman" w:hAnsi="Times New Roman" w:eastAsia="宋体" w:cs="Times New Roman"/>
                <w:b/>
                <w:snapToGrid w:val="0"/>
                <w:color w:val="auto"/>
                <w:kern w:val="0"/>
                <w:sz w:val="24"/>
                <w:szCs w:val="22"/>
                <w:highlight w:val="none"/>
                <w:lang w:val="zh-CN"/>
              </w:rPr>
              <w:t>表</w:t>
            </w:r>
            <w:r>
              <w:rPr>
                <w:rFonts w:hint="eastAsia" w:cs="Times New Roman"/>
                <w:b/>
                <w:snapToGrid w:val="0"/>
                <w:color w:val="auto"/>
                <w:kern w:val="0"/>
                <w:sz w:val="24"/>
                <w:szCs w:val="22"/>
                <w:highlight w:val="none"/>
                <w:lang w:val="en-US" w:eastAsia="zh-CN"/>
              </w:rPr>
              <w:t>10</w:t>
            </w:r>
            <w:r>
              <w:rPr>
                <w:rFonts w:hint="default" w:ascii="Times New Roman" w:hAnsi="Times New Roman" w:eastAsia="宋体" w:cs="Times New Roman"/>
                <w:b/>
                <w:snapToGrid w:val="0"/>
                <w:color w:val="auto"/>
                <w:kern w:val="0"/>
                <w:sz w:val="24"/>
                <w:szCs w:val="22"/>
                <w:highlight w:val="none"/>
                <w:lang w:val="zh-CN"/>
              </w:rPr>
              <w:t xml:space="preserve">     项目生产设备、设施一览表</w:t>
            </w:r>
          </w:p>
          <w:tbl>
            <w:tblPr>
              <w:tblStyle w:val="34"/>
              <w:tblW w:w="84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47"/>
              <w:gridCol w:w="1424"/>
              <w:gridCol w:w="1822"/>
              <w:gridCol w:w="750"/>
              <w:gridCol w:w="3773"/>
            </w:tblGrid>
            <w:tr w14:paraId="5FB7B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6FD73B2D">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序号</w:t>
                  </w:r>
                </w:p>
              </w:tc>
              <w:tc>
                <w:tcPr>
                  <w:tcW w:w="1424" w:type="dxa"/>
                  <w:tcBorders>
                    <w:tl2br w:val="nil"/>
                    <w:tr2bl w:val="nil"/>
                  </w:tcBorders>
                  <w:noWrap w:val="0"/>
                  <w:vAlign w:val="center"/>
                </w:tcPr>
                <w:p w14:paraId="3754BAA8">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设备名称</w:t>
                  </w:r>
                </w:p>
              </w:tc>
              <w:tc>
                <w:tcPr>
                  <w:tcW w:w="1822" w:type="dxa"/>
                  <w:tcBorders>
                    <w:tl2br w:val="nil"/>
                    <w:tr2bl w:val="nil"/>
                  </w:tcBorders>
                  <w:noWrap w:val="0"/>
                  <w:vAlign w:val="center"/>
                </w:tcPr>
                <w:p w14:paraId="516D4CB8">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规格型号</w:t>
                  </w:r>
                </w:p>
              </w:tc>
              <w:tc>
                <w:tcPr>
                  <w:tcW w:w="750" w:type="dxa"/>
                  <w:tcBorders>
                    <w:tl2br w:val="nil"/>
                    <w:tr2bl w:val="nil"/>
                  </w:tcBorders>
                  <w:noWrap w:val="0"/>
                  <w:vAlign w:val="center"/>
                </w:tcPr>
                <w:p w14:paraId="1EDA477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数量</w:t>
                  </w:r>
                </w:p>
              </w:tc>
              <w:tc>
                <w:tcPr>
                  <w:tcW w:w="3773" w:type="dxa"/>
                  <w:tcBorders>
                    <w:tl2br w:val="nil"/>
                    <w:tr2bl w:val="nil"/>
                  </w:tcBorders>
                  <w:noWrap w:val="0"/>
                  <w:vAlign w:val="center"/>
                </w:tcPr>
                <w:p w14:paraId="5D9D6D56">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备注</w:t>
                  </w:r>
                </w:p>
              </w:tc>
            </w:tr>
            <w:tr w14:paraId="05B00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3D8D6CB7">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w:t>
                  </w:r>
                </w:p>
              </w:tc>
              <w:tc>
                <w:tcPr>
                  <w:tcW w:w="1424" w:type="dxa"/>
                  <w:tcBorders>
                    <w:tl2br w:val="nil"/>
                    <w:tr2bl w:val="nil"/>
                  </w:tcBorders>
                  <w:noWrap w:val="0"/>
                  <w:vAlign w:val="center"/>
                </w:tcPr>
                <w:p w14:paraId="1171780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olor w:val="auto"/>
                      <w:highlight w:val="none"/>
                      <w:lang w:val="en-US" w:eastAsia="zh-CN"/>
                    </w:rPr>
                  </w:pPr>
                  <w:r>
                    <w:rPr>
                      <w:rFonts w:hint="eastAsia"/>
                      <w:color w:val="auto"/>
                      <w:highlight w:val="none"/>
                      <w:lang w:val="en-US" w:eastAsia="zh-CN"/>
                    </w:rPr>
                    <w:t>上料斗</w:t>
                  </w:r>
                </w:p>
              </w:tc>
              <w:tc>
                <w:tcPr>
                  <w:tcW w:w="1822" w:type="dxa"/>
                  <w:tcBorders>
                    <w:tl2br w:val="nil"/>
                    <w:tr2bl w:val="nil"/>
                  </w:tcBorders>
                  <w:noWrap w:val="0"/>
                  <w:vAlign w:val="center"/>
                </w:tcPr>
                <w:p w14:paraId="3CF315B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3.5m×3.5m</w:t>
                  </w:r>
                </w:p>
              </w:tc>
              <w:tc>
                <w:tcPr>
                  <w:tcW w:w="750" w:type="dxa"/>
                  <w:tcBorders>
                    <w:tl2br w:val="nil"/>
                    <w:tr2bl w:val="nil"/>
                  </w:tcBorders>
                  <w:noWrap w:val="0"/>
                  <w:vAlign w:val="center"/>
                </w:tcPr>
                <w:p w14:paraId="4714F4D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2座</w:t>
                  </w:r>
                </w:p>
              </w:tc>
              <w:tc>
                <w:tcPr>
                  <w:tcW w:w="3773" w:type="dxa"/>
                  <w:tcBorders>
                    <w:tl2br w:val="nil"/>
                    <w:tr2bl w:val="nil"/>
                  </w:tcBorders>
                  <w:noWrap w:val="0"/>
                  <w:vAlign w:val="center"/>
                </w:tcPr>
                <w:p w14:paraId="33E1123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用于上料</w:t>
                  </w:r>
                </w:p>
              </w:tc>
            </w:tr>
            <w:tr w14:paraId="107DA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58E5F272">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p>
              </w:tc>
              <w:tc>
                <w:tcPr>
                  <w:tcW w:w="1424" w:type="dxa"/>
                  <w:tcBorders>
                    <w:tl2br w:val="nil"/>
                    <w:tr2bl w:val="nil"/>
                  </w:tcBorders>
                  <w:noWrap w:val="0"/>
                  <w:vAlign w:val="center"/>
                </w:tcPr>
                <w:p w14:paraId="5D476907">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颚式破碎机</w:t>
                  </w:r>
                </w:p>
              </w:tc>
              <w:tc>
                <w:tcPr>
                  <w:tcW w:w="1822" w:type="dxa"/>
                  <w:tcBorders>
                    <w:tl2br w:val="nil"/>
                    <w:tr2bl w:val="nil"/>
                  </w:tcBorders>
                  <w:noWrap w:val="0"/>
                  <w:vAlign w:val="center"/>
                </w:tcPr>
                <w:p w14:paraId="0D28AF4D">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600×900</w:t>
                  </w:r>
                </w:p>
              </w:tc>
              <w:tc>
                <w:tcPr>
                  <w:tcW w:w="750" w:type="dxa"/>
                  <w:tcBorders>
                    <w:tl2br w:val="nil"/>
                    <w:tr2bl w:val="nil"/>
                  </w:tcBorders>
                  <w:noWrap w:val="0"/>
                  <w:vAlign w:val="center"/>
                </w:tcPr>
                <w:p w14:paraId="68BD5C5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2台</w:t>
                  </w:r>
                </w:p>
              </w:tc>
              <w:tc>
                <w:tcPr>
                  <w:tcW w:w="3773" w:type="dxa"/>
                  <w:tcBorders>
                    <w:tl2br w:val="nil"/>
                    <w:tr2bl w:val="nil"/>
                  </w:tcBorders>
                  <w:noWrap w:val="0"/>
                  <w:vAlign w:val="center"/>
                </w:tcPr>
                <w:p w14:paraId="2DCAF19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用于一次破碎，加工能力65t/h</w:t>
                  </w:r>
                </w:p>
              </w:tc>
            </w:tr>
            <w:tr w14:paraId="2CB3C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535042A8">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1424" w:type="dxa"/>
                  <w:tcBorders>
                    <w:tl2br w:val="nil"/>
                    <w:tr2bl w:val="nil"/>
                  </w:tcBorders>
                  <w:noWrap w:val="0"/>
                  <w:vAlign w:val="center"/>
                </w:tcPr>
                <w:p w14:paraId="4C5553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highlight w:val="none"/>
                    </w:rPr>
                    <w:t>立轴复合破</w:t>
                  </w:r>
                </w:p>
              </w:tc>
              <w:tc>
                <w:tcPr>
                  <w:tcW w:w="1822" w:type="dxa"/>
                  <w:tcBorders>
                    <w:tl2br w:val="nil"/>
                    <w:tr2bl w:val="nil"/>
                  </w:tcBorders>
                  <w:noWrap w:val="0"/>
                  <w:vAlign w:val="center"/>
                </w:tcPr>
                <w:p w14:paraId="471F3831">
                  <w:pPr>
                    <w:keepNext w:val="0"/>
                    <w:keepLines w:val="0"/>
                    <w:pageBreakBefore w:val="0"/>
                    <w:widowControl/>
                    <w:tabs>
                      <w:tab w:val="left" w:pos="862"/>
                      <w:tab w:val="left" w:pos="952"/>
                    </w:tabs>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1A47C0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1台</w:t>
                  </w:r>
                </w:p>
              </w:tc>
              <w:tc>
                <w:tcPr>
                  <w:tcW w:w="3773" w:type="dxa"/>
                  <w:tcBorders>
                    <w:tl2br w:val="nil"/>
                    <w:tr2bl w:val="nil"/>
                  </w:tcBorders>
                  <w:noWrap w:val="0"/>
                  <w:vAlign w:val="center"/>
                </w:tcPr>
                <w:p w14:paraId="181EC2DC">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用于1#生产线二次破碎，加工能力85t/h</w:t>
                  </w:r>
                </w:p>
              </w:tc>
            </w:tr>
            <w:tr w14:paraId="0AD23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632D4A0E">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p>
              </w:tc>
              <w:tc>
                <w:tcPr>
                  <w:tcW w:w="1424" w:type="dxa"/>
                  <w:tcBorders>
                    <w:tl2br w:val="nil"/>
                    <w:tr2bl w:val="nil"/>
                  </w:tcBorders>
                  <w:noWrap w:val="0"/>
                  <w:vAlign w:val="center"/>
                </w:tcPr>
                <w:p w14:paraId="72EFA4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锤式破碎机</w:t>
                  </w:r>
                </w:p>
              </w:tc>
              <w:tc>
                <w:tcPr>
                  <w:tcW w:w="1822" w:type="dxa"/>
                  <w:tcBorders>
                    <w:tl2br w:val="nil"/>
                    <w:tr2bl w:val="nil"/>
                  </w:tcBorders>
                  <w:noWrap w:val="0"/>
                  <w:vAlign w:val="center"/>
                </w:tcPr>
                <w:p w14:paraId="7FDC2D9D">
                  <w:pPr>
                    <w:keepNext w:val="0"/>
                    <w:keepLines w:val="0"/>
                    <w:pageBreakBefore w:val="0"/>
                    <w:widowControl/>
                    <w:tabs>
                      <w:tab w:val="left" w:pos="862"/>
                      <w:tab w:val="left" w:pos="952"/>
                    </w:tabs>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6425AE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1台</w:t>
                  </w:r>
                </w:p>
              </w:tc>
              <w:tc>
                <w:tcPr>
                  <w:tcW w:w="3773" w:type="dxa"/>
                  <w:tcBorders>
                    <w:tl2br w:val="nil"/>
                    <w:tr2bl w:val="nil"/>
                  </w:tcBorders>
                  <w:noWrap w:val="0"/>
                  <w:vAlign w:val="center"/>
                </w:tcPr>
                <w:p w14:paraId="00FFADDB">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用于2#生产线二次破碎，加工能力85t/h</w:t>
                  </w:r>
                </w:p>
              </w:tc>
            </w:tr>
            <w:tr w14:paraId="4B821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0F8F865F">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1424" w:type="dxa"/>
                  <w:tcBorders>
                    <w:tl2br w:val="nil"/>
                    <w:tr2bl w:val="nil"/>
                  </w:tcBorders>
                  <w:noWrap w:val="0"/>
                  <w:vAlign w:val="center"/>
                </w:tcPr>
                <w:p w14:paraId="6F23D4AC">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磁辊</w:t>
                  </w:r>
                </w:p>
              </w:tc>
              <w:tc>
                <w:tcPr>
                  <w:tcW w:w="1822" w:type="dxa"/>
                  <w:tcBorders>
                    <w:tl2br w:val="nil"/>
                    <w:tr2bl w:val="nil"/>
                  </w:tcBorders>
                  <w:noWrap w:val="0"/>
                  <w:vAlign w:val="center"/>
                </w:tcPr>
                <w:p w14:paraId="59E0E46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0CBF4EBE">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2台</w:t>
                  </w:r>
                </w:p>
              </w:tc>
              <w:tc>
                <w:tcPr>
                  <w:tcW w:w="3773" w:type="dxa"/>
                  <w:tcBorders>
                    <w:tl2br w:val="nil"/>
                    <w:tr2bl w:val="nil"/>
                  </w:tcBorders>
                  <w:noWrap w:val="0"/>
                  <w:vAlign w:val="center"/>
                </w:tcPr>
                <w:p w14:paraId="495A44F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用于破碎后磁选</w:t>
                  </w:r>
                </w:p>
              </w:tc>
            </w:tr>
            <w:tr w14:paraId="0704B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647" w:type="dxa"/>
                  <w:tcBorders>
                    <w:tl2br w:val="nil"/>
                    <w:tr2bl w:val="nil"/>
                  </w:tcBorders>
                  <w:noWrap w:val="0"/>
                  <w:vAlign w:val="center"/>
                </w:tcPr>
                <w:p w14:paraId="11A65B41">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w:t>
                  </w:r>
                </w:p>
              </w:tc>
              <w:tc>
                <w:tcPr>
                  <w:tcW w:w="1424" w:type="dxa"/>
                  <w:tcBorders>
                    <w:tl2br w:val="nil"/>
                    <w:tr2bl w:val="nil"/>
                  </w:tcBorders>
                  <w:noWrap w:val="0"/>
                  <w:vAlign w:val="center"/>
                </w:tcPr>
                <w:p w14:paraId="775778E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振动筛</w:t>
                  </w:r>
                </w:p>
              </w:tc>
              <w:tc>
                <w:tcPr>
                  <w:tcW w:w="1822" w:type="dxa"/>
                  <w:tcBorders>
                    <w:tl2br w:val="nil"/>
                    <w:tr2bl w:val="nil"/>
                  </w:tcBorders>
                  <w:noWrap w:val="0"/>
                  <w:vAlign w:val="center"/>
                </w:tcPr>
                <w:p w14:paraId="248D691D">
                  <w:pPr>
                    <w:keepNext w:val="0"/>
                    <w:keepLines w:val="0"/>
                    <w:pageBreakBefore w:val="0"/>
                    <w:widowControl/>
                    <w:tabs>
                      <w:tab w:val="left" w:pos="862"/>
                      <w:tab w:val="left" w:pos="952"/>
                    </w:tabs>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75B9815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2台</w:t>
                  </w:r>
                </w:p>
              </w:tc>
              <w:tc>
                <w:tcPr>
                  <w:tcW w:w="3773" w:type="dxa"/>
                  <w:tcBorders>
                    <w:tl2br w:val="nil"/>
                    <w:tr2bl w:val="nil"/>
                  </w:tcBorders>
                  <w:noWrap w:val="0"/>
                  <w:vAlign w:val="center"/>
                </w:tcPr>
                <w:p w14:paraId="3282A549">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用于尾渣分级筛分</w:t>
                  </w:r>
                </w:p>
              </w:tc>
            </w:tr>
            <w:tr w14:paraId="7DD6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5991FE30">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7</w:t>
                  </w:r>
                </w:p>
              </w:tc>
              <w:tc>
                <w:tcPr>
                  <w:tcW w:w="1424" w:type="dxa"/>
                  <w:tcBorders>
                    <w:tl2br w:val="nil"/>
                    <w:tr2bl w:val="nil"/>
                  </w:tcBorders>
                  <w:noWrap w:val="0"/>
                  <w:vAlign w:val="center"/>
                </w:tcPr>
                <w:p w14:paraId="6D832140">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滚筛</w:t>
                  </w:r>
                </w:p>
              </w:tc>
              <w:tc>
                <w:tcPr>
                  <w:tcW w:w="1822" w:type="dxa"/>
                  <w:tcBorders>
                    <w:tl2br w:val="nil"/>
                    <w:tr2bl w:val="nil"/>
                  </w:tcBorders>
                  <w:noWrap w:val="0"/>
                  <w:vAlign w:val="center"/>
                </w:tcPr>
                <w:p w14:paraId="0F101B5F">
                  <w:pPr>
                    <w:keepNext w:val="0"/>
                    <w:keepLines w:val="0"/>
                    <w:pageBreakBefore w:val="0"/>
                    <w:widowControl/>
                    <w:tabs>
                      <w:tab w:val="left" w:pos="862"/>
                      <w:tab w:val="left" w:pos="952"/>
                    </w:tabs>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Φ1.2m</w:t>
                  </w:r>
                </w:p>
              </w:tc>
              <w:tc>
                <w:tcPr>
                  <w:tcW w:w="750" w:type="dxa"/>
                  <w:tcBorders>
                    <w:tl2br w:val="nil"/>
                    <w:tr2bl w:val="nil"/>
                  </w:tcBorders>
                  <w:noWrap w:val="0"/>
                  <w:vAlign w:val="center"/>
                </w:tcPr>
                <w:p w14:paraId="360AD3C8">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2台</w:t>
                  </w:r>
                </w:p>
              </w:tc>
              <w:tc>
                <w:tcPr>
                  <w:tcW w:w="3773" w:type="dxa"/>
                  <w:tcBorders>
                    <w:tl2br w:val="nil"/>
                    <w:tr2bl w:val="nil"/>
                  </w:tcBorders>
                  <w:noWrap w:val="0"/>
                  <w:vAlign w:val="center"/>
                </w:tcPr>
                <w:p w14:paraId="097AFA64">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用于尾渣分级筛分</w:t>
                  </w:r>
                </w:p>
              </w:tc>
            </w:tr>
            <w:tr w14:paraId="758F8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46A31848">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8</w:t>
                  </w:r>
                </w:p>
              </w:tc>
              <w:tc>
                <w:tcPr>
                  <w:tcW w:w="1424" w:type="dxa"/>
                  <w:tcBorders>
                    <w:tl2br w:val="nil"/>
                    <w:tr2bl w:val="nil"/>
                  </w:tcBorders>
                  <w:noWrap w:val="0"/>
                  <w:vAlign w:val="center"/>
                </w:tcPr>
                <w:p w14:paraId="3ECA6BA0">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rPr>
                    <w:t>皮带</w:t>
                  </w:r>
                  <w:r>
                    <w:rPr>
                      <w:rFonts w:hint="eastAsia"/>
                      <w:color w:val="auto"/>
                      <w:highlight w:val="none"/>
                      <w:lang w:val="en-US" w:eastAsia="zh-CN"/>
                    </w:rPr>
                    <w:t>输送机</w:t>
                  </w:r>
                </w:p>
              </w:tc>
              <w:tc>
                <w:tcPr>
                  <w:tcW w:w="1822" w:type="dxa"/>
                  <w:tcBorders>
                    <w:tl2br w:val="nil"/>
                    <w:tr2bl w:val="nil"/>
                  </w:tcBorders>
                  <w:noWrap w:val="0"/>
                  <w:vAlign w:val="center"/>
                </w:tcPr>
                <w:p w14:paraId="60E04F90">
                  <w:pPr>
                    <w:keepNext w:val="0"/>
                    <w:keepLines w:val="0"/>
                    <w:pageBreakBefore w:val="0"/>
                    <w:kinsoku/>
                    <w:wordWrap/>
                    <w:overflowPunct/>
                    <w:topLinePunct w:val="0"/>
                    <w:autoSpaceDE/>
                    <w:autoSpaceDN/>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7FFB0B5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16条</w:t>
                  </w:r>
                </w:p>
              </w:tc>
              <w:tc>
                <w:tcPr>
                  <w:tcW w:w="3773" w:type="dxa"/>
                  <w:tcBorders>
                    <w:tl2br w:val="nil"/>
                    <w:tr2bl w:val="nil"/>
                  </w:tcBorders>
                  <w:noWrap w:val="0"/>
                  <w:vAlign w:val="center"/>
                </w:tcPr>
                <w:p w14:paraId="6EA43E7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用于物料运输</w:t>
                  </w:r>
                </w:p>
              </w:tc>
            </w:tr>
            <w:tr w14:paraId="54BD1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6ED966A9">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w:t>
                  </w:r>
                </w:p>
              </w:tc>
              <w:tc>
                <w:tcPr>
                  <w:tcW w:w="1424" w:type="dxa"/>
                  <w:tcBorders>
                    <w:tl2br w:val="nil"/>
                    <w:tr2bl w:val="nil"/>
                  </w:tcBorders>
                  <w:noWrap w:val="0"/>
                  <w:vAlign w:val="center"/>
                </w:tcPr>
                <w:p w14:paraId="2AE2FDA8">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铲车</w:t>
                  </w:r>
                </w:p>
              </w:tc>
              <w:tc>
                <w:tcPr>
                  <w:tcW w:w="1822" w:type="dxa"/>
                  <w:tcBorders>
                    <w:tl2br w:val="nil"/>
                    <w:tr2bl w:val="nil"/>
                  </w:tcBorders>
                  <w:noWrap w:val="0"/>
                  <w:vAlign w:val="center"/>
                </w:tcPr>
                <w:p w14:paraId="47B72F04">
                  <w:pPr>
                    <w:keepNext w:val="0"/>
                    <w:keepLines w:val="0"/>
                    <w:pageBreakBefore w:val="0"/>
                    <w:kinsoku/>
                    <w:wordWrap/>
                    <w:overflowPunct/>
                    <w:topLinePunct w:val="0"/>
                    <w:autoSpaceDE/>
                    <w:autoSpaceDN/>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w:t>
                  </w:r>
                  <w:r>
                    <w:rPr>
                      <w:rFonts w:hint="eastAsia" w:cs="Times New Roman"/>
                      <w:color w:val="auto"/>
                      <w:kern w:val="0"/>
                      <w:sz w:val="21"/>
                      <w:szCs w:val="21"/>
                      <w:highlight w:val="none"/>
                      <w:lang w:val="en-US" w:eastAsia="zh-CN"/>
                    </w:rPr>
                    <w:t>国四</w:t>
                  </w:r>
                </w:p>
              </w:tc>
              <w:tc>
                <w:tcPr>
                  <w:tcW w:w="750" w:type="dxa"/>
                  <w:tcBorders>
                    <w:tl2br w:val="nil"/>
                    <w:tr2bl w:val="nil"/>
                  </w:tcBorders>
                  <w:noWrap w:val="0"/>
                  <w:vAlign w:val="center"/>
                </w:tcPr>
                <w:p w14:paraId="4F25D2CB">
                  <w:pPr>
                    <w:keepNext w:val="0"/>
                    <w:keepLines w:val="0"/>
                    <w:pageBreakBefore w:val="0"/>
                    <w:kinsoku/>
                    <w:wordWrap/>
                    <w:overflowPunct/>
                    <w:topLinePunct w:val="0"/>
                    <w:autoSpaceDE/>
                    <w:autoSpaceDN/>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3773" w:type="dxa"/>
                  <w:tcBorders>
                    <w:tl2br w:val="nil"/>
                    <w:tr2bl w:val="nil"/>
                  </w:tcBorders>
                  <w:noWrap w:val="0"/>
                  <w:vAlign w:val="center"/>
                </w:tcPr>
                <w:p w14:paraId="0E10A8CB">
                  <w:pPr>
                    <w:keepNext w:val="0"/>
                    <w:keepLines w:val="0"/>
                    <w:pageBreakBefore w:val="0"/>
                    <w:kinsoku/>
                    <w:wordWrap/>
                    <w:overflowPunct/>
                    <w:topLinePunct w:val="0"/>
                    <w:autoSpaceDE/>
                    <w:autoSpaceDN/>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厂内非道路移动机械全部使用</w:t>
                  </w:r>
                  <w:r>
                    <w:rPr>
                      <w:rFonts w:hint="eastAsia" w:cs="Times New Roman"/>
                      <w:color w:val="auto"/>
                      <w:kern w:val="2"/>
                      <w:sz w:val="21"/>
                      <w:szCs w:val="21"/>
                      <w:highlight w:val="none"/>
                      <w:lang w:val="en-US" w:eastAsia="zh-CN" w:bidi="ar-SA"/>
                    </w:rPr>
                    <w:t>国四</w:t>
                  </w:r>
                  <w:r>
                    <w:rPr>
                      <w:rFonts w:hint="eastAsia" w:ascii="Times New Roman" w:hAnsi="Times New Roman" w:eastAsia="宋体" w:cs="Times New Roman"/>
                      <w:color w:val="auto"/>
                      <w:kern w:val="2"/>
                      <w:sz w:val="21"/>
                      <w:szCs w:val="21"/>
                      <w:highlight w:val="none"/>
                      <w:lang w:val="en-US" w:eastAsia="zh-CN" w:bidi="ar-SA"/>
                    </w:rPr>
                    <w:t>级</w:t>
                  </w:r>
                  <w:r>
                    <w:rPr>
                      <w:rFonts w:hint="default" w:ascii="Times New Roman" w:hAnsi="Times New Roman" w:eastAsia="宋体" w:cs="Times New Roman"/>
                      <w:color w:val="auto"/>
                      <w:kern w:val="2"/>
                      <w:sz w:val="21"/>
                      <w:szCs w:val="21"/>
                      <w:highlight w:val="none"/>
                      <w:lang w:val="en-US" w:eastAsia="zh-CN" w:bidi="ar-SA"/>
                    </w:rPr>
                    <w:t>以上排放标准或新能源机械。厂区内所有燃油非道路移动机械必须进行环保登记备案管理，防止尾气超标污染</w:t>
                  </w:r>
                </w:p>
              </w:tc>
            </w:tr>
            <w:tr w14:paraId="67121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200F6BB5">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10</w:t>
                  </w:r>
                </w:p>
              </w:tc>
              <w:tc>
                <w:tcPr>
                  <w:tcW w:w="1424" w:type="dxa"/>
                  <w:tcBorders>
                    <w:tl2br w:val="nil"/>
                    <w:tr2bl w:val="nil"/>
                  </w:tcBorders>
                  <w:noWrap w:val="0"/>
                  <w:vAlign w:val="center"/>
                </w:tcPr>
                <w:p w14:paraId="75D1B09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olor w:val="auto"/>
                      <w:highlight w:val="none"/>
                      <w:lang w:val="en-US" w:eastAsia="zh-CN"/>
                    </w:rPr>
                  </w:pPr>
                  <w:r>
                    <w:rPr>
                      <w:rFonts w:hint="eastAsia"/>
                      <w:color w:val="auto"/>
                      <w:highlight w:val="none"/>
                      <w:lang w:val="en-US" w:eastAsia="zh-CN"/>
                    </w:rPr>
                    <w:t>脉冲布袋除尘器（配套设置风机、空压机）</w:t>
                  </w:r>
                </w:p>
              </w:tc>
              <w:tc>
                <w:tcPr>
                  <w:tcW w:w="1822" w:type="dxa"/>
                  <w:tcBorders>
                    <w:tl2br w:val="nil"/>
                    <w:tr2bl w:val="nil"/>
                  </w:tcBorders>
                  <w:noWrap w:val="0"/>
                  <w:vAlign w:val="center"/>
                </w:tcPr>
                <w:p w14:paraId="5E4CE598">
                  <w:pPr>
                    <w:keepNext w:val="0"/>
                    <w:keepLines w:val="0"/>
                    <w:pageBreakBefore w:val="0"/>
                    <w:kinsoku/>
                    <w:wordWrap/>
                    <w:overflowPunct/>
                    <w:topLinePunct w:val="0"/>
                    <w:autoSpaceDE/>
                    <w:autoSpaceDN/>
                    <w:bidi w:val="0"/>
                    <w:spacing w:line="340" w:lineRule="exact"/>
                    <w:jc w:val="center"/>
                    <w:rPr>
                      <w:rFonts w:hint="default" w:eastAsia="宋体"/>
                      <w:color w:val="auto"/>
                      <w:highlight w:val="none"/>
                      <w:lang w:val="en-US" w:eastAsia="zh-CN"/>
                    </w:rPr>
                  </w:pPr>
                  <w:r>
                    <w:rPr>
                      <w:rFonts w:hint="eastAsia" w:cs="Times New Roman"/>
                      <w:color w:val="auto"/>
                      <w:kern w:val="0"/>
                      <w:sz w:val="21"/>
                      <w:szCs w:val="21"/>
                      <w:highlight w:val="none"/>
                      <w:lang w:val="en-US" w:eastAsia="zh-CN" w:bidi="ar"/>
                    </w:rPr>
                    <w:t>37000</w:t>
                  </w:r>
                  <w:r>
                    <w:rPr>
                      <w:rFonts w:hint="default" w:ascii="Times New Roman" w:hAnsi="Times New Roman" w:eastAsia="宋体" w:cs="Times New Roman"/>
                      <w:b w:val="0"/>
                      <w:bCs/>
                      <w:i w:val="0"/>
                      <w:iCs w:val="0"/>
                      <w:color w:val="auto"/>
                      <w:sz w:val="21"/>
                      <w:szCs w:val="21"/>
                      <w:highlight w:val="none"/>
                    </w:rPr>
                    <w:t>m</w:t>
                  </w:r>
                  <w:r>
                    <w:rPr>
                      <w:rFonts w:hint="default" w:ascii="Times New Roman" w:hAnsi="Times New Roman" w:eastAsia="宋体" w:cs="Times New Roman"/>
                      <w:b w:val="0"/>
                      <w:bCs/>
                      <w:i w:val="0"/>
                      <w:iCs w:val="0"/>
                      <w:color w:val="auto"/>
                      <w:sz w:val="21"/>
                      <w:szCs w:val="21"/>
                      <w:highlight w:val="none"/>
                      <w:vertAlign w:val="superscript"/>
                    </w:rPr>
                    <w:t>3</w:t>
                  </w:r>
                  <w:r>
                    <w:rPr>
                      <w:rFonts w:hint="default" w:ascii="Times New Roman" w:hAnsi="Times New Roman" w:eastAsia="宋体" w:cs="Times New Roman"/>
                      <w:b w:val="0"/>
                      <w:bCs/>
                      <w:i w:val="0"/>
                      <w:iCs w:val="0"/>
                      <w:color w:val="auto"/>
                      <w:sz w:val="21"/>
                      <w:szCs w:val="21"/>
                      <w:highlight w:val="none"/>
                    </w:rPr>
                    <w:t>/h</w:t>
                  </w:r>
                  <w:r>
                    <w:rPr>
                      <w:rFonts w:hint="eastAsia" w:cs="Times New Roman"/>
                      <w:b w:val="0"/>
                      <w:bCs/>
                      <w:i w:val="0"/>
                      <w:iCs w:val="0"/>
                      <w:color w:val="auto"/>
                      <w:sz w:val="21"/>
                      <w:szCs w:val="21"/>
                      <w:highlight w:val="none"/>
                      <w:lang w:eastAsia="zh-CN"/>
                    </w:rPr>
                    <w:t>，</w:t>
                  </w:r>
                  <w:r>
                    <w:rPr>
                      <w:rFonts w:hint="eastAsia" w:cs="Times New Roman"/>
                      <w:b w:val="0"/>
                      <w:bCs/>
                      <w:i w:val="0"/>
                      <w:iCs w:val="0"/>
                      <w:color w:val="auto"/>
                      <w:sz w:val="21"/>
                      <w:szCs w:val="21"/>
                      <w:highlight w:val="none"/>
                      <w:lang w:val="en-US" w:eastAsia="zh-CN"/>
                    </w:rPr>
                    <w:t>过滤风速0.8m/min，过滤面积771</w:t>
                  </w:r>
                </w:p>
              </w:tc>
              <w:tc>
                <w:tcPr>
                  <w:tcW w:w="750" w:type="dxa"/>
                  <w:tcBorders>
                    <w:tl2br w:val="nil"/>
                    <w:tr2bl w:val="nil"/>
                  </w:tcBorders>
                  <w:noWrap w:val="0"/>
                  <w:vAlign w:val="center"/>
                </w:tcPr>
                <w:p w14:paraId="0B1BB93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2套</w:t>
                  </w:r>
                </w:p>
              </w:tc>
              <w:tc>
                <w:tcPr>
                  <w:tcW w:w="3773" w:type="dxa"/>
                  <w:tcBorders>
                    <w:tl2br w:val="nil"/>
                    <w:tr2bl w:val="nil"/>
                  </w:tcBorders>
                  <w:noWrap w:val="0"/>
                  <w:vAlign w:val="center"/>
                </w:tcPr>
                <w:p w14:paraId="0CDB605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用于破碎、筛分工序除尘</w:t>
                  </w:r>
                </w:p>
              </w:tc>
            </w:tr>
            <w:tr w14:paraId="6D726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365FDE9D">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cs="Times New Roman"/>
                      <w:color w:val="auto"/>
                      <w:kern w:val="0"/>
                      <w:sz w:val="21"/>
                      <w:szCs w:val="21"/>
                      <w:highlight w:val="none"/>
                      <w:lang w:val="en-US" w:eastAsia="zh-CN"/>
                    </w:rPr>
                  </w:pPr>
                </w:p>
              </w:tc>
              <w:tc>
                <w:tcPr>
                  <w:tcW w:w="1424" w:type="dxa"/>
                  <w:tcBorders>
                    <w:tl2br w:val="nil"/>
                    <w:tr2bl w:val="nil"/>
                  </w:tcBorders>
                  <w:noWrap w:val="0"/>
                  <w:vAlign w:val="center"/>
                </w:tcPr>
                <w:p w14:paraId="5C5DA00F">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color w:val="auto"/>
                      <w:highlight w:val="none"/>
                      <w:lang w:val="en-US" w:eastAsia="zh-CN"/>
                    </w:rPr>
                  </w:pPr>
                </w:p>
              </w:tc>
              <w:tc>
                <w:tcPr>
                  <w:tcW w:w="1822" w:type="dxa"/>
                  <w:tcBorders>
                    <w:tl2br w:val="nil"/>
                    <w:tr2bl w:val="nil"/>
                  </w:tcBorders>
                  <w:noWrap w:val="0"/>
                  <w:vAlign w:val="center"/>
                </w:tcPr>
                <w:p w14:paraId="5711F4EF">
                  <w:pPr>
                    <w:keepNext w:val="0"/>
                    <w:keepLines w:val="0"/>
                    <w:pageBreakBefore w:val="0"/>
                    <w:kinsoku/>
                    <w:wordWrap/>
                    <w:overflowPunct/>
                    <w:topLinePunct w:val="0"/>
                    <w:autoSpaceDE/>
                    <w:autoSpaceDN/>
                    <w:bidi w:val="0"/>
                    <w:spacing w:line="340" w:lineRule="exact"/>
                    <w:jc w:val="center"/>
                    <w:rPr>
                      <w:rFonts w:hint="eastAsia" w:cs="Times New Roman"/>
                      <w:color w:val="auto"/>
                      <w:kern w:val="0"/>
                      <w:sz w:val="21"/>
                      <w:szCs w:val="21"/>
                      <w:highlight w:val="none"/>
                      <w:lang w:val="en-US" w:eastAsia="zh-CN" w:bidi="ar"/>
                    </w:rPr>
                  </w:pPr>
                </w:p>
              </w:tc>
              <w:tc>
                <w:tcPr>
                  <w:tcW w:w="750" w:type="dxa"/>
                  <w:tcBorders>
                    <w:tl2br w:val="nil"/>
                    <w:tr2bl w:val="nil"/>
                  </w:tcBorders>
                  <w:noWrap w:val="0"/>
                  <w:vAlign w:val="center"/>
                </w:tcPr>
                <w:p w14:paraId="2668D86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cs="Times New Roman"/>
                      <w:color w:val="auto"/>
                      <w:kern w:val="0"/>
                      <w:sz w:val="21"/>
                      <w:szCs w:val="21"/>
                      <w:highlight w:val="none"/>
                      <w:lang w:val="en-US" w:eastAsia="zh-CN" w:bidi="ar-SA"/>
                    </w:rPr>
                  </w:pPr>
                </w:p>
              </w:tc>
              <w:tc>
                <w:tcPr>
                  <w:tcW w:w="3773" w:type="dxa"/>
                  <w:tcBorders>
                    <w:tl2br w:val="nil"/>
                    <w:tr2bl w:val="nil"/>
                  </w:tcBorders>
                  <w:noWrap w:val="0"/>
                  <w:vAlign w:val="center"/>
                </w:tcPr>
                <w:p w14:paraId="1043ADC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cs="Times New Roman"/>
                      <w:color w:val="auto"/>
                      <w:kern w:val="0"/>
                      <w:sz w:val="21"/>
                      <w:szCs w:val="21"/>
                      <w:highlight w:val="none"/>
                      <w:lang w:val="en-US" w:eastAsia="zh-CN"/>
                    </w:rPr>
                  </w:pPr>
                </w:p>
              </w:tc>
            </w:tr>
          </w:tbl>
          <w:p w14:paraId="226B52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本项目设置二条相同的生产线，每条生产线处置15万吨废钢渣；</w:t>
            </w:r>
          </w:p>
          <w:p w14:paraId="4CD77C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①每条生产线颚式破碎机年运行2308h；</w:t>
            </w:r>
          </w:p>
          <w:p w14:paraId="19DE50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②振动筛筛分后筛上物经返料皮带返回立轴破碎机进行再次破碎，根据设计资料，立轴破碎机加工量为196180吨，年运行2308h。</w:t>
            </w:r>
          </w:p>
          <w:p w14:paraId="3D03E0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）工作制度：</w:t>
            </w:r>
            <w:r>
              <w:rPr>
                <w:rFonts w:hint="default" w:ascii="Times New Roman" w:hAnsi="Times New Roman" w:cs="Times New Roman"/>
                <w:snapToGrid w:val="0"/>
                <w:color w:val="auto"/>
                <w:kern w:val="0"/>
                <w:sz w:val="24"/>
                <w:highlight w:val="none"/>
              </w:rPr>
              <w:t>项目全年工作日</w:t>
            </w:r>
            <w:r>
              <w:rPr>
                <w:rFonts w:hint="eastAsia" w:cs="Times New Roman"/>
                <w:snapToGrid w:val="0"/>
                <w:color w:val="auto"/>
                <w:kern w:val="0"/>
                <w:sz w:val="24"/>
                <w:highlight w:val="none"/>
                <w:lang w:val="en-US" w:eastAsia="zh-CN"/>
              </w:rPr>
              <w:t>300</w:t>
            </w:r>
            <w:r>
              <w:rPr>
                <w:rFonts w:hint="default" w:ascii="Times New Roman" w:hAnsi="Times New Roman" w:cs="Times New Roman"/>
                <w:snapToGrid w:val="0"/>
                <w:color w:val="auto"/>
                <w:kern w:val="0"/>
                <w:sz w:val="24"/>
                <w:highlight w:val="none"/>
              </w:rPr>
              <w:t>天，</w:t>
            </w:r>
            <w:r>
              <w:rPr>
                <w:rFonts w:hint="default" w:ascii="Times New Roman" w:hAnsi="Times New Roman" w:cs="Times New Roman"/>
                <w:snapToGrid w:val="0"/>
                <w:color w:val="auto"/>
                <w:kern w:val="0"/>
                <w:sz w:val="24"/>
                <w:highlight w:val="none"/>
                <w:lang w:eastAsia="zh-CN"/>
              </w:rPr>
              <w:t>每天</w:t>
            </w:r>
            <w:r>
              <w:rPr>
                <w:rFonts w:hint="eastAsia" w:cs="Times New Roman"/>
                <w:snapToGrid w:val="0"/>
                <w:color w:val="auto"/>
                <w:kern w:val="0"/>
                <w:sz w:val="24"/>
                <w:highlight w:val="none"/>
                <w:lang w:val="en-US" w:eastAsia="zh-CN"/>
              </w:rPr>
              <w:t>1</w:t>
            </w:r>
            <w:r>
              <w:rPr>
                <w:rFonts w:hint="default" w:ascii="Times New Roman" w:hAnsi="Times New Roman" w:cs="Times New Roman"/>
                <w:snapToGrid w:val="0"/>
                <w:color w:val="auto"/>
                <w:kern w:val="0"/>
                <w:sz w:val="24"/>
                <w:highlight w:val="none"/>
                <w:lang w:eastAsia="zh-CN"/>
              </w:rPr>
              <w:t>班、每班</w:t>
            </w:r>
            <w:r>
              <w:rPr>
                <w:rFonts w:hint="default" w:ascii="Times New Roman" w:hAnsi="Times New Roman" w:cs="Times New Roman"/>
                <w:snapToGrid w:val="0"/>
                <w:color w:val="auto"/>
                <w:kern w:val="0"/>
                <w:sz w:val="24"/>
                <w:highlight w:val="none"/>
                <w:lang w:val="en-US" w:eastAsia="zh-CN"/>
              </w:rPr>
              <w:t>8小时工作制</w:t>
            </w:r>
            <w:r>
              <w:rPr>
                <w:rFonts w:hint="eastAsia"/>
                <w:color w:val="auto"/>
                <w:sz w:val="24"/>
                <w:szCs w:val="24"/>
                <w:highlight w:val="none"/>
                <w:lang w:eastAsia="zh-CN"/>
              </w:rPr>
              <w:t>。</w:t>
            </w:r>
          </w:p>
          <w:p w14:paraId="47E1CB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10</w:t>
            </w:r>
            <w:r>
              <w:rPr>
                <w:rFonts w:hint="eastAsia"/>
                <w:color w:val="auto"/>
                <w:sz w:val="24"/>
                <w:szCs w:val="24"/>
                <w:highlight w:val="none"/>
                <w:lang w:eastAsia="zh-CN"/>
              </w:rPr>
              <w:t>）劳动定员</w:t>
            </w:r>
            <w:r>
              <w:rPr>
                <w:color w:val="auto"/>
                <w:sz w:val="24"/>
                <w:szCs w:val="24"/>
                <w:highlight w:val="none"/>
              </w:rPr>
              <w:t>：</w:t>
            </w:r>
            <w:r>
              <w:rPr>
                <w:rFonts w:hint="default" w:ascii="Times New Roman" w:hAnsi="Times New Roman" w:cs="Times New Roman"/>
                <w:snapToGrid w:val="0"/>
                <w:color w:val="auto"/>
                <w:kern w:val="0"/>
                <w:sz w:val="24"/>
                <w:highlight w:val="none"/>
              </w:rPr>
              <w:t>本项目劳动定员</w:t>
            </w:r>
            <w:r>
              <w:rPr>
                <w:rFonts w:hint="default" w:ascii="Times New Roman" w:hAnsi="Times New Roman" w:cs="Times New Roman"/>
                <w:snapToGrid w:val="0"/>
                <w:color w:val="auto"/>
                <w:kern w:val="0"/>
                <w:sz w:val="24"/>
                <w:highlight w:val="none"/>
                <w:lang w:val="en-US" w:eastAsia="zh-CN"/>
              </w:rPr>
              <w:t>15人</w:t>
            </w:r>
            <w:r>
              <w:rPr>
                <w:rFonts w:hint="eastAsia" w:cs="Times New Roman"/>
                <w:snapToGrid w:val="0"/>
                <w:color w:val="auto"/>
                <w:kern w:val="0"/>
                <w:sz w:val="24"/>
                <w:highlight w:val="none"/>
                <w:lang w:val="en-US" w:eastAsia="zh-CN"/>
              </w:rPr>
              <w:t>，其中管理人员3人，工作人员12人</w:t>
            </w:r>
            <w:r>
              <w:rPr>
                <w:color w:val="auto"/>
                <w:sz w:val="24"/>
                <w:szCs w:val="24"/>
                <w:highlight w:val="none"/>
              </w:rPr>
              <w:t>。</w:t>
            </w:r>
          </w:p>
          <w:p w14:paraId="0FFB53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11</w:t>
            </w:r>
            <w:r>
              <w:rPr>
                <w:rFonts w:hint="eastAsia"/>
                <w:color w:val="auto"/>
                <w:sz w:val="24"/>
                <w:szCs w:val="24"/>
                <w:highlight w:val="none"/>
                <w:lang w:eastAsia="zh-CN"/>
              </w:rPr>
              <w:t>）</w:t>
            </w:r>
            <w:r>
              <w:rPr>
                <w:color w:val="auto"/>
                <w:sz w:val="24"/>
                <w:szCs w:val="24"/>
                <w:highlight w:val="none"/>
              </w:rPr>
              <w:t>平面</w:t>
            </w:r>
            <w:r>
              <w:rPr>
                <w:rFonts w:hint="eastAsia" w:ascii="宋体" w:hAnsi="宋体" w:eastAsia="宋体" w:cs="宋体"/>
                <w:color w:val="auto"/>
                <w:sz w:val="24"/>
                <w:szCs w:val="24"/>
                <w:highlight w:val="none"/>
              </w:rPr>
              <w:t>布置及周边关系：</w:t>
            </w:r>
            <w:r>
              <w:rPr>
                <w:rFonts w:hint="eastAsia" w:ascii="宋体" w:hAnsi="宋体" w:eastAsia="宋体" w:cs="宋体"/>
                <w:color w:val="auto"/>
                <w:sz w:val="24"/>
                <w:szCs w:val="24"/>
                <w:highlight w:val="none"/>
                <w:lang w:val="en-US" w:eastAsia="zh-CN"/>
              </w:rPr>
              <w:t>项目西侧为空地，南侧为空地，北侧为乡村路，东侧为空地距离最近的敏感点为项目厂区南侧186m处的兴隆店村</w:t>
            </w:r>
            <w:r>
              <w:rPr>
                <w:rFonts w:hint="eastAsia"/>
                <w:color w:val="auto"/>
                <w:sz w:val="24"/>
                <w:szCs w:val="24"/>
                <w:highlight w:val="none"/>
                <w:lang w:val="en-US" w:eastAsia="zh-CN"/>
              </w:rPr>
              <w:t>。</w:t>
            </w:r>
            <w:r>
              <w:rPr>
                <w:rFonts w:hint="default" w:ascii="Times New Roman" w:hAnsi="Times New Roman" w:cs="Times New Roman"/>
                <w:snapToGrid w:val="0"/>
                <w:color w:val="auto"/>
                <w:kern w:val="0"/>
                <w:sz w:val="24"/>
                <w:szCs w:val="24"/>
                <w:highlight w:val="none"/>
              </w:rPr>
              <w:t>项目</w:t>
            </w:r>
            <w:r>
              <w:rPr>
                <w:rFonts w:hint="eastAsia" w:cs="Times New Roman"/>
                <w:snapToGrid w:val="0"/>
                <w:color w:val="auto"/>
                <w:kern w:val="0"/>
                <w:sz w:val="24"/>
                <w:szCs w:val="24"/>
                <w:highlight w:val="none"/>
                <w:lang w:val="en-US" w:eastAsia="zh-CN"/>
              </w:rPr>
              <w:t>于厂区北侧设置大门，大门西侧为办公室，厂区西北部设置1#生产车间，东南侧设置2#生产车间</w:t>
            </w:r>
            <w:r>
              <w:rPr>
                <w:color w:val="auto"/>
                <w:sz w:val="24"/>
                <w:szCs w:val="24"/>
                <w:highlight w:val="none"/>
              </w:rPr>
              <w:t>。</w:t>
            </w:r>
          </w:p>
          <w:p w14:paraId="6EFBAEBA">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、公辅工程：</w:t>
            </w:r>
          </w:p>
          <w:p w14:paraId="515DE5CD">
            <w:pPr>
              <w:keepNext w:val="0"/>
              <w:keepLines w:val="0"/>
              <w:pageBreakBefore w:val="0"/>
              <w:widowControl w:val="0"/>
              <w:kinsoku/>
              <w:wordWrap/>
              <w:overflowPunct/>
              <w:topLinePunct w:val="0"/>
              <w:bidi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给排水</w:t>
            </w:r>
          </w:p>
          <w:p w14:paraId="213C4F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建成后</w:t>
            </w:r>
            <w:r>
              <w:rPr>
                <w:rFonts w:hint="default" w:ascii="Times New Roman" w:hAnsi="Times New Roman" w:eastAsia="宋体" w:cs="Times New Roman"/>
                <w:color w:val="auto"/>
                <w:sz w:val="24"/>
                <w:szCs w:val="24"/>
                <w:highlight w:val="none"/>
                <w:lang w:val="en-US" w:eastAsia="zh-CN"/>
              </w:rPr>
              <w:t>生产用水主要为</w:t>
            </w:r>
            <w:r>
              <w:rPr>
                <w:rFonts w:hint="eastAsia" w:cs="Times New Roman"/>
                <w:color w:val="auto"/>
                <w:sz w:val="24"/>
                <w:szCs w:val="24"/>
                <w:highlight w:val="none"/>
                <w:lang w:val="en-US" w:eastAsia="zh-CN"/>
              </w:rPr>
              <w:t>车辆冲洗用水、喷雾抑尘用水，其余为</w:t>
            </w:r>
            <w:r>
              <w:rPr>
                <w:rFonts w:hint="eastAsia" w:ascii="Times New Roman" w:hAnsi="Times New Roman" w:eastAsia="宋体" w:cs="Times New Roman"/>
                <w:color w:val="auto"/>
                <w:sz w:val="24"/>
                <w:szCs w:val="24"/>
                <w:highlight w:val="none"/>
                <w:lang w:val="en-US" w:eastAsia="zh-CN"/>
              </w:rPr>
              <w:t>员工生活用水；用水</w:t>
            </w:r>
            <w:r>
              <w:rPr>
                <w:rFonts w:hint="default" w:ascii="Times New Roman" w:hAnsi="Times New Roman" w:eastAsia="宋体" w:cs="Times New Roman"/>
                <w:color w:val="auto"/>
                <w:sz w:val="24"/>
                <w:szCs w:val="24"/>
                <w:highlight w:val="none"/>
                <w:lang w:val="en-US" w:eastAsia="zh-CN"/>
              </w:rPr>
              <w:t>由</w:t>
            </w:r>
            <w:r>
              <w:rPr>
                <w:rFonts w:hint="eastAsia" w:cs="Times New Roman"/>
                <w:color w:val="auto"/>
                <w:sz w:val="24"/>
                <w:szCs w:val="24"/>
                <w:highlight w:val="none"/>
                <w:lang w:val="en-US" w:eastAsia="zh-CN"/>
              </w:rPr>
              <w:t>厂区内已有自备水井供给</w:t>
            </w:r>
            <w:r>
              <w:rPr>
                <w:rFonts w:hint="default" w:ascii="Times New Roman" w:hAnsi="Times New Roman" w:eastAsia="宋体" w:cs="Times New Roman"/>
                <w:color w:val="auto"/>
                <w:sz w:val="24"/>
                <w:szCs w:val="24"/>
                <w:highlight w:val="none"/>
                <w:lang w:val="en-US" w:eastAsia="zh-CN"/>
              </w:rPr>
              <w:t>。</w:t>
            </w:r>
          </w:p>
          <w:p w14:paraId="03998B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①车辆冲洗</w:t>
            </w:r>
            <w:r>
              <w:rPr>
                <w:rFonts w:hint="eastAsia" w:cs="Times New Roman"/>
                <w:color w:val="auto"/>
                <w:sz w:val="24"/>
                <w:szCs w:val="24"/>
                <w:highlight w:val="none"/>
                <w:lang w:val="en-US" w:eastAsia="zh-CN"/>
              </w:rPr>
              <w:t>用排水</w:t>
            </w:r>
          </w:p>
          <w:p w14:paraId="4F15D1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厂区出入口</w:t>
            </w:r>
            <w:r>
              <w:rPr>
                <w:rFonts w:hint="eastAsia" w:cs="Times New Roman"/>
                <w:color w:val="auto"/>
                <w:sz w:val="24"/>
                <w:szCs w:val="24"/>
                <w:highlight w:val="none"/>
                <w:lang w:val="en-US" w:eastAsia="zh-CN"/>
              </w:rPr>
              <w:t>设置</w:t>
            </w:r>
            <w:r>
              <w:rPr>
                <w:rFonts w:hint="eastAsia" w:ascii="Times New Roman" w:hAnsi="Times New Roman" w:eastAsia="宋体" w:cs="Times New Roman"/>
                <w:color w:val="auto"/>
                <w:sz w:val="24"/>
                <w:szCs w:val="24"/>
                <w:highlight w:val="none"/>
                <w:lang w:val="en-US" w:eastAsia="zh-CN"/>
              </w:rPr>
              <w:t>车辆冲洗</w:t>
            </w:r>
            <w:r>
              <w:rPr>
                <w:rFonts w:hint="eastAsia" w:cs="Times New Roman"/>
                <w:color w:val="auto"/>
                <w:sz w:val="24"/>
                <w:szCs w:val="24"/>
                <w:highlight w:val="none"/>
                <w:lang w:val="en-US" w:eastAsia="zh-CN"/>
              </w:rPr>
              <w:t>平台</w:t>
            </w:r>
            <w:r>
              <w:rPr>
                <w:rFonts w:hint="eastAsia" w:ascii="Times New Roman" w:hAnsi="Times New Roman" w:eastAsia="宋体" w:cs="Times New Roman"/>
                <w:color w:val="auto"/>
                <w:sz w:val="24"/>
                <w:szCs w:val="24"/>
                <w:highlight w:val="none"/>
                <w:lang w:val="en-US" w:eastAsia="zh-CN"/>
              </w:rPr>
              <w:t>、车间门口</w:t>
            </w:r>
            <w:r>
              <w:rPr>
                <w:rFonts w:hint="eastAsia" w:cs="Times New Roman"/>
                <w:color w:val="auto"/>
                <w:sz w:val="24"/>
                <w:szCs w:val="24"/>
                <w:highlight w:val="none"/>
                <w:lang w:val="en-US" w:eastAsia="zh-CN"/>
              </w:rPr>
              <w:t>分别设置</w:t>
            </w:r>
            <w:r>
              <w:rPr>
                <w:rFonts w:hint="eastAsia" w:ascii="Times New Roman" w:hAnsi="Times New Roman" w:eastAsia="宋体" w:cs="Times New Roman"/>
                <w:color w:val="auto"/>
                <w:sz w:val="24"/>
                <w:szCs w:val="24"/>
                <w:highlight w:val="none"/>
                <w:lang w:val="en-US" w:eastAsia="zh-CN"/>
              </w:rPr>
              <w:t>车辆轮胎清洗</w:t>
            </w:r>
            <w:r>
              <w:rPr>
                <w:rFonts w:hint="eastAsia" w:cs="Times New Roman"/>
                <w:color w:val="auto"/>
                <w:sz w:val="24"/>
                <w:szCs w:val="24"/>
                <w:highlight w:val="none"/>
                <w:lang w:val="en-US" w:eastAsia="zh-CN"/>
              </w:rPr>
              <w:t>装置</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清洗及沉淀过程中随车辆带走及蒸发损耗水量为</w:t>
            </w:r>
            <w:r>
              <w:rPr>
                <w:rFonts w:hint="eastAsia"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180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全部由新水补充</w:t>
            </w:r>
            <w:r>
              <w:rPr>
                <w:rFonts w:hint="eastAsia" w:cs="Times New Roman"/>
                <w:color w:val="auto"/>
                <w:sz w:val="24"/>
                <w:szCs w:val="24"/>
                <w:highlight w:val="none"/>
                <w:lang w:val="en-US" w:eastAsia="zh-CN"/>
              </w:rPr>
              <w:t>。</w:t>
            </w:r>
          </w:p>
          <w:p w14:paraId="584B30AD">
            <w:pPr>
              <w:pStyle w:val="11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3"/>
              <w:rPr>
                <w:rFonts w:hint="default"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②喷雾抑尘</w:t>
            </w:r>
            <w:r>
              <w:rPr>
                <w:rFonts w:hint="eastAsia" w:cs="Times New Roman"/>
                <w:b w:val="0"/>
                <w:bCs w:val="0"/>
                <w:color w:val="auto"/>
                <w:sz w:val="24"/>
                <w:szCs w:val="24"/>
                <w:highlight w:val="none"/>
                <w:lang w:val="en-US" w:eastAsia="zh-CN"/>
              </w:rPr>
              <w:t>用排水</w:t>
            </w:r>
          </w:p>
          <w:p w14:paraId="564E6659">
            <w:pPr>
              <w:pStyle w:val="11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3"/>
              <w:rPr>
                <w:rFonts w:hint="default"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项目生产车间内原料储存区、尾渣储存区均设置电伴热喷雾抑尘装置喷雾抑尘，喷雾用水量为1.2</w:t>
            </w:r>
            <w:r>
              <w:rPr>
                <w:rFonts w:hint="default"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w:t>
            </w:r>
            <w:r>
              <w:rPr>
                <w:rFonts w:hint="eastAsia" w:cs="Times New Roman"/>
                <w:b w:val="0"/>
                <w:bCs w:val="0"/>
                <w:color w:val="auto"/>
                <w:sz w:val="24"/>
                <w:szCs w:val="24"/>
                <w:highlight w:val="none"/>
                <w:lang w:val="en-US" w:eastAsia="zh-CN"/>
              </w:rPr>
              <w:t>360</w:t>
            </w:r>
            <w:r>
              <w:rPr>
                <w:rFonts w:hint="default"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ascii="Times New Roman" w:hAnsi="Times New Roman" w:eastAsia="宋体" w:cs="Times New Roman"/>
                <w:b w:val="0"/>
                <w:bCs w:val="0"/>
                <w:color w:val="auto"/>
                <w:sz w:val="24"/>
                <w:szCs w:val="24"/>
                <w:highlight w:val="none"/>
                <w:lang w:val="en-US" w:eastAsia="zh-CN"/>
              </w:rPr>
              <w:t>，喷雾抑尘用水蒸发损失不外排。</w:t>
            </w:r>
          </w:p>
          <w:p w14:paraId="0DFBB518">
            <w:pPr>
              <w:pStyle w:val="11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3"/>
              <w:rPr>
                <w:rFonts w:hint="default" w:cs="Times New Roman"/>
                <w:b w:val="0"/>
                <w:bCs w:val="0"/>
                <w:color w:val="auto"/>
                <w:sz w:val="24"/>
                <w:highlight w:val="none"/>
                <w:lang w:val="en-US" w:eastAsia="zh-CN"/>
              </w:rPr>
            </w:pPr>
            <w:r>
              <w:rPr>
                <w:rFonts w:hint="eastAsia" w:cs="Times New Roman"/>
                <w:b w:val="0"/>
                <w:bCs w:val="0"/>
                <w:color w:val="auto"/>
                <w:kern w:val="2"/>
                <w:sz w:val="24"/>
                <w:szCs w:val="24"/>
                <w:highlight w:val="none"/>
                <w:lang w:val="en-US" w:eastAsia="zh-CN" w:bidi="ar-SA"/>
              </w:rPr>
              <w:t>③</w:t>
            </w:r>
            <w:r>
              <w:rPr>
                <w:rFonts w:hint="default" w:ascii="Times New Roman" w:hAnsi="Times New Roman" w:eastAsia="宋体" w:cs="Times New Roman"/>
                <w:b w:val="0"/>
                <w:bCs w:val="0"/>
                <w:color w:val="auto"/>
                <w:kern w:val="2"/>
                <w:sz w:val="24"/>
                <w:szCs w:val="24"/>
                <w:highlight w:val="none"/>
                <w:lang w:val="en-US" w:eastAsia="zh-CN" w:bidi="ar-SA"/>
              </w:rPr>
              <w:t>生活用</w:t>
            </w:r>
            <w:r>
              <w:rPr>
                <w:rFonts w:hint="eastAsia" w:cs="Times New Roman"/>
                <w:b w:val="0"/>
                <w:bCs w:val="0"/>
                <w:color w:val="auto"/>
                <w:sz w:val="24"/>
                <w:szCs w:val="24"/>
                <w:highlight w:val="none"/>
                <w:lang w:val="en-US" w:eastAsia="zh-CN"/>
              </w:rPr>
              <w:t>排</w:t>
            </w:r>
            <w:r>
              <w:rPr>
                <w:rFonts w:hint="default" w:ascii="Times New Roman" w:hAnsi="Times New Roman" w:eastAsia="宋体" w:cs="Times New Roman"/>
                <w:b w:val="0"/>
                <w:bCs w:val="0"/>
                <w:color w:val="auto"/>
                <w:sz w:val="24"/>
                <w:szCs w:val="24"/>
                <w:highlight w:val="none"/>
                <w:lang w:eastAsia="zh-CN"/>
              </w:rPr>
              <w:t>水</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kern w:val="24"/>
                <w:sz w:val="24"/>
                <w:lang w:eastAsia="zh-CN"/>
              </w:rPr>
              <w:t>项目</w:t>
            </w:r>
            <w:r>
              <w:rPr>
                <w:rFonts w:hint="default" w:ascii="Times New Roman" w:hAnsi="Times New Roman" w:eastAsia="宋体" w:cs="Times New Roman"/>
                <w:b w:val="0"/>
                <w:bCs w:val="0"/>
                <w:color w:val="auto"/>
                <w:kern w:val="24"/>
                <w:sz w:val="24"/>
                <w:lang w:eastAsia="zh-CN"/>
              </w:rPr>
              <w:t>不设食宿</w:t>
            </w:r>
            <w:r>
              <w:rPr>
                <w:rFonts w:hint="eastAsia" w:cs="Times New Roman"/>
                <w:b w:val="0"/>
                <w:bCs w:val="0"/>
                <w:color w:val="auto"/>
                <w:kern w:val="24"/>
                <w:sz w:val="24"/>
                <w:lang w:eastAsia="zh-CN"/>
              </w:rPr>
              <w:t>，</w:t>
            </w:r>
            <w:r>
              <w:rPr>
                <w:rFonts w:hint="eastAsia" w:cs="Times New Roman"/>
                <w:b w:val="0"/>
                <w:bCs w:val="0"/>
                <w:color w:val="auto"/>
                <w:kern w:val="24"/>
                <w:sz w:val="24"/>
                <w:lang w:val="en-US" w:eastAsia="zh-CN"/>
              </w:rPr>
              <w:t>厕所为旱厕</w:t>
            </w:r>
            <w:r>
              <w:rPr>
                <w:rFonts w:hint="eastAsia" w:ascii="Times New Roman" w:hAnsi="Times New Roman" w:eastAsia="宋体" w:cs="Times New Roman"/>
                <w:b w:val="0"/>
                <w:bCs w:val="0"/>
                <w:color w:val="auto"/>
                <w:kern w:val="24"/>
                <w:sz w:val="24"/>
                <w:lang w:eastAsia="zh-CN"/>
              </w:rPr>
              <w:t>，</w:t>
            </w:r>
            <w:r>
              <w:rPr>
                <w:rFonts w:hint="eastAsia" w:cs="Times New Roman"/>
                <w:b w:val="0"/>
                <w:bCs w:val="0"/>
                <w:color w:val="auto"/>
                <w:kern w:val="24"/>
                <w:sz w:val="24"/>
                <w:lang w:val="en-US" w:eastAsia="zh-CN"/>
              </w:rPr>
              <w:t>项目</w:t>
            </w:r>
            <w:r>
              <w:rPr>
                <w:rFonts w:hint="eastAsia" w:ascii="Times New Roman" w:hAnsi="Times New Roman" w:eastAsia="宋体" w:cs="Times New Roman"/>
                <w:b w:val="0"/>
                <w:bCs w:val="0"/>
                <w:color w:val="auto"/>
                <w:kern w:val="24"/>
                <w:sz w:val="24"/>
                <w:lang w:eastAsia="zh-CN"/>
              </w:rPr>
              <w:t>劳动定员</w:t>
            </w:r>
            <w:r>
              <w:rPr>
                <w:rFonts w:hint="eastAsia" w:ascii="Times New Roman" w:hAnsi="Times New Roman" w:eastAsia="宋体" w:cs="Times New Roman"/>
                <w:b w:val="0"/>
                <w:bCs w:val="0"/>
                <w:color w:val="auto"/>
                <w:kern w:val="24"/>
                <w:sz w:val="24"/>
                <w:lang w:val="en-US" w:eastAsia="zh-CN"/>
              </w:rPr>
              <w:t>15人</w:t>
            </w:r>
            <w:r>
              <w:rPr>
                <w:rFonts w:hint="default" w:ascii="Times New Roman" w:hAnsi="Times New Roman" w:eastAsia="宋体" w:cs="Times New Roman"/>
                <w:b w:val="0"/>
                <w:bCs w:val="0"/>
                <w:color w:val="auto"/>
                <w:kern w:val="24"/>
                <w:sz w:val="24"/>
                <w:lang w:eastAsia="zh-CN"/>
              </w:rPr>
              <w:t>，根据《河北省用水定额》并结合项目实际情况，用水量为</w:t>
            </w:r>
            <w:r>
              <w:rPr>
                <w:rFonts w:hint="eastAsia" w:cs="Times New Roman"/>
                <w:b w:val="0"/>
                <w:bCs w:val="0"/>
                <w:color w:val="auto"/>
                <w:kern w:val="24"/>
                <w:sz w:val="24"/>
                <w:lang w:val="en-US" w:eastAsia="zh-CN"/>
              </w:rPr>
              <w:t>1</w:t>
            </w:r>
            <w:r>
              <w:rPr>
                <w:rFonts w:hint="default" w:ascii="Times New Roman" w:hAnsi="Times New Roman" w:eastAsia="宋体" w:cs="Times New Roman"/>
                <w:b w:val="0"/>
                <w:bCs w:val="0"/>
                <w:color w:val="auto"/>
                <w:kern w:val="24"/>
                <w:sz w:val="24"/>
                <w:lang w:eastAsia="zh-CN"/>
              </w:rPr>
              <w:t>0L/人·d，总用水量为</w:t>
            </w:r>
            <w:r>
              <w:rPr>
                <w:rFonts w:hint="eastAsia" w:ascii="Times New Roman" w:hAnsi="Times New Roman" w:eastAsia="宋体" w:cs="Times New Roman"/>
                <w:b w:val="0"/>
                <w:bCs w:val="0"/>
                <w:color w:val="auto"/>
                <w:kern w:val="24"/>
                <w:sz w:val="24"/>
                <w:lang w:val="en-US" w:eastAsia="zh-CN"/>
              </w:rPr>
              <w:t>0.</w:t>
            </w:r>
            <w:r>
              <w:rPr>
                <w:rFonts w:hint="eastAsia" w:cs="Times New Roman"/>
                <w:b w:val="0"/>
                <w:bCs w:val="0"/>
                <w:color w:val="auto"/>
                <w:kern w:val="24"/>
                <w:sz w:val="24"/>
                <w:lang w:val="en-US" w:eastAsia="zh-CN"/>
              </w:rPr>
              <w:t>15</w:t>
            </w:r>
            <w:r>
              <w:rPr>
                <w:rFonts w:hint="default" w:ascii="Times New Roman" w:hAnsi="Times New Roman" w:eastAsia="宋体" w:cs="Times New Roman"/>
                <w:b w:val="0"/>
                <w:bCs w:val="0"/>
                <w:color w:val="auto"/>
                <w:kern w:val="24"/>
                <w:sz w:val="24"/>
                <w:lang w:eastAsia="zh-CN"/>
              </w:rPr>
              <w:t>m³/d（</w:t>
            </w:r>
            <w:r>
              <w:rPr>
                <w:rFonts w:hint="eastAsia" w:cs="Times New Roman"/>
                <w:b w:val="0"/>
                <w:bCs w:val="0"/>
                <w:color w:val="auto"/>
                <w:kern w:val="24"/>
                <w:sz w:val="24"/>
                <w:lang w:val="en-US" w:eastAsia="zh-CN"/>
              </w:rPr>
              <w:t>4</w:t>
            </w:r>
            <w:r>
              <w:rPr>
                <w:rFonts w:hint="eastAsia" w:ascii="Times New Roman" w:hAnsi="Times New Roman" w:eastAsia="宋体" w:cs="Times New Roman"/>
                <w:b w:val="0"/>
                <w:bCs w:val="0"/>
                <w:color w:val="auto"/>
                <w:kern w:val="24"/>
                <w:sz w:val="24"/>
                <w:lang w:val="en-US" w:eastAsia="zh-CN"/>
              </w:rPr>
              <w:t>5</w:t>
            </w:r>
            <w:r>
              <w:rPr>
                <w:rFonts w:hint="default" w:ascii="Times New Roman" w:hAnsi="Times New Roman" w:eastAsia="宋体" w:cs="Times New Roman"/>
                <w:b w:val="0"/>
                <w:bCs w:val="0"/>
                <w:color w:val="auto"/>
                <w:kern w:val="24"/>
                <w:sz w:val="24"/>
                <w:lang w:eastAsia="zh-CN"/>
              </w:rPr>
              <w:t>m³/</w:t>
            </w:r>
            <w:r>
              <w:rPr>
                <w:rFonts w:hint="default" w:ascii="Times New Roman" w:hAnsi="Times New Roman" w:eastAsia="宋体" w:cs="Times New Roman"/>
                <w:b w:val="0"/>
                <w:bCs w:val="0"/>
                <w:color w:val="auto"/>
                <w:kern w:val="24"/>
                <w:sz w:val="24"/>
                <w:lang w:val="en-US" w:eastAsia="zh-CN"/>
              </w:rPr>
              <w:t>a</w:t>
            </w:r>
            <w:r>
              <w:rPr>
                <w:rFonts w:hint="default" w:ascii="Times New Roman" w:hAnsi="Times New Roman" w:eastAsia="宋体" w:cs="Times New Roman"/>
                <w:b w:val="0"/>
                <w:bCs w:val="0"/>
                <w:color w:val="auto"/>
                <w:kern w:val="24"/>
                <w:sz w:val="24"/>
                <w:lang w:eastAsia="zh-CN"/>
              </w:rPr>
              <w:t>）</w:t>
            </w:r>
            <w:r>
              <w:rPr>
                <w:rFonts w:hint="eastAsia" w:ascii="Times New Roman" w:hAnsi="Times New Roman" w:eastAsia="宋体" w:cs="Times New Roman"/>
                <w:b w:val="0"/>
                <w:bCs w:val="0"/>
                <w:color w:val="auto"/>
                <w:kern w:val="24"/>
                <w:sz w:val="24"/>
                <w:lang w:eastAsia="zh-CN"/>
              </w:rPr>
              <w:t>；项目生活废水量约为用水量的</w:t>
            </w:r>
            <w:r>
              <w:rPr>
                <w:rFonts w:hint="eastAsia" w:ascii="Times New Roman" w:hAnsi="Times New Roman" w:eastAsia="宋体" w:cs="Times New Roman"/>
                <w:b w:val="0"/>
                <w:bCs w:val="0"/>
                <w:color w:val="auto"/>
                <w:kern w:val="24"/>
                <w:sz w:val="24"/>
                <w:lang w:val="en-US" w:eastAsia="zh-CN"/>
              </w:rPr>
              <w:t>80%，则本项目职工生活废水量为0.</w:t>
            </w:r>
            <w:r>
              <w:rPr>
                <w:rFonts w:hint="eastAsia" w:cs="Times New Roman"/>
                <w:b w:val="0"/>
                <w:bCs w:val="0"/>
                <w:color w:val="auto"/>
                <w:kern w:val="24"/>
                <w:sz w:val="24"/>
                <w:lang w:val="en-US" w:eastAsia="zh-CN"/>
              </w:rPr>
              <w:t>1</w:t>
            </w:r>
            <w:r>
              <w:rPr>
                <w:rFonts w:hint="eastAsia" w:ascii="Times New Roman" w:hAnsi="Times New Roman" w:eastAsia="宋体" w:cs="Times New Roman"/>
                <w:b w:val="0"/>
                <w:bCs w:val="0"/>
                <w:color w:val="auto"/>
                <w:kern w:val="24"/>
                <w:sz w:val="24"/>
                <w:lang w:val="en-US" w:eastAsia="zh-CN"/>
              </w:rPr>
              <w:t>2</w:t>
            </w:r>
            <w:r>
              <w:rPr>
                <w:rFonts w:hint="default" w:ascii="Times New Roman" w:hAnsi="Times New Roman" w:eastAsia="宋体" w:cs="Times New Roman"/>
                <w:b w:val="0"/>
                <w:bCs w:val="0"/>
                <w:color w:val="auto"/>
                <w:kern w:val="24"/>
                <w:sz w:val="24"/>
                <w:lang w:eastAsia="zh-CN"/>
              </w:rPr>
              <w:t>m³/d（</w:t>
            </w:r>
            <w:r>
              <w:rPr>
                <w:rFonts w:hint="eastAsia" w:cs="Times New Roman"/>
                <w:b w:val="0"/>
                <w:bCs w:val="0"/>
                <w:color w:val="auto"/>
                <w:kern w:val="24"/>
                <w:sz w:val="24"/>
                <w:lang w:val="en-US" w:eastAsia="zh-CN"/>
              </w:rPr>
              <w:t>36</w:t>
            </w:r>
            <w:r>
              <w:rPr>
                <w:rFonts w:hint="default" w:ascii="Times New Roman" w:hAnsi="Times New Roman" w:eastAsia="宋体" w:cs="Times New Roman"/>
                <w:b w:val="0"/>
                <w:bCs w:val="0"/>
                <w:color w:val="auto"/>
                <w:kern w:val="24"/>
                <w:sz w:val="24"/>
                <w:lang w:eastAsia="zh-CN"/>
              </w:rPr>
              <w:t>m³/</w:t>
            </w:r>
            <w:r>
              <w:rPr>
                <w:rFonts w:hint="default" w:ascii="Times New Roman" w:hAnsi="Times New Roman" w:eastAsia="宋体" w:cs="Times New Roman"/>
                <w:b w:val="0"/>
                <w:bCs w:val="0"/>
                <w:color w:val="auto"/>
                <w:kern w:val="24"/>
                <w:sz w:val="24"/>
                <w:lang w:val="en-US" w:eastAsia="zh-CN"/>
              </w:rPr>
              <w:t>a</w:t>
            </w:r>
            <w:r>
              <w:rPr>
                <w:rFonts w:hint="default" w:ascii="Times New Roman" w:hAnsi="Times New Roman" w:eastAsia="宋体" w:cs="Times New Roman"/>
                <w:b w:val="0"/>
                <w:bCs w:val="0"/>
                <w:color w:val="auto"/>
                <w:kern w:val="24"/>
                <w:sz w:val="24"/>
                <w:lang w:eastAsia="zh-CN"/>
              </w:rPr>
              <w:t>）</w:t>
            </w:r>
            <w:r>
              <w:rPr>
                <w:rFonts w:hint="eastAsia" w:cs="Times New Roman"/>
                <w:b w:val="0"/>
                <w:bCs w:val="0"/>
                <w:color w:val="auto"/>
                <w:sz w:val="24"/>
                <w:highlight w:val="none"/>
                <w:lang w:val="en-US" w:eastAsia="zh-CN"/>
              </w:rPr>
              <w:t>。</w:t>
            </w:r>
          </w:p>
          <w:p w14:paraId="10F821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本项目用排水平衡</w:t>
            </w:r>
            <w:r>
              <w:rPr>
                <w:rFonts w:hint="eastAsia" w:cs="Times New Roman"/>
                <w:color w:val="auto"/>
                <w:sz w:val="24"/>
                <w:szCs w:val="24"/>
                <w:highlight w:val="none"/>
                <w:lang w:val="en-US" w:eastAsia="zh-CN"/>
              </w:rPr>
              <w:t>如下。</w:t>
            </w:r>
          </w:p>
          <w:p w14:paraId="15BC3B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p>
          <w:p w14:paraId="46F37E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p>
          <w:p w14:paraId="53CED6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p>
          <w:p w14:paraId="22C37C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w:t>
            </w:r>
            <w:r>
              <w:rPr>
                <w:rFonts w:hint="eastAsia" w:cs="Times New Roman"/>
                <w:b/>
                <w:color w:val="auto"/>
                <w:sz w:val="24"/>
                <w:highlight w:val="none"/>
                <w:lang w:val="en-US" w:eastAsia="zh-CN"/>
              </w:rPr>
              <w:t>11</w:t>
            </w:r>
            <w:r>
              <w:rPr>
                <w:rFonts w:hint="default" w:ascii="Times New Roman" w:hAnsi="Times New Roman" w:eastAsia="宋体" w:cs="Times New Roman"/>
                <w:b/>
                <w:color w:val="auto"/>
                <w:sz w:val="24"/>
                <w:highlight w:val="none"/>
              </w:rPr>
              <w:t xml:space="preserve">      项目用</w:t>
            </w:r>
            <w:r>
              <w:rPr>
                <w:rFonts w:hint="default" w:ascii="Times New Roman" w:hAnsi="Times New Roman" w:eastAsia="宋体" w:cs="Times New Roman"/>
                <w:b/>
                <w:color w:val="auto"/>
                <w:sz w:val="24"/>
                <w:highlight w:val="none"/>
                <w:lang w:val="en-US" w:eastAsia="zh-CN"/>
              </w:rPr>
              <w:t>排</w:t>
            </w:r>
            <w:r>
              <w:rPr>
                <w:rFonts w:hint="default" w:ascii="Times New Roman" w:hAnsi="Times New Roman" w:eastAsia="宋体" w:cs="Times New Roman"/>
                <w:b/>
                <w:color w:val="auto"/>
                <w:sz w:val="24"/>
                <w:highlight w:val="none"/>
              </w:rPr>
              <w:t>水量一览表</w:t>
            </w:r>
          </w:p>
          <w:tbl>
            <w:tblPr>
              <w:tblStyle w:val="34"/>
              <w:tblW w:w="85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070"/>
              <w:gridCol w:w="975"/>
              <w:gridCol w:w="1330"/>
              <w:gridCol w:w="915"/>
              <w:gridCol w:w="1037"/>
              <w:gridCol w:w="1914"/>
            </w:tblGrid>
            <w:tr w14:paraId="2AD7E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vMerge w:val="restart"/>
                  <w:tcBorders>
                    <w:tl2br w:val="nil"/>
                    <w:tr2bl w:val="nil"/>
                  </w:tcBorders>
                  <w:vAlign w:val="center"/>
                </w:tcPr>
                <w:p w14:paraId="77F887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  目</w:t>
                  </w:r>
                </w:p>
              </w:tc>
              <w:tc>
                <w:tcPr>
                  <w:tcW w:w="628" w:type="pct"/>
                  <w:tcBorders>
                    <w:tl2br w:val="nil"/>
                    <w:tr2bl w:val="nil"/>
                  </w:tcBorders>
                  <w:vAlign w:val="center"/>
                </w:tcPr>
                <w:p w14:paraId="151CC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总用水量</w:t>
                  </w:r>
                </w:p>
              </w:tc>
              <w:tc>
                <w:tcPr>
                  <w:tcW w:w="572" w:type="pct"/>
                  <w:tcBorders>
                    <w:tl2br w:val="nil"/>
                    <w:tr2bl w:val="nil"/>
                  </w:tcBorders>
                  <w:vAlign w:val="center"/>
                </w:tcPr>
                <w:p w14:paraId="3325C1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新水量</w:t>
                  </w:r>
                </w:p>
              </w:tc>
              <w:tc>
                <w:tcPr>
                  <w:tcW w:w="781" w:type="pct"/>
                  <w:tcBorders>
                    <w:tl2br w:val="nil"/>
                    <w:tr2bl w:val="nil"/>
                  </w:tcBorders>
                  <w:vAlign w:val="center"/>
                </w:tcPr>
                <w:p w14:paraId="083EA7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循环</w:t>
                  </w:r>
                  <w:r>
                    <w:rPr>
                      <w:rFonts w:hint="default" w:ascii="Times New Roman" w:hAnsi="Times New Roman" w:eastAsia="宋体" w:cs="Times New Roman"/>
                      <w:b/>
                      <w:caps/>
                      <w:color w:val="auto"/>
                      <w:sz w:val="21"/>
                      <w:szCs w:val="21"/>
                      <w:highlight w:val="none"/>
                    </w:rPr>
                    <w:t>水量</w:t>
                  </w:r>
                </w:p>
              </w:tc>
              <w:tc>
                <w:tcPr>
                  <w:tcW w:w="537" w:type="pct"/>
                  <w:tcBorders>
                    <w:tl2br w:val="nil"/>
                    <w:tr2bl w:val="nil"/>
                  </w:tcBorders>
                  <w:vAlign w:val="center"/>
                </w:tcPr>
                <w:p w14:paraId="3A83FE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损耗量</w:t>
                  </w:r>
                </w:p>
              </w:tc>
              <w:tc>
                <w:tcPr>
                  <w:tcW w:w="609" w:type="pct"/>
                  <w:tcBorders>
                    <w:tl2br w:val="nil"/>
                    <w:tr2bl w:val="nil"/>
                  </w:tcBorders>
                  <w:vAlign w:val="center"/>
                </w:tcPr>
                <w:p w14:paraId="5A8BB4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废</w:t>
                  </w:r>
                  <w:r>
                    <w:rPr>
                      <w:rFonts w:hint="default" w:ascii="Times New Roman" w:hAnsi="Times New Roman" w:eastAsia="宋体" w:cs="Times New Roman"/>
                      <w:b/>
                      <w:caps/>
                      <w:color w:val="auto"/>
                      <w:sz w:val="21"/>
                      <w:szCs w:val="21"/>
                      <w:highlight w:val="none"/>
                    </w:rPr>
                    <w:t>水量</w:t>
                  </w:r>
                </w:p>
              </w:tc>
              <w:tc>
                <w:tcPr>
                  <w:tcW w:w="1124" w:type="pct"/>
                  <w:vMerge w:val="restart"/>
                  <w:tcBorders>
                    <w:tl2br w:val="nil"/>
                    <w:tr2bl w:val="nil"/>
                  </w:tcBorders>
                  <w:vAlign w:val="center"/>
                </w:tcPr>
                <w:p w14:paraId="5DACB6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备注</w:t>
                  </w:r>
                </w:p>
              </w:tc>
            </w:tr>
            <w:tr w14:paraId="686C7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5" w:type="pct"/>
                  <w:vMerge w:val="continue"/>
                  <w:tcBorders>
                    <w:tl2br w:val="nil"/>
                    <w:tr2bl w:val="nil"/>
                  </w:tcBorders>
                  <w:vAlign w:val="center"/>
                </w:tcPr>
                <w:p w14:paraId="2CD29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rPr>
                  </w:pPr>
                </w:p>
              </w:tc>
              <w:tc>
                <w:tcPr>
                  <w:tcW w:w="628" w:type="pct"/>
                  <w:tcBorders>
                    <w:tl2br w:val="nil"/>
                    <w:tr2bl w:val="nil"/>
                  </w:tcBorders>
                  <w:vAlign w:val="center"/>
                </w:tcPr>
                <w:p w14:paraId="1F9D0A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72" w:type="pct"/>
                  <w:tcBorders>
                    <w:tl2br w:val="nil"/>
                    <w:tr2bl w:val="nil"/>
                  </w:tcBorders>
                  <w:vAlign w:val="center"/>
                </w:tcPr>
                <w:p w14:paraId="79B42F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781" w:type="pct"/>
                  <w:tcBorders>
                    <w:tl2br w:val="nil"/>
                    <w:tr2bl w:val="nil"/>
                  </w:tcBorders>
                  <w:vAlign w:val="center"/>
                </w:tcPr>
                <w:p w14:paraId="1BE31F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37" w:type="pct"/>
                  <w:tcBorders>
                    <w:tl2br w:val="nil"/>
                    <w:tr2bl w:val="nil"/>
                  </w:tcBorders>
                  <w:vAlign w:val="center"/>
                </w:tcPr>
                <w:p w14:paraId="027CB5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609" w:type="pct"/>
                  <w:tcBorders>
                    <w:tl2br w:val="nil"/>
                    <w:tr2bl w:val="nil"/>
                  </w:tcBorders>
                  <w:vAlign w:val="center"/>
                </w:tcPr>
                <w:p w14:paraId="7F796B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1124" w:type="pct"/>
                  <w:vMerge w:val="continue"/>
                  <w:tcBorders>
                    <w:tl2br w:val="nil"/>
                    <w:tr2bl w:val="nil"/>
                  </w:tcBorders>
                  <w:vAlign w:val="center"/>
                </w:tcPr>
                <w:p w14:paraId="2A073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aps/>
                      <w:color w:val="auto"/>
                      <w:sz w:val="21"/>
                      <w:szCs w:val="21"/>
                      <w:highlight w:val="none"/>
                    </w:rPr>
                  </w:pPr>
                </w:p>
              </w:tc>
            </w:tr>
            <w:tr w14:paraId="0A7BE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5" w:type="pct"/>
                  <w:tcBorders>
                    <w:tl2br w:val="nil"/>
                    <w:tr2bl w:val="nil"/>
                  </w:tcBorders>
                  <w:vAlign w:val="center"/>
                </w:tcPr>
                <w:p w14:paraId="264F7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洗车</w:t>
                  </w:r>
                  <w:r>
                    <w:rPr>
                      <w:rFonts w:hint="eastAsia" w:cs="Times New Roman"/>
                      <w:b w:val="0"/>
                      <w:bCs/>
                      <w:color w:val="auto"/>
                      <w:sz w:val="21"/>
                      <w:szCs w:val="21"/>
                      <w:highlight w:val="none"/>
                      <w:lang w:val="en-US" w:eastAsia="zh-CN"/>
                    </w:rPr>
                    <w:t>用排水</w:t>
                  </w:r>
                </w:p>
              </w:tc>
              <w:tc>
                <w:tcPr>
                  <w:tcW w:w="628" w:type="pct"/>
                  <w:tcBorders>
                    <w:tl2br w:val="nil"/>
                    <w:tr2bl w:val="nil"/>
                  </w:tcBorders>
                  <w:vAlign w:val="center"/>
                </w:tcPr>
                <w:p w14:paraId="4604E5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4.5</w:t>
                  </w:r>
                </w:p>
              </w:tc>
              <w:tc>
                <w:tcPr>
                  <w:tcW w:w="572" w:type="pct"/>
                  <w:tcBorders>
                    <w:tl2br w:val="nil"/>
                    <w:tr2bl w:val="nil"/>
                  </w:tcBorders>
                  <w:vAlign w:val="center"/>
                </w:tcPr>
                <w:p w14:paraId="7976D3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0.6</w:t>
                  </w:r>
                </w:p>
              </w:tc>
              <w:tc>
                <w:tcPr>
                  <w:tcW w:w="781" w:type="pct"/>
                  <w:tcBorders>
                    <w:tl2br w:val="nil"/>
                    <w:tr2bl w:val="nil"/>
                  </w:tcBorders>
                  <w:vAlign w:val="center"/>
                </w:tcPr>
                <w:p w14:paraId="617595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3.9</w:t>
                  </w:r>
                </w:p>
              </w:tc>
              <w:tc>
                <w:tcPr>
                  <w:tcW w:w="537" w:type="pct"/>
                  <w:tcBorders>
                    <w:tl2br w:val="nil"/>
                    <w:tr2bl w:val="nil"/>
                  </w:tcBorders>
                  <w:vAlign w:val="center"/>
                </w:tcPr>
                <w:p w14:paraId="06E26E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0.6</w:t>
                  </w:r>
                </w:p>
              </w:tc>
              <w:tc>
                <w:tcPr>
                  <w:tcW w:w="609" w:type="pct"/>
                  <w:tcBorders>
                    <w:tl2br w:val="nil"/>
                    <w:tr2bl w:val="nil"/>
                  </w:tcBorders>
                  <w:vAlign w:val="center"/>
                </w:tcPr>
                <w:p w14:paraId="522806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1124" w:type="pct"/>
                  <w:tcBorders>
                    <w:tl2br w:val="nil"/>
                    <w:tr2bl w:val="nil"/>
                  </w:tcBorders>
                  <w:vAlign w:val="center"/>
                </w:tcPr>
                <w:p w14:paraId="442CB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cs="Times New Roman"/>
                      <w:caps/>
                      <w:color w:val="auto"/>
                      <w:sz w:val="21"/>
                      <w:szCs w:val="21"/>
                      <w:highlight w:val="none"/>
                      <w:lang w:val="en-US" w:eastAsia="zh-CN"/>
                    </w:rPr>
                    <w:t>经厂区沉淀后回用</w:t>
                  </w:r>
                </w:p>
              </w:tc>
            </w:tr>
            <w:tr w14:paraId="14B6F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5" w:type="pct"/>
                  <w:tcBorders>
                    <w:tl2br w:val="nil"/>
                    <w:tr2bl w:val="nil"/>
                  </w:tcBorders>
                  <w:vAlign w:val="center"/>
                </w:tcPr>
                <w:p w14:paraId="272B4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喷雾抑尘用排水</w:t>
                  </w:r>
                </w:p>
              </w:tc>
              <w:tc>
                <w:tcPr>
                  <w:tcW w:w="628" w:type="pct"/>
                  <w:tcBorders>
                    <w:tl2br w:val="nil"/>
                    <w:tr2bl w:val="nil"/>
                  </w:tcBorders>
                  <w:vAlign w:val="center"/>
                </w:tcPr>
                <w:p w14:paraId="7416C2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w:t>
                  </w:r>
                </w:p>
              </w:tc>
              <w:tc>
                <w:tcPr>
                  <w:tcW w:w="572" w:type="pct"/>
                  <w:tcBorders>
                    <w:tl2br w:val="nil"/>
                    <w:tr2bl w:val="nil"/>
                  </w:tcBorders>
                  <w:vAlign w:val="center"/>
                </w:tcPr>
                <w:p w14:paraId="6ADE4E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w:t>
                  </w:r>
                </w:p>
              </w:tc>
              <w:tc>
                <w:tcPr>
                  <w:tcW w:w="781" w:type="pct"/>
                  <w:tcBorders>
                    <w:tl2br w:val="nil"/>
                    <w:tr2bl w:val="nil"/>
                  </w:tcBorders>
                  <w:vAlign w:val="center"/>
                </w:tcPr>
                <w:p w14:paraId="3B79F1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537" w:type="pct"/>
                  <w:tcBorders>
                    <w:tl2br w:val="nil"/>
                    <w:tr2bl w:val="nil"/>
                  </w:tcBorders>
                  <w:vAlign w:val="center"/>
                </w:tcPr>
                <w:p w14:paraId="5947CF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w:t>
                  </w:r>
                </w:p>
              </w:tc>
              <w:tc>
                <w:tcPr>
                  <w:tcW w:w="609" w:type="pct"/>
                  <w:tcBorders>
                    <w:tl2br w:val="nil"/>
                    <w:tr2bl w:val="nil"/>
                  </w:tcBorders>
                  <w:vAlign w:val="center"/>
                </w:tcPr>
                <w:p w14:paraId="744510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1124" w:type="pct"/>
                  <w:tcBorders>
                    <w:tl2br w:val="nil"/>
                    <w:tr2bl w:val="nil"/>
                  </w:tcBorders>
                  <w:vAlign w:val="center"/>
                </w:tcPr>
                <w:p w14:paraId="48C74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cs="Times New Roman"/>
                      <w:caps/>
                      <w:color w:val="auto"/>
                      <w:sz w:val="21"/>
                      <w:szCs w:val="21"/>
                      <w:highlight w:val="none"/>
                      <w:lang w:val="en-US" w:eastAsia="zh-CN"/>
                    </w:rPr>
                  </w:pPr>
                  <w:r>
                    <w:rPr>
                      <w:rFonts w:hint="eastAsia" w:cs="Times New Roman"/>
                      <w:caps/>
                      <w:color w:val="auto"/>
                      <w:sz w:val="21"/>
                      <w:szCs w:val="21"/>
                      <w:highlight w:val="none"/>
                      <w:lang w:val="en-US" w:eastAsia="zh-CN"/>
                    </w:rPr>
                    <w:t>蒸发损失不外排</w:t>
                  </w:r>
                </w:p>
              </w:tc>
            </w:tr>
            <w:tr w14:paraId="069E4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tl2br w:val="nil"/>
                    <w:tr2bl w:val="nil"/>
                  </w:tcBorders>
                  <w:vAlign w:val="center"/>
                </w:tcPr>
                <w:p w14:paraId="11552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生活用</w:t>
                  </w:r>
                  <w:r>
                    <w:rPr>
                      <w:rFonts w:hint="eastAsia" w:cs="Times New Roman"/>
                      <w:color w:val="auto"/>
                      <w:sz w:val="21"/>
                      <w:szCs w:val="21"/>
                      <w:highlight w:val="none"/>
                      <w:lang w:val="en-US" w:eastAsia="zh-CN"/>
                    </w:rPr>
                    <w:t>排</w:t>
                  </w:r>
                  <w:r>
                    <w:rPr>
                      <w:rFonts w:hint="default" w:ascii="Times New Roman" w:hAnsi="Times New Roman" w:eastAsia="宋体" w:cs="Times New Roman"/>
                      <w:color w:val="auto"/>
                      <w:sz w:val="21"/>
                      <w:szCs w:val="21"/>
                      <w:highlight w:val="none"/>
                      <w:lang w:val="en-US" w:eastAsia="zh-CN"/>
                    </w:rPr>
                    <w:t>水</w:t>
                  </w:r>
                </w:p>
              </w:tc>
              <w:tc>
                <w:tcPr>
                  <w:tcW w:w="628" w:type="pct"/>
                  <w:tcBorders>
                    <w:tl2br w:val="nil"/>
                    <w:tr2bl w:val="nil"/>
                  </w:tcBorders>
                  <w:vAlign w:val="center"/>
                </w:tcPr>
                <w:p w14:paraId="27F93E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0.15</w:t>
                  </w:r>
                </w:p>
              </w:tc>
              <w:tc>
                <w:tcPr>
                  <w:tcW w:w="572" w:type="pct"/>
                  <w:tcBorders>
                    <w:tl2br w:val="nil"/>
                    <w:tr2bl w:val="nil"/>
                  </w:tcBorders>
                  <w:vAlign w:val="center"/>
                </w:tcPr>
                <w:p w14:paraId="09606A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0.15</w:t>
                  </w:r>
                </w:p>
              </w:tc>
              <w:tc>
                <w:tcPr>
                  <w:tcW w:w="781" w:type="pct"/>
                  <w:tcBorders>
                    <w:tl2br w:val="nil"/>
                    <w:tr2bl w:val="nil"/>
                  </w:tcBorders>
                  <w:vAlign w:val="center"/>
                </w:tcPr>
                <w:p w14:paraId="6866B5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w:t>
                  </w:r>
                </w:p>
              </w:tc>
              <w:tc>
                <w:tcPr>
                  <w:tcW w:w="537" w:type="pct"/>
                  <w:tcBorders>
                    <w:tl2br w:val="nil"/>
                    <w:tr2bl w:val="nil"/>
                  </w:tcBorders>
                  <w:vAlign w:val="center"/>
                </w:tcPr>
                <w:p w14:paraId="7538F8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0.03</w:t>
                  </w:r>
                </w:p>
              </w:tc>
              <w:tc>
                <w:tcPr>
                  <w:tcW w:w="609" w:type="pct"/>
                  <w:tcBorders>
                    <w:tl2br w:val="nil"/>
                    <w:tr2bl w:val="nil"/>
                  </w:tcBorders>
                  <w:vAlign w:val="center"/>
                </w:tcPr>
                <w:p w14:paraId="5C3111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0.12</w:t>
                  </w:r>
                </w:p>
              </w:tc>
              <w:tc>
                <w:tcPr>
                  <w:tcW w:w="1124" w:type="pct"/>
                  <w:tcBorders>
                    <w:tl2br w:val="nil"/>
                    <w:tr2bl w:val="nil"/>
                  </w:tcBorders>
                  <w:vAlign w:val="center"/>
                </w:tcPr>
                <w:p w14:paraId="6D0F8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cs="Times New Roman"/>
                      <w:caps/>
                      <w:color w:val="auto"/>
                      <w:sz w:val="21"/>
                      <w:szCs w:val="21"/>
                      <w:highlight w:val="none"/>
                      <w:lang w:val="en-US" w:eastAsia="zh-CN"/>
                    </w:rPr>
                    <w:t>就地泼洒抑尘</w:t>
                  </w:r>
                </w:p>
              </w:tc>
            </w:tr>
            <w:tr w14:paraId="2853B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45" w:type="pct"/>
                  <w:tcBorders>
                    <w:tl2br w:val="nil"/>
                    <w:tr2bl w:val="nil"/>
                  </w:tcBorders>
                  <w:vAlign w:val="center"/>
                </w:tcPr>
                <w:p w14:paraId="6A6E29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合计</w:t>
                  </w:r>
                </w:p>
              </w:tc>
              <w:tc>
                <w:tcPr>
                  <w:tcW w:w="628" w:type="pct"/>
                  <w:tcBorders>
                    <w:tl2br w:val="nil"/>
                    <w:tr2bl w:val="nil"/>
                  </w:tcBorders>
                  <w:vAlign w:val="center"/>
                </w:tcPr>
                <w:p w14:paraId="3497DD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4.65</w:t>
                  </w:r>
                </w:p>
              </w:tc>
              <w:tc>
                <w:tcPr>
                  <w:tcW w:w="572" w:type="pct"/>
                  <w:tcBorders>
                    <w:tl2br w:val="nil"/>
                    <w:tr2bl w:val="nil"/>
                  </w:tcBorders>
                  <w:vAlign w:val="center"/>
                </w:tcPr>
                <w:p w14:paraId="4B762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0.75</w:t>
                  </w:r>
                </w:p>
              </w:tc>
              <w:tc>
                <w:tcPr>
                  <w:tcW w:w="781" w:type="pct"/>
                  <w:tcBorders>
                    <w:tl2br w:val="nil"/>
                    <w:tr2bl w:val="nil"/>
                  </w:tcBorders>
                  <w:vAlign w:val="center"/>
                </w:tcPr>
                <w:p w14:paraId="665B21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3.9</w:t>
                  </w:r>
                </w:p>
              </w:tc>
              <w:tc>
                <w:tcPr>
                  <w:tcW w:w="537" w:type="pct"/>
                  <w:tcBorders>
                    <w:tl2br w:val="nil"/>
                    <w:tr2bl w:val="nil"/>
                  </w:tcBorders>
                  <w:vAlign w:val="center"/>
                </w:tcPr>
                <w:p w14:paraId="07428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0.63</w:t>
                  </w:r>
                </w:p>
              </w:tc>
              <w:tc>
                <w:tcPr>
                  <w:tcW w:w="609" w:type="pct"/>
                  <w:tcBorders>
                    <w:tl2br w:val="nil"/>
                    <w:tr2bl w:val="nil"/>
                  </w:tcBorders>
                  <w:vAlign w:val="center"/>
                </w:tcPr>
                <w:p w14:paraId="029AF6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0.12</w:t>
                  </w:r>
                </w:p>
              </w:tc>
              <w:tc>
                <w:tcPr>
                  <w:tcW w:w="1124" w:type="pct"/>
                  <w:tcBorders>
                    <w:tl2br w:val="nil"/>
                    <w:tr2bl w:val="nil"/>
                  </w:tcBorders>
                  <w:vAlign w:val="center"/>
                </w:tcPr>
                <w:p w14:paraId="2774FF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bl>
          <w:p w14:paraId="69902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rPr>
            </w:pPr>
          </w:p>
          <w:p w14:paraId="060D6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lang w:eastAsia="zh-CN" w:bidi="ar"/>
              </w:rPr>
            </w:pPr>
            <w:r>
              <w:rPr>
                <w:rFonts w:hint="default" w:ascii="Times New Roman" w:hAnsi="Times New Roman" w:eastAsia="宋体" w:cs="Times New Roman"/>
                <w:b/>
                <w:color w:val="auto"/>
                <w:sz w:val="24"/>
                <w:highlight w:val="none"/>
                <w:lang w:eastAsia="zh-CN" w:bidi="ar"/>
              </w:rPr>
              <w:object>
                <v:shape id="_x0000_i1029" o:spt="75" type="#_x0000_t75" style="height:155.45pt;width:291.5pt;" o:ole="t" filled="f" o:preferrelative="t" stroked="f" coordsize="21600,21600">
                  <v:path/>
                  <v:fill on="f" focussize="0,0"/>
                  <v:stroke on="f"/>
                  <v:imagedata r:id="rId16" o:title=""/>
                  <o:lock v:ext="edit" aspectratio="f"/>
                  <w10:wrap type="none"/>
                  <w10:anchorlock/>
                </v:shape>
                <o:OLEObject Type="Embed" ProgID="Visio.Drawing.11" ShapeID="_x0000_i1029" DrawAspect="Content" ObjectID="_1468075729" r:id="rId15">
                  <o:LockedField>false</o:LockedField>
                </o:OLEObject>
              </w:object>
            </w:r>
          </w:p>
          <w:p w14:paraId="20A53B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bidi="ar"/>
              </w:rPr>
              <w:t>图</w:t>
            </w:r>
            <w:r>
              <w:rPr>
                <w:rFonts w:hint="eastAsia" w:cs="Times New Roman"/>
                <w:b/>
                <w:color w:val="auto"/>
                <w:sz w:val="24"/>
                <w:highlight w:val="none"/>
                <w:lang w:val="en-US" w:eastAsia="zh-CN" w:bidi="ar"/>
              </w:rPr>
              <w:t xml:space="preserve">5   </w:t>
            </w:r>
            <w:r>
              <w:rPr>
                <w:rFonts w:hint="default" w:ascii="Times New Roman" w:hAnsi="Times New Roman" w:eastAsia="宋体" w:cs="Times New Roman"/>
                <w:b/>
                <w:color w:val="auto"/>
                <w:sz w:val="24"/>
                <w:highlight w:val="none"/>
                <w:lang w:val="en-US" w:eastAsia="zh-CN" w:bidi="ar"/>
              </w:rPr>
              <w:t xml:space="preserve"> 项目水平衡图  单位m</w:t>
            </w:r>
            <w:r>
              <w:rPr>
                <w:rFonts w:hint="default" w:ascii="Times New Roman" w:hAnsi="Times New Roman" w:eastAsia="宋体" w:cs="Times New Roman"/>
                <w:b/>
                <w:color w:val="auto"/>
                <w:sz w:val="24"/>
                <w:highlight w:val="none"/>
                <w:vertAlign w:val="superscript"/>
                <w:lang w:val="en-US" w:eastAsia="zh-CN" w:bidi="ar"/>
              </w:rPr>
              <w:t>3</w:t>
            </w:r>
            <w:r>
              <w:rPr>
                <w:rFonts w:hint="default" w:ascii="Times New Roman" w:hAnsi="Times New Roman" w:eastAsia="宋体" w:cs="Times New Roman"/>
                <w:b/>
                <w:color w:val="auto"/>
                <w:sz w:val="24"/>
                <w:highlight w:val="none"/>
                <w:lang w:val="en-US" w:eastAsia="zh-CN" w:bidi="ar"/>
              </w:rPr>
              <w:t>/d</w:t>
            </w:r>
          </w:p>
          <w:p w14:paraId="58609FD2">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r>
              <w:rPr>
                <w:color w:val="auto"/>
                <w:sz w:val="24"/>
                <w:szCs w:val="24"/>
                <w:highlight w:val="none"/>
              </w:rPr>
              <w:t>②供电：</w:t>
            </w:r>
            <w:r>
              <w:rPr>
                <w:rFonts w:hint="default" w:ascii="Times New Roman" w:hAnsi="Times New Roman" w:cs="Times New Roman"/>
                <w:snapToGrid w:val="0"/>
                <w:color w:val="auto"/>
                <w:kern w:val="0"/>
                <w:sz w:val="24"/>
                <w:szCs w:val="24"/>
                <w:highlight w:val="none"/>
                <w:lang w:eastAsia="zh-CN"/>
              </w:rPr>
              <w:t>项目用电由当地电网供给，</w:t>
            </w:r>
            <w:r>
              <w:rPr>
                <w:rFonts w:hint="eastAsia" w:cs="Times New Roman"/>
                <w:snapToGrid w:val="0"/>
                <w:color w:val="auto"/>
                <w:kern w:val="0"/>
                <w:sz w:val="24"/>
                <w:szCs w:val="24"/>
                <w:highlight w:val="none"/>
                <w:lang w:val="en-US" w:eastAsia="zh-CN"/>
              </w:rPr>
              <w:t>本项目耗电量为60万kWh</w:t>
            </w:r>
            <w:r>
              <w:rPr>
                <w:color w:val="auto"/>
                <w:sz w:val="24"/>
                <w:szCs w:val="24"/>
                <w:highlight w:val="none"/>
              </w:rPr>
              <w:t>。</w:t>
            </w:r>
          </w:p>
          <w:p w14:paraId="4656919C">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r>
              <w:rPr>
                <w:color w:val="auto"/>
                <w:sz w:val="24"/>
                <w:szCs w:val="24"/>
                <w:highlight w:val="none"/>
              </w:rPr>
              <w:t>③</w:t>
            </w:r>
            <w:r>
              <w:rPr>
                <w:rFonts w:hint="eastAsia"/>
                <w:color w:val="auto"/>
                <w:sz w:val="24"/>
                <w:szCs w:val="24"/>
                <w:highlight w:val="none"/>
                <w:lang w:val="en-US" w:eastAsia="zh-CN"/>
              </w:rPr>
              <w:t>供暖</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制冷</w:t>
            </w:r>
            <w:r>
              <w:rPr>
                <w:rFonts w:hint="default" w:ascii="Times New Roman" w:hAnsi="Times New Roman" w:eastAsia="宋体"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项目车间不供暖</w:t>
            </w:r>
            <w:r>
              <w:rPr>
                <w:rFonts w:hint="default" w:ascii="Times New Roman" w:hAnsi="Times New Roman" w:eastAsia="宋体"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办公室采用分体空调供暖、制冷</w:t>
            </w:r>
            <w:r>
              <w:rPr>
                <w:rFonts w:hint="eastAsia" w:ascii="Times New Roman" w:hAnsi="Times New Roman" w:eastAsia="宋体" w:cs="Times New Roman"/>
                <w:snapToGrid w:val="0"/>
                <w:color w:val="auto"/>
                <w:kern w:val="0"/>
                <w:sz w:val="24"/>
                <w:szCs w:val="24"/>
                <w:highlight w:val="none"/>
                <w:lang w:val="en-US" w:eastAsia="zh-CN"/>
              </w:rPr>
              <w:t>。</w:t>
            </w:r>
          </w:p>
          <w:p w14:paraId="5356CE0A">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6EA4D354">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690045EB">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6B6C021E">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66DFAF2E">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43222753">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5C7F4971">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0216B78D">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7F81E364">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3D16E61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color w:val="auto"/>
                <w:highlight w:val="none"/>
                <w:lang w:val="en-US" w:eastAsia="zh-CN"/>
              </w:rPr>
            </w:pPr>
          </w:p>
        </w:tc>
      </w:tr>
      <w:tr w14:paraId="2E23F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8" w:hRule="atLeast"/>
          <w:jc w:val="center"/>
        </w:trPr>
        <w:tc>
          <w:tcPr>
            <w:tcW w:w="452" w:type="dxa"/>
            <w:noWrap w:val="0"/>
            <w:vAlign w:val="center"/>
          </w:tcPr>
          <w:p w14:paraId="5849D541">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w:t>
            </w:r>
          </w:p>
          <w:p w14:paraId="21E7BE88">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艺</w:t>
            </w:r>
          </w:p>
          <w:p w14:paraId="47B759B4">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流</w:t>
            </w:r>
          </w:p>
          <w:p w14:paraId="0B14ABC7">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程</w:t>
            </w:r>
          </w:p>
          <w:p w14:paraId="17B80F10">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和</w:t>
            </w:r>
          </w:p>
          <w:p w14:paraId="649CF789">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w:t>
            </w:r>
          </w:p>
          <w:p w14:paraId="6C9BF06B">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w:t>
            </w:r>
          </w:p>
          <w:p w14:paraId="4BE10685">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w:t>
            </w:r>
          </w:p>
          <w:p w14:paraId="39474EC6">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14:paraId="126016F5">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节</w:t>
            </w:r>
          </w:p>
        </w:tc>
        <w:tc>
          <w:tcPr>
            <w:tcW w:w="8607" w:type="dxa"/>
            <w:gridSpan w:val="2"/>
            <w:noWrap w:val="0"/>
            <w:vAlign w:val="top"/>
          </w:tcPr>
          <w:p w14:paraId="7AFD6226">
            <w:pPr>
              <w:spacing w:line="500" w:lineRule="exact"/>
              <w:rPr>
                <w:rFonts w:hint="eastAsia"/>
                <w:b/>
                <w:color w:val="auto"/>
                <w:sz w:val="24"/>
                <w:highlight w:val="none"/>
              </w:rPr>
            </w:pPr>
            <w:r>
              <w:rPr>
                <w:rFonts w:hint="eastAsia"/>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Cpxx5dgAAAAJAQAADwAAAAAAAAABACAAAAAiAAAAZHJzL2Rvd25y&#10;ZXYueG1sUEsBAhQAFAAAAAgAh07iQBg7cqaMAQAAKAMAAA4AAAAAAAAAAQAgAAAAJwEAAGRycy9l&#10;Mm9Eb2MueG1sUEsFBgAAAAAGAAYAWQEAACUFAAAAAA==&#10;">
                      <v:fill on="f" focussize="0,0"/>
                      <v:stroke on="f"/>
                      <v:imagedata o:title=""/>
                      <o:lock v:ext="edit" aspectratio="f"/>
                    </v:line>
                  </w:pict>
                </mc:Fallback>
              </mc:AlternateContent>
            </w:r>
            <w:r>
              <w:rPr>
                <w:rFonts w:hint="eastAsia"/>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0VR6tgAAAAJAQAADwAAAAAAAAABACAAAAAiAAAAZHJzL2Rvd25y&#10;ZXYueG1sUEsBAhQAFAAAAAgAh07iQBezrJOMAQAAKAMAAA4AAAAAAAAAAQAgAAAAJwEAAGRycy9l&#10;Mm9Eb2MueG1sUEsFBgAAAAAGAAYAWQEAACUFAAAAAA==&#10;">
                      <v:fill on="f" focussize="0,0"/>
                      <v:stroke on="f"/>
                      <v:imagedata o:title=""/>
                      <o:lock v:ext="edit" aspectratio="f"/>
                    </v:line>
                  </w:pict>
                </mc:Fallback>
              </mc:AlternateContent>
            </w:r>
            <w:r>
              <w:rPr>
                <w:b/>
                <w:color w:val="auto"/>
                <w:sz w:val="24"/>
                <w:highlight w:val="none"/>
              </w:rPr>
              <w:t>工艺流程简述(图示)：</w:t>
            </w:r>
          </w:p>
          <w:p w14:paraId="6A1A72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项目设计年处置废钢渣30万吨，项目设置2条相同生产线进行加工处置。</w:t>
            </w:r>
          </w:p>
          <w:p w14:paraId="6F1196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①原料：</w:t>
            </w:r>
            <w:r>
              <w:rPr>
                <w:rFonts w:hint="default" w:ascii="Times New Roman" w:hAnsi="Times New Roman" w:cs="Times New Roman"/>
                <w:color w:val="auto"/>
                <w:sz w:val="24"/>
                <w:szCs w:val="24"/>
                <w:highlight w:val="none"/>
              </w:rPr>
              <w:t>本项目</w:t>
            </w:r>
            <w:r>
              <w:rPr>
                <w:rFonts w:hint="eastAsia" w:cs="Times New Roman"/>
                <w:color w:val="auto"/>
                <w:sz w:val="24"/>
                <w:szCs w:val="24"/>
                <w:highlight w:val="none"/>
                <w:lang w:val="en-US" w:eastAsia="zh-CN"/>
              </w:rPr>
              <w:t>原料由汽车运输进厂后自卸入原料库原料堆存区。</w:t>
            </w:r>
          </w:p>
          <w:p w14:paraId="3D5B4E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②上料：原料废钢渣（</w:t>
            </w:r>
            <w:r>
              <w:rPr>
                <w:rFonts w:hint="default" w:cs="Times New Roman"/>
                <w:color w:val="auto"/>
                <w:sz w:val="24"/>
                <w:szCs w:val="24"/>
                <w:highlight w:val="none"/>
                <w:lang w:val="en-US" w:eastAsia="zh-CN"/>
              </w:rPr>
              <w:t>粒度约8-15mm，品位在</w:t>
            </w:r>
            <w:r>
              <w:rPr>
                <w:rFonts w:hint="eastAsia" w:cs="Times New Roman"/>
                <w:color w:val="auto"/>
                <w:sz w:val="24"/>
                <w:szCs w:val="24"/>
                <w:highlight w:val="none"/>
                <w:lang w:val="en-US" w:eastAsia="zh-CN"/>
              </w:rPr>
              <w:t>5</w:t>
            </w:r>
            <w:r>
              <w:rPr>
                <w:rFonts w:hint="default" w:cs="Times New Roman"/>
                <w:color w:val="auto"/>
                <w:sz w:val="24"/>
                <w:szCs w:val="24"/>
                <w:highlight w:val="none"/>
                <w:lang w:val="en-US" w:eastAsia="zh-CN"/>
              </w:rPr>
              <w:t>%以上</w:t>
            </w:r>
            <w:r>
              <w:rPr>
                <w:rFonts w:hint="eastAsia" w:cs="Times New Roman"/>
                <w:color w:val="auto"/>
                <w:sz w:val="24"/>
                <w:szCs w:val="24"/>
                <w:highlight w:val="none"/>
                <w:lang w:val="en-US" w:eastAsia="zh-CN"/>
              </w:rPr>
              <w:t>，含水率7%左右）经铲车铲装至3.5m×3.5m上料斗。</w:t>
            </w:r>
          </w:p>
          <w:p w14:paraId="6E5408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产排污节点：上料斗颗粒物；铲车运行噪声。</w:t>
            </w:r>
          </w:p>
          <w:p w14:paraId="29A8C8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③破碎、磁选：钢渣经皮带输送机输送至颚式破碎机进行一次破碎，破碎粒径至＜5mm后经皮带输送机输送至立轴破碎机（1#生产线）及锤式破碎机（2#生产线）进行二次破碎；立轴破碎机及锤式破碎机将物料破碎粒径至1-3mm后经皮带输送机输送至振动筛进行一次筛分，二次破碎后皮带运输过程中设置磁辊，将磁料选出即为产品粒子钢。</w:t>
            </w:r>
          </w:p>
          <w:p w14:paraId="330061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产排污节点：破碎、转运及落料点工序颗粒物；颚式破碎机、立轴破碎机、锤式破碎机、皮带输送机运行噪声；除尘器产生的除尘灰及废布袋。</w:t>
            </w:r>
          </w:p>
          <w:p w14:paraId="587603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④筛分：磁选后物料运送至振动筛进行一次筛分，振动筛为二层筛，筛孔直径分别为3mm、1mm，筛上粒径大于3mm物料经返料皮带输送机返回至立轴破碎机（1#生产线）及锤式破碎机（2#生产线）继续破碎，中层1mm≤粒径＜3mm为尾渣，下层粒径＜1mm物料经皮带输送机输送至滚筛，滚筛筛孔为0.1mm，滚筛内0.1mm≤粒径＜1mm为尾沙，筛出物料粒径＜0.1mm是尾粉。</w:t>
            </w:r>
          </w:p>
          <w:p w14:paraId="7D6230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产排污节点：振动筛、滚筛及落料点颗粒物；振动筛、滚筛、皮带输送机运行噪声；尾渣、尾沙、尾粉。</w:t>
            </w:r>
          </w:p>
          <w:p w14:paraId="04451A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cs="Times New Roman"/>
                <w:b/>
                <w:bCs/>
                <w:color w:val="auto"/>
                <w:sz w:val="24"/>
                <w:szCs w:val="24"/>
                <w:highlight w:val="none"/>
                <w:lang w:val="en-US" w:eastAsia="zh-CN"/>
              </w:rPr>
            </w:pPr>
            <w:r>
              <w:rPr>
                <w:rFonts w:hint="eastAsia" w:ascii="Times New Roman" w:hAnsi="Times New Roman" w:cs="Times New Roman"/>
                <w:color w:val="auto"/>
                <w:kern w:val="24"/>
                <w:sz w:val="24"/>
                <w:szCs w:val="24"/>
                <w:highlight w:val="none"/>
                <w:lang w:eastAsia="zh-CN"/>
              </w:rPr>
              <w:t>项目生产</w:t>
            </w:r>
            <w:r>
              <w:rPr>
                <w:rFonts w:hint="default" w:ascii="Times New Roman" w:hAnsi="Times New Roman" w:cs="Times New Roman"/>
                <w:color w:val="auto"/>
                <w:kern w:val="24"/>
                <w:sz w:val="24"/>
                <w:szCs w:val="24"/>
                <w:highlight w:val="none"/>
                <w:lang w:eastAsia="zh-CN"/>
              </w:rPr>
              <w:t>工艺及产排污节点图见图</w:t>
            </w:r>
            <w:r>
              <w:rPr>
                <w:rFonts w:hint="eastAsia" w:cs="Times New Roman"/>
                <w:color w:val="auto"/>
                <w:kern w:val="24"/>
                <w:sz w:val="24"/>
                <w:szCs w:val="24"/>
                <w:highlight w:val="none"/>
                <w:lang w:val="en-US" w:eastAsia="zh-CN"/>
              </w:rPr>
              <w:t>6</w:t>
            </w:r>
            <w:r>
              <w:rPr>
                <w:rFonts w:hint="default" w:ascii="Times New Roman" w:hAnsi="Times New Roman" w:cs="Times New Roman"/>
                <w:color w:val="auto"/>
                <w:kern w:val="24"/>
                <w:sz w:val="24"/>
                <w:szCs w:val="24"/>
                <w:highlight w:val="none"/>
                <w:lang w:val="en-US" w:eastAsia="zh-CN"/>
              </w:rPr>
              <w:t>。</w:t>
            </w:r>
          </w:p>
          <w:p w14:paraId="2187BE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p>
          <w:p w14:paraId="7483E9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p>
          <w:p w14:paraId="19CD4E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p>
          <w:p w14:paraId="7C101C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p>
          <w:p w14:paraId="6CDBA6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cs="Times New Roman"/>
                <w:color w:val="auto"/>
                <w:sz w:val="24"/>
                <w:szCs w:val="24"/>
                <w:highlight w:val="none"/>
                <w:lang w:eastAsia="zh-CN"/>
              </w:rPr>
            </w:pPr>
          </w:p>
          <w:p w14:paraId="20D88E02">
            <w:pPr>
              <w:pageBreakBefore w:val="0"/>
              <w:widowControl w:val="0"/>
              <w:kinsoku/>
              <w:wordWrap/>
              <w:overflowPunct/>
              <w:topLinePunct w:val="0"/>
              <w:bidi w:val="0"/>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object>
                <v:shape id="_x0000_i1030" o:spt="75" type="#_x0000_t75" style="height:332.75pt;width:302.55pt;" o:ole="t" filled="f" o:preferrelative="t" stroked="f" coordsize="21600,21600">
                  <v:path/>
                  <v:fill on="f" focussize="0,0"/>
                  <v:stroke on="f"/>
                  <v:imagedata r:id="rId18" o:title=""/>
                  <o:lock v:ext="edit" aspectratio="f"/>
                  <w10:wrap type="none"/>
                  <w10:anchorlock/>
                </v:shape>
                <o:OLEObject Type="Embed" ProgID="Visio.Drawing.11" ShapeID="_x0000_i1030" DrawAspect="Content" ObjectID="_1468075730" r:id="rId17">
                  <o:LockedField>false</o:LockedField>
                </o:OLEObject>
              </w:object>
            </w:r>
          </w:p>
          <w:p w14:paraId="515FEB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t>图</w:t>
            </w:r>
            <w:r>
              <w:rPr>
                <w:rFonts w:hint="eastAsia" w:cs="Times New Roman"/>
                <w:b/>
                <w:bCs/>
                <w:color w:val="auto"/>
                <w:kern w:val="24"/>
                <w:sz w:val="24"/>
                <w:szCs w:val="24"/>
                <w:highlight w:val="none"/>
                <w:lang w:val="en-US" w:eastAsia="zh-CN"/>
              </w:rPr>
              <w:t>6</w:t>
            </w:r>
            <w:r>
              <w:rPr>
                <w:rFonts w:hint="default" w:ascii="Times New Roman" w:hAnsi="Times New Roman" w:cs="Times New Roman"/>
                <w:b/>
                <w:bCs/>
                <w:color w:val="auto"/>
                <w:kern w:val="24"/>
                <w:sz w:val="24"/>
                <w:szCs w:val="24"/>
                <w:highlight w:val="none"/>
                <w:lang w:val="en-US" w:eastAsia="zh-CN"/>
              </w:rPr>
              <w:t xml:space="preserve">   </w:t>
            </w:r>
            <w:r>
              <w:rPr>
                <w:rFonts w:hint="eastAsia" w:ascii="Times New Roman" w:hAnsi="Times New Roman" w:cs="Times New Roman"/>
                <w:b/>
                <w:bCs/>
                <w:color w:val="auto"/>
                <w:kern w:val="24"/>
                <w:sz w:val="24"/>
                <w:szCs w:val="24"/>
                <w:highlight w:val="none"/>
                <w:lang w:eastAsia="zh-CN"/>
              </w:rPr>
              <w:t>项目</w:t>
            </w:r>
            <w:r>
              <w:rPr>
                <w:rFonts w:hint="default" w:ascii="Times New Roman" w:hAnsi="Times New Roman" w:cs="Times New Roman"/>
                <w:b/>
                <w:bCs/>
                <w:color w:val="auto"/>
                <w:kern w:val="24"/>
                <w:sz w:val="24"/>
                <w:szCs w:val="24"/>
                <w:highlight w:val="none"/>
                <w:lang w:eastAsia="zh-CN"/>
              </w:rPr>
              <w:t>生产工艺及产污节点图</w:t>
            </w:r>
          </w:p>
          <w:p w14:paraId="73D391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表</w:t>
            </w:r>
            <w:r>
              <w:rPr>
                <w:rFonts w:hint="eastAsia" w:cs="Times New Roman"/>
                <w:b/>
                <w:bCs/>
                <w:color w:val="auto"/>
                <w:sz w:val="24"/>
                <w:szCs w:val="24"/>
                <w:highlight w:val="none"/>
                <w:lang w:val="en-US" w:eastAsia="zh-CN"/>
              </w:rPr>
              <w:t>12</w:t>
            </w:r>
            <w:r>
              <w:rPr>
                <w:rFonts w:hint="default" w:ascii="Times New Roman" w:hAnsi="Times New Roman" w:cs="Times New Roman"/>
                <w:b/>
                <w:bCs/>
                <w:color w:val="auto"/>
                <w:sz w:val="24"/>
                <w:szCs w:val="24"/>
                <w:highlight w:val="none"/>
              </w:rPr>
              <w:t xml:space="preserve">         </w:t>
            </w:r>
            <w:r>
              <w:rPr>
                <w:rFonts w:hint="eastAsia" w:ascii="Times New Roman" w:hAnsi="Times New Roman" w:cs="Times New Roman"/>
                <w:b/>
                <w:bCs/>
                <w:color w:val="auto"/>
                <w:sz w:val="24"/>
                <w:szCs w:val="24"/>
                <w:highlight w:val="none"/>
                <w:lang w:eastAsia="zh-CN"/>
              </w:rPr>
              <w:t>项目</w:t>
            </w:r>
            <w:r>
              <w:rPr>
                <w:rFonts w:hint="default" w:ascii="Times New Roman" w:hAnsi="Times New Roman" w:cs="Times New Roman"/>
                <w:b/>
                <w:bCs/>
                <w:color w:val="auto"/>
                <w:kern w:val="24"/>
                <w:sz w:val="24"/>
                <w:szCs w:val="24"/>
                <w:highlight w:val="none"/>
                <w:lang w:eastAsia="zh-CN"/>
              </w:rPr>
              <w:t>生产</w:t>
            </w:r>
            <w:r>
              <w:rPr>
                <w:rFonts w:hint="default" w:ascii="Times New Roman" w:hAnsi="Times New Roman" w:cs="Times New Roman"/>
                <w:b/>
                <w:bCs/>
                <w:color w:val="auto"/>
                <w:sz w:val="24"/>
                <w:szCs w:val="24"/>
                <w:highlight w:val="none"/>
              </w:rPr>
              <w:t>污染物排放节点简况</w:t>
            </w:r>
          </w:p>
          <w:tbl>
            <w:tblPr>
              <w:tblStyle w:val="34"/>
              <w:tblW w:w="84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17"/>
              <w:gridCol w:w="1500"/>
              <w:gridCol w:w="1138"/>
              <w:gridCol w:w="3311"/>
              <w:gridCol w:w="1219"/>
            </w:tblGrid>
            <w:tr w14:paraId="33D51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noWrap w:val="0"/>
                  <w:vAlign w:val="center"/>
                </w:tcPr>
                <w:p w14:paraId="4B43F18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1190" w:type="pct"/>
                  <w:gridSpan w:val="2"/>
                  <w:noWrap w:val="0"/>
                  <w:vAlign w:val="center"/>
                </w:tcPr>
                <w:p w14:paraId="48D5D5E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排放源</w:t>
                  </w:r>
                </w:p>
              </w:tc>
              <w:tc>
                <w:tcPr>
                  <w:tcW w:w="671" w:type="pct"/>
                  <w:noWrap w:val="0"/>
                  <w:vAlign w:val="center"/>
                </w:tcPr>
                <w:p w14:paraId="141CBA1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2673" w:type="pct"/>
                  <w:gridSpan w:val="2"/>
                  <w:noWrap w:val="0"/>
                  <w:vAlign w:val="center"/>
                </w:tcPr>
                <w:p w14:paraId="2BA4063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环保措施</w:t>
                  </w:r>
                </w:p>
              </w:tc>
            </w:tr>
            <w:tr w14:paraId="15DB3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restart"/>
                  <w:noWrap w:val="0"/>
                  <w:vAlign w:val="center"/>
                </w:tcPr>
                <w:p w14:paraId="78E409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w:t>
                  </w:r>
                </w:p>
              </w:tc>
              <w:tc>
                <w:tcPr>
                  <w:tcW w:w="305" w:type="pct"/>
                  <w:vMerge w:val="restart"/>
                  <w:noWrap w:val="0"/>
                  <w:vAlign w:val="center"/>
                </w:tcPr>
                <w:p w14:paraId="22213D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1#生产线</w:t>
                  </w:r>
                </w:p>
              </w:tc>
              <w:tc>
                <w:tcPr>
                  <w:tcW w:w="885" w:type="pct"/>
                  <w:noWrap w:val="0"/>
                  <w:vAlign w:val="center"/>
                </w:tcPr>
                <w:p w14:paraId="58CD4F2A">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671" w:type="pct"/>
                  <w:noWrap w:val="0"/>
                  <w:vAlign w:val="center"/>
                </w:tcPr>
                <w:p w14:paraId="583BBA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4EC8CC9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三面围挡，入料口设置喷雾抑尘装置，并加装集气罩（</w:t>
                  </w:r>
                  <w:r>
                    <w:rPr>
                      <w:rFonts w:hint="eastAsia"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×1.0米</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restart"/>
                  <w:noWrap w:val="0"/>
                  <w:vAlign w:val="center"/>
                </w:tcPr>
                <w:p w14:paraId="7351B45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脉冲布袋除尘器+15m高排气筒（DA001）</w:t>
                  </w:r>
                </w:p>
              </w:tc>
            </w:tr>
            <w:tr w14:paraId="7D6E5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63" w:type="pct"/>
                  <w:vMerge w:val="continue"/>
                  <w:noWrap w:val="0"/>
                  <w:vAlign w:val="center"/>
                </w:tcPr>
                <w:p w14:paraId="40A39E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50424D3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0A5FAEA4">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671" w:type="pct"/>
                  <w:noWrap w:val="0"/>
                  <w:vAlign w:val="center"/>
                </w:tcPr>
                <w:p w14:paraId="4400DD9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3EDB3CC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颚式破碎机</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2E836FE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62635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0E51A90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331634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09FF0DB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671" w:type="pct"/>
                  <w:noWrap w:val="0"/>
                  <w:vAlign w:val="center"/>
                </w:tcPr>
                <w:p w14:paraId="708ACAF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0A03E22C">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立轴破碎机</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28256FB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6E0F0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5B18AB9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38A0BB9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12D40C0E">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671" w:type="pct"/>
                  <w:noWrap w:val="0"/>
                  <w:vAlign w:val="center"/>
                </w:tcPr>
                <w:p w14:paraId="1B8884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3EFA4F2B">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磁辊上方连接引风管</w:t>
                  </w:r>
                </w:p>
              </w:tc>
              <w:tc>
                <w:tcPr>
                  <w:tcW w:w="719" w:type="pct"/>
                  <w:vMerge w:val="continue"/>
                  <w:noWrap w:val="0"/>
                  <w:vAlign w:val="center"/>
                </w:tcPr>
                <w:p w14:paraId="603304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2B6B7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65DADD4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51A7C1C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5D5C18D7">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671" w:type="pct"/>
                  <w:noWrap w:val="0"/>
                  <w:vAlign w:val="center"/>
                </w:tcPr>
                <w:p w14:paraId="4C24E2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63A8775B">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4653036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5D502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1E24C2B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7DD1D6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7D267AEA">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671" w:type="pct"/>
                  <w:noWrap w:val="0"/>
                  <w:vAlign w:val="center"/>
                </w:tcPr>
                <w:p w14:paraId="7FDC70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6346B4C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5D8B34F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42669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1B0B9DB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35E350D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5FEF27F7">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滚筛尾粉包装落料</w:t>
                  </w:r>
                </w:p>
              </w:tc>
              <w:tc>
                <w:tcPr>
                  <w:tcW w:w="671" w:type="pct"/>
                  <w:noWrap w:val="0"/>
                  <w:vAlign w:val="center"/>
                </w:tcPr>
                <w:p w14:paraId="021682E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1601FEB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77A303A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3E6DF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continue"/>
                  <w:noWrap w:val="0"/>
                  <w:vAlign w:val="center"/>
                </w:tcPr>
                <w:p w14:paraId="0CA16CE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restart"/>
                  <w:noWrap w:val="0"/>
                  <w:vAlign w:val="center"/>
                </w:tcPr>
                <w:p w14:paraId="7D6E248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2#生产线</w:t>
                  </w:r>
                </w:p>
              </w:tc>
              <w:tc>
                <w:tcPr>
                  <w:tcW w:w="885" w:type="pct"/>
                  <w:noWrap w:val="0"/>
                  <w:vAlign w:val="center"/>
                </w:tcPr>
                <w:p w14:paraId="701C799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671" w:type="pct"/>
                  <w:noWrap w:val="0"/>
                  <w:vAlign w:val="center"/>
                </w:tcPr>
                <w:p w14:paraId="6DCAA10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04555F2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三面围挡，入料口设置喷雾抑尘装置，并加装集气罩（</w:t>
                  </w:r>
                  <w:r>
                    <w:rPr>
                      <w:rFonts w:hint="eastAsia"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×1.0米</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restart"/>
                  <w:noWrap w:val="0"/>
                  <w:vAlign w:val="center"/>
                </w:tcPr>
                <w:p w14:paraId="6CE6566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脉冲布袋除尘器+15m高排气筒（DA001）</w:t>
                  </w:r>
                </w:p>
              </w:tc>
            </w:tr>
            <w:tr w14:paraId="6F282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5DEA9B7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2FAB081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3D26146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671" w:type="pct"/>
                  <w:noWrap w:val="0"/>
                  <w:vAlign w:val="center"/>
                </w:tcPr>
                <w:p w14:paraId="6B82D3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711B6E86">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颚式破碎机</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658DCE5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79FB5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5EB5E46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16C54FC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6BA9F229">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671" w:type="pct"/>
                  <w:noWrap w:val="0"/>
                  <w:vAlign w:val="center"/>
                </w:tcPr>
                <w:p w14:paraId="7D9F79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222448D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立轴破碎机</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59BA68A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5CF5B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5D715A1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64D5302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7CA347E9">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671" w:type="pct"/>
                  <w:noWrap w:val="0"/>
                  <w:vAlign w:val="center"/>
                </w:tcPr>
                <w:p w14:paraId="38A9196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50080336">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磁辊上方连接引风管</w:t>
                  </w:r>
                </w:p>
              </w:tc>
              <w:tc>
                <w:tcPr>
                  <w:tcW w:w="719" w:type="pct"/>
                  <w:vMerge w:val="continue"/>
                  <w:noWrap w:val="0"/>
                  <w:vAlign w:val="center"/>
                </w:tcPr>
                <w:p w14:paraId="061FEB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45338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7B846F3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182D64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15E7FA4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671" w:type="pct"/>
                  <w:noWrap w:val="0"/>
                  <w:vAlign w:val="center"/>
                </w:tcPr>
                <w:p w14:paraId="5B01632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67A3525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340432E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63F78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63" w:type="pct"/>
                  <w:vMerge w:val="continue"/>
                  <w:noWrap w:val="0"/>
                  <w:vAlign w:val="center"/>
                </w:tcPr>
                <w:p w14:paraId="60F8CE0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517FDC5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7F2CDAE7">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671" w:type="pct"/>
                  <w:noWrap w:val="0"/>
                  <w:vAlign w:val="center"/>
                </w:tcPr>
                <w:p w14:paraId="7100FFE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1EE0FE3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71D758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0980A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continue"/>
                  <w:noWrap w:val="0"/>
                  <w:vAlign w:val="center"/>
                </w:tcPr>
                <w:p w14:paraId="659AAA8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7F5783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0197818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滚筛尾粉包装落料</w:t>
                  </w:r>
                </w:p>
              </w:tc>
              <w:tc>
                <w:tcPr>
                  <w:tcW w:w="671" w:type="pct"/>
                  <w:noWrap w:val="0"/>
                  <w:vAlign w:val="center"/>
                </w:tcPr>
                <w:p w14:paraId="5D638A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6234DEB4">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52AED2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282B1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continue"/>
                  <w:noWrap w:val="0"/>
                  <w:vAlign w:val="center"/>
                </w:tcPr>
                <w:p w14:paraId="4D52A26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190" w:type="pct"/>
                  <w:gridSpan w:val="2"/>
                  <w:noWrap w:val="0"/>
                  <w:vAlign w:val="center"/>
                </w:tcPr>
                <w:p w14:paraId="5BC8E57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1#车间无组织</w:t>
                  </w:r>
                </w:p>
              </w:tc>
              <w:tc>
                <w:tcPr>
                  <w:tcW w:w="671" w:type="pct"/>
                  <w:noWrap w:val="0"/>
                  <w:vAlign w:val="center"/>
                </w:tcPr>
                <w:p w14:paraId="73F1352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颗粒物</w:t>
                  </w:r>
                </w:p>
              </w:tc>
              <w:tc>
                <w:tcPr>
                  <w:tcW w:w="2673" w:type="pct"/>
                  <w:gridSpan w:val="2"/>
                  <w:noWrap w:val="0"/>
                  <w:vAlign w:val="center"/>
                </w:tcPr>
                <w:p w14:paraId="38C1BB8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原料堆存区、粒子钢落料处、尾渣落料处及堆存区设置喷雾抑尘装置，尾沙落料至吨包处设置喷雾抑尘装置，项目于封闭生产车间内运行，逸散颗粒物可有效沉降</w:t>
                  </w:r>
                </w:p>
              </w:tc>
            </w:tr>
            <w:tr w14:paraId="49A1C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continue"/>
                  <w:noWrap w:val="0"/>
                  <w:vAlign w:val="center"/>
                </w:tcPr>
                <w:p w14:paraId="696E42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190" w:type="pct"/>
                  <w:gridSpan w:val="2"/>
                  <w:noWrap w:val="0"/>
                  <w:vAlign w:val="center"/>
                </w:tcPr>
                <w:p w14:paraId="6065DBF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2#车间无组织</w:t>
                  </w:r>
                </w:p>
              </w:tc>
              <w:tc>
                <w:tcPr>
                  <w:tcW w:w="671" w:type="pct"/>
                  <w:noWrap w:val="0"/>
                  <w:vAlign w:val="center"/>
                </w:tcPr>
                <w:p w14:paraId="782B7CF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颗粒物</w:t>
                  </w:r>
                </w:p>
              </w:tc>
              <w:tc>
                <w:tcPr>
                  <w:tcW w:w="2673" w:type="pct"/>
                  <w:gridSpan w:val="2"/>
                  <w:noWrap w:val="0"/>
                  <w:vAlign w:val="center"/>
                </w:tcPr>
                <w:p w14:paraId="49E0549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原料堆存区、粒子钢落料处、尾渣落料处及堆存区设置喷雾抑尘装置，尾沙落料至吨包处设置喷雾抑尘装置，项目于封闭生产车间内运行，逸散颗粒物可有效沉降</w:t>
                  </w:r>
                </w:p>
              </w:tc>
            </w:tr>
            <w:tr w14:paraId="31A97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noWrap w:val="0"/>
                  <w:vAlign w:val="center"/>
                </w:tcPr>
                <w:p w14:paraId="0DFA213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190" w:type="pct"/>
                  <w:gridSpan w:val="2"/>
                  <w:noWrap w:val="0"/>
                  <w:vAlign w:val="center"/>
                </w:tcPr>
                <w:p w14:paraId="65FAE21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车间地面清洗</w:t>
                  </w:r>
                </w:p>
              </w:tc>
              <w:tc>
                <w:tcPr>
                  <w:tcW w:w="671" w:type="pct"/>
                  <w:noWrap w:val="0"/>
                  <w:vAlign w:val="center"/>
                </w:tcPr>
                <w:p w14:paraId="395595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SS</w:t>
                  </w:r>
                </w:p>
              </w:tc>
              <w:tc>
                <w:tcPr>
                  <w:tcW w:w="2673" w:type="pct"/>
                  <w:gridSpan w:val="2"/>
                  <w:noWrap w:val="0"/>
                  <w:vAlign w:val="center"/>
                </w:tcPr>
                <w:p w14:paraId="4092C10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废水经导流沟引至沉淀池沉淀处理后回用</w:t>
                  </w:r>
                </w:p>
              </w:tc>
            </w:tr>
            <w:tr w14:paraId="2BD50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321D637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190" w:type="pct"/>
                  <w:gridSpan w:val="2"/>
                  <w:noWrap w:val="0"/>
                  <w:vAlign w:val="center"/>
                </w:tcPr>
                <w:p w14:paraId="257D08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车辆清洗</w:t>
                  </w:r>
                </w:p>
              </w:tc>
              <w:tc>
                <w:tcPr>
                  <w:tcW w:w="671" w:type="pct"/>
                  <w:noWrap w:val="0"/>
                  <w:vAlign w:val="center"/>
                </w:tcPr>
                <w:p w14:paraId="4DC8E9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SS</w:t>
                  </w:r>
                </w:p>
              </w:tc>
              <w:tc>
                <w:tcPr>
                  <w:tcW w:w="2673" w:type="pct"/>
                  <w:gridSpan w:val="2"/>
                  <w:noWrap w:val="0"/>
                  <w:vAlign w:val="center"/>
                </w:tcPr>
                <w:p w14:paraId="2FC21C9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废水经导流沟引至沉淀池沉淀处理后回用</w:t>
                  </w:r>
                </w:p>
              </w:tc>
            </w:tr>
            <w:tr w14:paraId="18E74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51E956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190" w:type="pct"/>
                  <w:gridSpan w:val="2"/>
                  <w:noWrap w:val="0"/>
                  <w:vAlign w:val="center"/>
                </w:tcPr>
                <w:p w14:paraId="554266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员工生活污水</w:t>
                  </w:r>
                </w:p>
              </w:tc>
              <w:tc>
                <w:tcPr>
                  <w:tcW w:w="671" w:type="pct"/>
                  <w:noWrap w:val="0"/>
                  <w:vAlign w:val="center"/>
                </w:tcPr>
                <w:p w14:paraId="3A2EC5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COD</w:t>
                  </w:r>
                </w:p>
                <w:p w14:paraId="416176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SS</w:t>
                  </w:r>
                </w:p>
              </w:tc>
              <w:tc>
                <w:tcPr>
                  <w:tcW w:w="2673" w:type="pct"/>
                  <w:gridSpan w:val="2"/>
                  <w:noWrap w:val="0"/>
                  <w:vAlign w:val="center"/>
                </w:tcPr>
                <w:p w14:paraId="6DD118C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就地泼洒抑尘</w:t>
                  </w:r>
                </w:p>
              </w:tc>
            </w:tr>
            <w:tr w14:paraId="33624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63" w:type="pct"/>
                  <w:noWrap w:val="0"/>
                  <w:vAlign w:val="center"/>
                </w:tcPr>
                <w:p w14:paraId="1F79963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1190" w:type="pct"/>
                  <w:gridSpan w:val="2"/>
                  <w:noWrap w:val="0"/>
                  <w:vAlign w:val="center"/>
                </w:tcPr>
                <w:p w14:paraId="30AFA7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生产设备</w:t>
                  </w:r>
                </w:p>
              </w:tc>
              <w:tc>
                <w:tcPr>
                  <w:tcW w:w="671" w:type="pct"/>
                  <w:noWrap w:val="0"/>
                  <w:vAlign w:val="center"/>
                </w:tcPr>
                <w:p w14:paraId="3FEA73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A声级</w:t>
                  </w:r>
                </w:p>
              </w:tc>
              <w:tc>
                <w:tcPr>
                  <w:tcW w:w="2673" w:type="pct"/>
                  <w:gridSpan w:val="2"/>
                  <w:noWrap w:val="0"/>
                  <w:vAlign w:val="center"/>
                </w:tcPr>
                <w:p w14:paraId="36B248F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设备均置于封闭车间内、</w:t>
                  </w:r>
                  <w:r>
                    <w:rPr>
                      <w:rFonts w:hint="default" w:ascii="Times New Roman" w:hAnsi="Times New Roman" w:cs="Times New Roman"/>
                      <w:color w:val="auto"/>
                      <w:sz w:val="21"/>
                      <w:szCs w:val="21"/>
                      <w:highlight w:val="none"/>
                      <w:lang w:bidi="ar"/>
                    </w:rPr>
                    <w:t>基础减</w:t>
                  </w:r>
                  <w:r>
                    <w:rPr>
                      <w:rFonts w:hint="eastAsia" w:ascii="Times New Roman" w:hAnsi="Times New Roman" w:cs="Times New Roman"/>
                      <w:color w:val="auto"/>
                      <w:sz w:val="21"/>
                      <w:szCs w:val="21"/>
                      <w:highlight w:val="none"/>
                      <w:lang w:eastAsia="zh-CN" w:bidi="ar"/>
                    </w:rPr>
                    <w:t>振</w:t>
                  </w:r>
                </w:p>
              </w:tc>
            </w:tr>
            <w:tr w14:paraId="33745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noWrap w:val="0"/>
                  <w:vAlign w:val="center"/>
                </w:tcPr>
                <w:p w14:paraId="62F156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固废</w:t>
                  </w:r>
                </w:p>
              </w:tc>
              <w:tc>
                <w:tcPr>
                  <w:tcW w:w="1190" w:type="pct"/>
                  <w:gridSpan w:val="2"/>
                  <w:noWrap w:val="0"/>
                  <w:vAlign w:val="center"/>
                </w:tcPr>
                <w:p w14:paraId="3919374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bidi="ar"/>
                    </w:rPr>
                  </w:pPr>
                  <w:r>
                    <w:rPr>
                      <w:rFonts w:hint="eastAsia" w:cs="Times New Roman"/>
                      <w:color w:val="auto"/>
                      <w:sz w:val="21"/>
                      <w:szCs w:val="21"/>
                      <w:highlight w:val="none"/>
                      <w:lang w:val="en-US" w:eastAsia="zh-CN"/>
                    </w:rPr>
                    <w:t>磁选</w:t>
                  </w:r>
                </w:p>
              </w:tc>
              <w:tc>
                <w:tcPr>
                  <w:tcW w:w="671" w:type="pct"/>
                  <w:noWrap w:val="0"/>
                  <w:vAlign w:val="center"/>
                </w:tcPr>
                <w:p w14:paraId="54193D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尾渣、尾沙、尾粉</w:t>
                  </w:r>
                </w:p>
              </w:tc>
              <w:tc>
                <w:tcPr>
                  <w:tcW w:w="2673" w:type="pct"/>
                  <w:gridSpan w:val="2"/>
                  <w:noWrap w:val="0"/>
                  <w:vAlign w:val="center"/>
                </w:tcPr>
                <w:p w14:paraId="6FC0EA2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集中收集后作为</w:t>
                  </w:r>
                  <w:r>
                    <w:rPr>
                      <w:rFonts w:hint="eastAsia" w:cs="Times New Roman"/>
                      <w:color w:val="auto"/>
                      <w:sz w:val="21"/>
                      <w:szCs w:val="21"/>
                      <w:highlight w:val="none"/>
                      <w:lang w:val="en-US" w:eastAsia="zh-CN"/>
                    </w:rPr>
                    <w:t>建材原料外售</w:t>
                  </w:r>
                </w:p>
              </w:tc>
            </w:tr>
            <w:tr w14:paraId="16F8F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7884C23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190" w:type="pct"/>
                  <w:gridSpan w:val="2"/>
                  <w:vMerge w:val="restart"/>
                  <w:noWrap w:val="0"/>
                  <w:vAlign w:val="center"/>
                </w:tcPr>
                <w:p w14:paraId="1F6A6C8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脉冲布袋除尘器</w:t>
                  </w:r>
                </w:p>
              </w:tc>
              <w:tc>
                <w:tcPr>
                  <w:tcW w:w="671" w:type="pct"/>
                  <w:noWrap w:val="0"/>
                  <w:vAlign w:val="center"/>
                </w:tcPr>
                <w:p w14:paraId="048470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废布袋</w:t>
                  </w:r>
                </w:p>
              </w:tc>
              <w:tc>
                <w:tcPr>
                  <w:tcW w:w="2673" w:type="pct"/>
                  <w:gridSpan w:val="2"/>
                  <w:noWrap w:val="0"/>
                  <w:vAlign w:val="center"/>
                </w:tcPr>
                <w:p w14:paraId="24AE049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集中收集后作为</w:t>
                  </w:r>
                  <w:r>
                    <w:rPr>
                      <w:rFonts w:hint="eastAsia" w:cs="Times New Roman"/>
                      <w:color w:val="auto"/>
                      <w:sz w:val="21"/>
                      <w:szCs w:val="21"/>
                      <w:highlight w:val="none"/>
                      <w:lang w:val="en-US" w:eastAsia="zh-CN"/>
                    </w:rPr>
                    <w:t>废品外售</w:t>
                  </w:r>
                </w:p>
              </w:tc>
            </w:tr>
            <w:tr w14:paraId="057F0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1D5C7D7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190" w:type="pct"/>
                  <w:gridSpan w:val="2"/>
                  <w:vMerge w:val="continue"/>
                  <w:noWrap w:val="0"/>
                  <w:vAlign w:val="center"/>
                </w:tcPr>
                <w:p w14:paraId="0AB0741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p>
              </w:tc>
              <w:tc>
                <w:tcPr>
                  <w:tcW w:w="671" w:type="pct"/>
                  <w:noWrap w:val="0"/>
                  <w:vAlign w:val="center"/>
                </w:tcPr>
                <w:p w14:paraId="5D40598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除尘灰</w:t>
                  </w:r>
                </w:p>
              </w:tc>
              <w:tc>
                <w:tcPr>
                  <w:tcW w:w="2673" w:type="pct"/>
                  <w:gridSpan w:val="2"/>
                  <w:noWrap w:val="0"/>
                  <w:vAlign w:val="center"/>
                </w:tcPr>
                <w:p w14:paraId="35D7FD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集中收集后作为</w:t>
                  </w:r>
                  <w:r>
                    <w:rPr>
                      <w:rFonts w:hint="eastAsia" w:cs="Times New Roman"/>
                      <w:color w:val="auto"/>
                      <w:sz w:val="21"/>
                      <w:szCs w:val="21"/>
                      <w:highlight w:val="none"/>
                      <w:lang w:val="en-US" w:eastAsia="zh-CN"/>
                    </w:rPr>
                    <w:t>建材原料</w:t>
                  </w:r>
                  <w:r>
                    <w:rPr>
                      <w:rFonts w:hint="default" w:ascii="Times New Roman" w:hAnsi="Times New Roman" w:eastAsia="宋体" w:cs="Times New Roman"/>
                      <w:color w:val="auto"/>
                      <w:sz w:val="21"/>
                      <w:szCs w:val="21"/>
                      <w:highlight w:val="none"/>
                      <w:lang w:eastAsia="zh-CN"/>
                    </w:rPr>
                    <w:t>外售</w:t>
                  </w:r>
                </w:p>
              </w:tc>
            </w:tr>
            <w:tr w14:paraId="441FB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469E8E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auto"/>
                      <w:sz w:val="21"/>
                      <w:szCs w:val="21"/>
                      <w:highlight w:val="none"/>
                    </w:rPr>
                  </w:pPr>
                </w:p>
              </w:tc>
              <w:tc>
                <w:tcPr>
                  <w:tcW w:w="1190" w:type="pct"/>
                  <w:gridSpan w:val="2"/>
                  <w:vMerge w:val="restart"/>
                  <w:noWrap w:val="0"/>
                  <w:vAlign w:val="center"/>
                </w:tcPr>
                <w:p w14:paraId="063E760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eastAsia="宋体"/>
                      <w:color w:val="auto"/>
                      <w:sz w:val="21"/>
                      <w:szCs w:val="21"/>
                      <w:highlight w:val="none"/>
                      <w:lang w:val="en-US" w:eastAsia="zh-CN"/>
                    </w:rPr>
                  </w:pPr>
                  <w:r>
                    <w:rPr>
                      <w:rFonts w:hint="eastAsia"/>
                      <w:color w:val="auto"/>
                      <w:sz w:val="21"/>
                      <w:szCs w:val="21"/>
                      <w:highlight w:val="none"/>
                      <w:lang w:val="en-US" w:eastAsia="zh-CN"/>
                    </w:rPr>
                    <w:t>生产运行</w:t>
                  </w:r>
                </w:p>
              </w:tc>
              <w:tc>
                <w:tcPr>
                  <w:tcW w:w="671" w:type="pct"/>
                  <w:noWrap w:val="0"/>
                  <w:vAlign w:val="center"/>
                </w:tcPr>
                <w:p w14:paraId="32AD386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废润滑油</w:t>
                  </w:r>
                </w:p>
              </w:tc>
              <w:tc>
                <w:tcPr>
                  <w:tcW w:w="2673" w:type="pct"/>
                  <w:gridSpan w:val="2"/>
                  <w:vMerge w:val="restart"/>
                  <w:noWrap w:val="0"/>
                  <w:vAlign w:val="center"/>
                </w:tcPr>
                <w:p w14:paraId="61CC5A9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暂存于危险废物暂存间内，定期委托有资质单位处置</w:t>
                  </w:r>
                </w:p>
              </w:tc>
            </w:tr>
            <w:tr w14:paraId="749BE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1E81188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auto"/>
                      <w:sz w:val="21"/>
                      <w:szCs w:val="21"/>
                      <w:highlight w:val="none"/>
                    </w:rPr>
                  </w:pPr>
                </w:p>
              </w:tc>
              <w:tc>
                <w:tcPr>
                  <w:tcW w:w="1190" w:type="pct"/>
                  <w:gridSpan w:val="2"/>
                  <w:vMerge w:val="continue"/>
                  <w:noWrap w:val="0"/>
                  <w:vAlign w:val="center"/>
                </w:tcPr>
                <w:p w14:paraId="671FA45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highlight w:val="none"/>
                      <w:lang w:val="en-US" w:eastAsia="zh-CN"/>
                    </w:rPr>
                  </w:pPr>
                </w:p>
              </w:tc>
              <w:tc>
                <w:tcPr>
                  <w:tcW w:w="671" w:type="pct"/>
                  <w:noWrap w:val="0"/>
                  <w:vAlign w:val="center"/>
                </w:tcPr>
                <w:p w14:paraId="7595A7D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废液压油</w:t>
                  </w:r>
                </w:p>
              </w:tc>
              <w:tc>
                <w:tcPr>
                  <w:tcW w:w="2673" w:type="pct"/>
                  <w:gridSpan w:val="2"/>
                  <w:vMerge w:val="continue"/>
                  <w:noWrap w:val="0"/>
                  <w:vAlign w:val="center"/>
                </w:tcPr>
                <w:p w14:paraId="3A9DCE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highlight w:val="none"/>
                      <w:lang w:eastAsia="zh-CN"/>
                    </w:rPr>
                  </w:pPr>
                </w:p>
              </w:tc>
            </w:tr>
            <w:tr w14:paraId="55464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2D992E5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auto"/>
                      <w:sz w:val="21"/>
                      <w:szCs w:val="21"/>
                      <w:highlight w:val="none"/>
                    </w:rPr>
                  </w:pPr>
                </w:p>
              </w:tc>
              <w:tc>
                <w:tcPr>
                  <w:tcW w:w="1190" w:type="pct"/>
                  <w:gridSpan w:val="2"/>
                  <w:vMerge w:val="continue"/>
                  <w:noWrap w:val="0"/>
                  <w:vAlign w:val="center"/>
                </w:tcPr>
                <w:p w14:paraId="74D18BF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auto"/>
                      <w:sz w:val="21"/>
                      <w:szCs w:val="21"/>
                      <w:highlight w:val="none"/>
                    </w:rPr>
                  </w:pPr>
                </w:p>
              </w:tc>
              <w:tc>
                <w:tcPr>
                  <w:tcW w:w="671" w:type="pct"/>
                  <w:noWrap w:val="0"/>
                  <w:vAlign w:val="center"/>
                </w:tcPr>
                <w:p w14:paraId="47B7283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废油桶</w:t>
                  </w:r>
                </w:p>
              </w:tc>
              <w:tc>
                <w:tcPr>
                  <w:tcW w:w="2673" w:type="pct"/>
                  <w:gridSpan w:val="2"/>
                  <w:vMerge w:val="continue"/>
                  <w:noWrap w:val="0"/>
                  <w:vAlign w:val="center"/>
                </w:tcPr>
                <w:p w14:paraId="09A6C1D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highlight w:val="none"/>
                      <w:lang w:eastAsia="zh-CN"/>
                    </w:rPr>
                  </w:pPr>
                </w:p>
              </w:tc>
            </w:tr>
          </w:tbl>
          <w:p w14:paraId="43EFE2D4">
            <w:pPr>
              <w:spacing w:line="500" w:lineRule="exact"/>
              <w:rPr>
                <w:rFonts w:hint="default" w:ascii="Times New Roman" w:hAnsi="Times New Roman" w:eastAsia="宋体" w:cs="Times New Roman"/>
                <w:color w:val="auto"/>
                <w:sz w:val="21"/>
                <w:szCs w:val="21"/>
                <w:highlight w:val="none"/>
                <w:lang w:val="zh-CN"/>
              </w:rPr>
            </w:pPr>
          </w:p>
        </w:tc>
      </w:tr>
      <w:tr w14:paraId="54B93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62" w:type="dxa"/>
            <w:gridSpan w:val="2"/>
            <w:noWrap w:val="0"/>
            <w:vAlign w:val="center"/>
          </w:tcPr>
          <w:p w14:paraId="1C43F72A">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rPr>
              <w:t>与项目有关的原有环境污染问题</w:t>
            </w:r>
          </w:p>
        </w:tc>
        <w:tc>
          <w:tcPr>
            <w:tcW w:w="8197" w:type="dxa"/>
            <w:noWrap w:val="0"/>
            <w:vAlign w:val="center"/>
          </w:tcPr>
          <w:p w14:paraId="445C4A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本项目为新建项目，项目用地为</w:t>
            </w:r>
            <w:r>
              <w:rPr>
                <w:rFonts w:hint="eastAsia" w:cs="Times New Roman"/>
                <w:color w:val="auto"/>
                <w:sz w:val="24"/>
                <w:szCs w:val="24"/>
                <w:highlight w:val="none"/>
                <w:lang w:val="en-US" w:eastAsia="zh-CN"/>
              </w:rPr>
              <w:t>空地</w:t>
            </w:r>
            <w:r>
              <w:rPr>
                <w:rFonts w:hint="eastAsia" w:ascii="Times New Roman" w:hAnsi="Times New Roman" w:eastAsia="宋体" w:cs="Times New Roman"/>
                <w:color w:val="auto"/>
                <w:sz w:val="24"/>
                <w:szCs w:val="24"/>
                <w:highlight w:val="none"/>
                <w:lang w:val="en-US" w:eastAsia="zh-CN"/>
              </w:rPr>
              <w:t>，无与本项目有关原有污染问题。</w:t>
            </w:r>
          </w:p>
          <w:p w14:paraId="26E596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6757F8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691473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4C841D5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5C565A36">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r>
    </w:tbl>
    <w:p w14:paraId="7DBA9384">
      <w:pPr>
        <w:pStyle w:val="30"/>
        <w:jc w:val="center"/>
        <w:rPr>
          <w:rFonts w:hint="default" w:ascii="Times New Roman" w:hAnsi="Times New Roman" w:eastAsia="黑体" w:cs="Times New Roman"/>
          <w:snapToGrid w:val="0"/>
          <w:color w:val="auto"/>
          <w:sz w:val="36"/>
          <w:szCs w:val="36"/>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14:paraId="04DCA191">
      <w:pPr>
        <w:pStyle w:val="30"/>
        <w:keepNext/>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14" w:name="_Toc30819"/>
      <w:bookmarkStart w:id="15" w:name="_Toc4849"/>
      <w:bookmarkStart w:id="16" w:name="_Toc26788"/>
      <w:r>
        <w:rPr>
          <w:rFonts w:hint="default" w:ascii="Times New Roman" w:hAnsi="Times New Roman" w:eastAsia="黑体" w:cs="Times New Roman"/>
          <w:snapToGrid w:val="0"/>
          <w:color w:val="auto"/>
          <w:sz w:val="30"/>
          <w:szCs w:val="30"/>
          <w:highlight w:val="none"/>
        </w:rPr>
        <w:t>三、区域环境质量现状、环境保护目标及评价标准</w:t>
      </w:r>
      <w:bookmarkEnd w:id="14"/>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544"/>
      </w:tblGrid>
      <w:tr w14:paraId="09505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14:paraId="5CC7B214">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区</w:t>
            </w:r>
          </w:p>
          <w:p w14:paraId="145BA640">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域</w:t>
            </w:r>
          </w:p>
          <w:p w14:paraId="06DB3F8A">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w:t>
            </w:r>
          </w:p>
          <w:p w14:paraId="732BEC9B">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境</w:t>
            </w:r>
          </w:p>
          <w:p w14:paraId="34CC5EFE">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质</w:t>
            </w:r>
          </w:p>
          <w:p w14:paraId="1F0B3513">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14:paraId="05E551BC">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w:t>
            </w:r>
          </w:p>
          <w:p w14:paraId="6DE7FD7B">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状</w:t>
            </w:r>
          </w:p>
        </w:tc>
        <w:tc>
          <w:tcPr>
            <w:tcW w:w="8544" w:type="dxa"/>
            <w:noWrap w:val="0"/>
            <w:vAlign w:val="center"/>
          </w:tcPr>
          <w:p w14:paraId="7549AC0B">
            <w:pPr>
              <w:keepNext/>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1环境空气</w:t>
            </w:r>
          </w:p>
          <w:p w14:paraId="5340A83C">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空气质量达标区判定</w:t>
            </w:r>
          </w:p>
          <w:p w14:paraId="54AF65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color w:val="auto"/>
                <w:kern w:val="21"/>
                <w:sz w:val="24"/>
                <w:szCs w:val="24"/>
                <w:highlight w:val="none"/>
              </w:rPr>
              <w:t>根据《20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color w:val="auto"/>
                <w:kern w:val="21"/>
                <w:sz w:val="24"/>
                <w:szCs w:val="24"/>
                <w:highlight w:val="none"/>
                <w:lang w:val="en-US"/>
              </w:rPr>
              <w:t>202</w:t>
            </w:r>
            <w:r>
              <w:rPr>
                <w:rFonts w:hint="eastAsia"/>
                <w:color w:val="auto"/>
                <w:kern w:val="21"/>
                <w:sz w:val="24"/>
                <w:szCs w:val="24"/>
                <w:highlight w:val="none"/>
                <w:lang w:val="en-US" w:eastAsia="zh-CN"/>
              </w:rPr>
              <w:t>2</w:t>
            </w:r>
            <w:r>
              <w:rPr>
                <w:color w:val="auto"/>
                <w:kern w:val="21"/>
                <w:sz w:val="24"/>
                <w:szCs w:val="24"/>
                <w:highlight w:val="none"/>
                <w:lang w:val="en-US"/>
              </w:rPr>
              <w:t>年</w:t>
            </w:r>
            <w:r>
              <w:rPr>
                <w:color w:val="auto"/>
                <w:kern w:val="21"/>
                <w:sz w:val="24"/>
                <w:szCs w:val="24"/>
                <w:highlight w:val="none"/>
              </w:rPr>
              <w:t>全市细颗粒物（PM</w:t>
            </w:r>
            <w:r>
              <w:rPr>
                <w:color w:val="auto"/>
                <w:kern w:val="21"/>
                <w:sz w:val="24"/>
                <w:szCs w:val="24"/>
                <w:highlight w:val="none"/>
                <w:vertAlign w:val="subscript"/>
              </w:rPr>
              <w:t>2.5</w:t>
            </w:r>
            <w:r>
              <w:rPr>
                <w:color w:val="auto"/>
                <w:kern w:val="21"/>
                <w:sz w:val="24"/>
                <w:szCs w:val="24"/>
                <w:highlight w:val="none"/>
              </w:rPr>
              <w:t>）年平均浓度为</w:t>
            </w:r>
            <w:r>
              <w:rPr>
                <w:rFonts w:hint="eastAsia"/>
                <w:color w:val="auto"/>
                <w:kern w:val="21"/>
                <w:sz w:val="24"/>
                <w:szCs w:val="24"/>
                <w:highlight w:val="none"/>
                <w:lang w:val="en-US" w:eastAsia="zh-CN"/>
              </w:rPr>
              <w:t>37</w:t>
            </w:r>
            <w:r>
              <w:rPr>
                <w:color w:val="auto"/>
                <w:kern w:val="21"/>
                <w:sz w:val="24"/>
                <w:szCs w:val="24"/>
                <w:highlight w:val="none"/>
              </w:rPr>
              <w:t>微克/立方米，可吸入颗粒物（PM</w:t>
            </w:r>
            <w:r>
              <w:rPr>
                <w:color w:val="auto"/>
                <w:kern w:val="21"/>
                <w:sz w:val="24"/>
                <w:szCs w:val="24"/>
                <w:highlight w:val="none"/>
                <w:vertAlign w:val="subscript"/>
              </w:rPr>
              <w:t>10</w:t>
            </w:r>
            <w:r>
              <w:rPr>
                <w:color w:val="auto"/>
                <w:kern w:val="21"/>
                <w:sz w:val="24"/>
                <w:szCs w:val="24"/>
                <w:highlight w:val="none"/>
              </w:rPr>
              <w:t>）年平均浓度为</w:t>
            </w:r>
            <w:r>
              <w:rPr>
                <w:rFonts w:hint="eastAsia"/>
                <w:color w:val="auto"/>
                <w:kern w:val="21"/>
                <w:sz w:val="24"/>
                <w:szCs w:val="24"/>
                <w:highlight w:val="none"/>
                <w:lang w:val="en-US" w:eastAsia="zh-CN"/>
              </w:rPr>
              <w:t>67</w:t>
            </w:r>
            <w:r>
              <w:rPr>
                <w:color w:val="auto"/>
                <w:kern w:val="21"/>
                <w:sz w:val="24"/>
                <w:szCs w:val="24"/>
                <w:highlight w:val="none"/>
              </w:rPr>
              <w:t>微克/立方米，二氧化硫（SO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8</w:t>
            </w:r>
            <w:r>
              <w:rPr>
                <w:color w:val="auto"/>
                <w:kern w:val="21"/>
                <w:sz w:val="24"/>
                <w:szCs w:val="24"/>
                <w:highlight w:val="none"/>
              </w:rPr>
              <w:t>微克/立方米，二氧化氮（NO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32</w:t>
            </w:r>
            <w:r>
              <w:rPr>
                <w:color w:val="auto"/>
                <w:kern w:val="21"/>
                <w:sz w:val="24"/>
                <w:szCs w:val="24"/>
                <w:highlight w:val="none"/>
              </w:rPr>
              <w:t>微克/立方米，一氧化碳（CO）日均值第95百分位浓度平均为</w:t>
            </w:r>
            <w:r>
              <w:rPr>
                <w:rFonts w:hint="eastAsia"/>
                <w:color w:val="auto"/>
                <w:kern w:val="21"/>
                <w:sz w:val="24"/>
                <w:szCs w:val="24"/>
                <w:highlight w:val="none"/>
                <w:lang w:val="en-US" w:eastAsia="zh-CN"/>
              </w:rPr>
              <w:t>1.5</w:t>
            </w:r>
            <w:r>
              <w:rPr>
                <w:color w:val="auto"/>
                <w:kern w:val="21"/>
                <w:sz w:val="24"/>
                <w:szCs w:val="24"/>
                <w:highlight w:val="none"/>
              </w:rPr>
              <w:t>毫克/立方米，臭氧（O</w:t>
            </w:r>
            <w:r>
              <w:rPr>
                <w:color w:val="auto"/>
                <w:kern w:val="21"/>
                <w:sz w:val="24"/>
                <w:szCs w:val="24"/>
                <w:highlight w:val="none"/>
                <w:vertAlign w:val="subscript"/>
              </w:rPr>
              <w:t>3</w:t>
            </w:r>
            <w:r>
              <w:rPr>
                <w:color w:val="auto"/>
                <w:kern w:val="21"/>
                <w:sz w:val="24"/>
                <w:szCs w:val="24"/>
                <w:highlight w:val="none"/>
              </w:rPr>
              <w:t>）日最大8小时平均第90百分位浓度平均为</w:t>
            </w:r>
            <w:r>
              <w:rPr>
                <w:rFonts w:hint="eastAsia"/>
                <w:color w:val="auto"/>
                <w:kern w:val="21"/>
                <w:sz w:val="24"/>
                <w:szCs w:val="24"/>
                <w:highlight w:val="none"/>
                <w:lang w:val="en-US" w:eastAsia="zh-CN"/>
              </w:rPr>
              <w:t>182</w:t>
            </w:r>
            <w:r>
              <w:rPr>
                <w:color w:val="auto"/>
                <w:kern w:val="21"/>
                <w:sz w:val="24"/>
                <w:szCs w:val="24"/>
                <w:highlight w:val="none"/>
              </w:rPr>
              <w:t>微克/立方米。PM</w:t>
            </w:r>
            <w:r>
              <w:rPr>
                <w:color w:val="auto"/>
                <w:kern w:val="21"/>
                <w:sz w:val="24"/>
                <w:szCs w:val="24"/>
                <w:highlight w:val="none"/>
                <w:vertAlign w:val="subscript"/>
              </w:rPr>
              <w:t>2.5</w:t>
            </w:r>
            <w:r>
              <w:rPr>
                <w:color w:val="auto"/>
                <w:kern w:val="21"/>
                <w:sz w:val="24"/>
                <w:szCs w:val="24"/>
                <w:highlight w:val="none"/>
              </w:rPr>
              <w:t>、PM</w:t>
            </w:r>
            <w:r>
              <w:rPr>
                <w:color w:val="auto"/>
                <w:kern w:val="21"/>
                <w:sz w:val="24"/>
                <w:szCs w:val="24"/>
                <w:highlight w:val="none"/>
                <w:vertAlign w:val="subscript"/>
              </w:rPr>
              <w:t>10</w:t>
            </w:r>
            <w:r>
              <w:rPr>
                <w:color w:val="auto"/>
                <w:kern w:val="21"/>
                <w:sz w:val="24"/>
                <w:szCs w:val="24"/>
                <w:highlight w:val="none"/>
              </w:rPr>
              <w:t>、SO</w:t>
            </w:r>
            <w:r>
              <w:rPr>
                <w:color w:val="auto"/>
                <w:kern w:val="21"/>
                <w:sz w:val="24"/>
                <w:szCs w:val="24"/>
                <w:highlight w:val="none"/>
                <w:vertAlign w:val="subscript"/>
              </w:rPr>
              <w:t>2</w:t>
            </w:r>
            <w:r>
              <w:rPr>
                <w:color w:val="auto"/>
                <w:kern w:val="21"/>
                <w:sz w:val="24"/>
                <w:szCs w:val="24"/>
                <w:highlight w:val="none"/>
              </w:rPr>
              <w:t>、NO</w:t>
            </w:r>
            <w:r>
              <w:rPr>
                <w:color w:val="auto"/>
                <w:kern w:val="21"/>
                <w:sz w:val="24"/>
                <w:szCs w:val="24"/>
                <w:highlight w:val="none"/>
                <w:vertAlign w:val="subscript"/>
              </w:rPr>
              <w:t>2</w:t>
            </w:r>
            <w:r>
              <w:rPr>
                <w:color w:val="auto"/>
                <w:kern w:val="21"/>
                <w:sz w:val="24"/>
                <w:szCs w:val="24"/>
                <w:highlight w:val="none"/>
              </w:rPr>
              <w:t>、CO-95per平均浓度分别下降</w:t>
            </w:r>
            <w:r>
              <w:rPr>
                <w:rFonts w:hint="eastAsia"/>
                <w:color w:val="auto"/>
                <w:kern w:val="21"/>
                <w:sz w:val="24"/>
                <w:szCs w:val="24"/>
                <w:highlight w:val="none"/>
                <w:lang w:val="en-US" w:eastAsia="zh-CN"/>
              </w:rPr>
              <w:t>13.95</w:t>
            </w:r>
            <w:r>
              <w:rPr>
                <w:color w:val="auto"/>
                <w:kern w:val="21"/>
                <w:sz w:val="24"/>
                <w:szCs w:val="24"/>
                <w:highlight w:val="none"/>
              </w:rPr>
              <w:t>%、1</w:t>
            </w:r>
            <w:r>
              <w:rPr>
                <w:rFonts w:hint="eastAsia"/>
                <w:color w:val="auto"/>
                <w:kern w:val="21"/>
                <w:sz w:val="24"/>
                <w:szCs w:val="24"/>
                <w:highlight w:val="none"/>
                <w:lang w:val="en-US" w:eastAsia="zh-CN"/>
              </w:rPr>
              <w:t>5.19</w:t>
            </w:r>
            <w:r>
              <w:rPr>
                <w:color w:val="auto"/>
                <w:kern w:val="21"/>
                <w:sz w:val="24"/>
                <w:szCs w:val="24"/>
                <w:highlight w:val="none"/>
              </w:rPr>
              <w:t>%、</w:t>
            </w:r>
            <w:r>
              <w:rPr>
                <w:rFonts w:hint="eastAsia"/>
                <w:color w:val="auto"/>
                <w:kern w:val="21"/>
                <w:sz w:val="24"/>
                <w:szCs w:val="24"/>
                <w:highlight w:val="none"/>
                <w:lang w:val="en-US" w:eastAsia="zh-CN"/>
              </w:rPr>
              <w:t>20</w:t>
            </w:r>
            <w:r>
              <w:rPr>
                <w:color w:val="auto"/>
                <w:kern w:val="21"/>
                <w:sz w:val="24"/>
                <w:szCs w:val="24"/>
                <w:highlight w:val="none"/>
              </w:rPr>
              <w:t>%、</w:t>
            </w:r>
            <w:r>
              <w:rPr>
                <w:rFonts w:hint="eastAsia"/>
                <w:color w:val="auto"/>
                <w:kern w:val="21"/>
                <w:sz w:val="24"/>
                <w:szCs w:val="24"/>
                <w:highlight w:val="none"/>
                <w:lang w:val="en-US" w:eastAsia="zh-CN"/>
              </w:rPr>
              <w:t>17.95</w:t>
            </w:r>
            <w:r>
              <w:rPr>
                <w:color w:val="auto"/>
                <w:kern w:val="21"/>
                <w:sz w:val="24"/>
                <w:szCs w:val="24"/>
                <w:highlight w:val="none"/>
              </w:rPr>
              <w:t>%、</w:t>
            </w:r>
            <w:r>
              <w:rPr>
                <w:rFonts w:hint="eastAsia"/>
                <w:color w:val="auto"/>
                <w:kern w:val="21"/>
                <w:sz w:val="24"/>
                <w:szCs w:val="24"/>
                <w:highlight w:val="none"/>
                <w:lang w:val="en-US" w:eastAsia="zh-CN"/>
              </w:rPr>
              <w:t>21.05</w:t>
            </w:r>
            <w:r>
              <w:rPr>
                <w:color w:val="auto"/>
                <w:kern w:val="21"/>
                <w:sz w:val="24"/>
                <w:szCs w:val="24"/>
                <w:highlight w:val="none"/>
              </w:rPr>
              <w:t>%</w:t>
            </w:r>
            <w:r>
              <w:rPr>
                <w:rFonts w:hint="eastAsia"/>
                <w:color w:val="auto"/>
                <w:kern w:val="21"/>
                <w:sz w:val="24"/>
                <w:szCs w:val="24"/>
                <w:highlight w:val="none"/>
                <w:lang w:eastAsia="zh-CN"/>
              </w:rPr>
              <w:t>，</w:t>
            </w:r>
            <w:r>
              <w:rPr>
                <w:color w:val="auto"/>
                <w:kern w:val="21"/>
                <w:sz w:val="24"/>
                <w:szCs w:val="24"/>
                <w:highlight w:val="none"/>
              </w:rPr>
              <w:t>、O</w:t>
            </w:r>
            <w:r>
              <w:rPr>
                <w:color w:val="auto"/>
                <w:kern w:val="21"/>
                <w:sz w:val="24"/>
                <w:szCs w:val="24"/>
                <w:highlight w:val="none"/>
                <w:vertAlign w:val="subscript"/>
              </w:rPr>
              <w:t>3</w:t>
            </w:r>
            <w:r>
              <w:rPr>
                <w:color w:val="auto"/>
                <w:kern w:val="21"/>
                <w:sz w:val="24"/>
                <w:szCs w:val="24"/>
                <w:highlight w:val="none"/>
              </w:rPr>
              <w:t>-8H-90per平均浓度分别</w:t>
            </w:r>
            <w:r>
              <w:rPr>
                <w:rFonts w:hint="eastAsia"/>
                <w:color w:val="auto"/>
                <w:kern w:val="21"/>
                <w:sz w:val="24"/>
                <w:szCs w:val="24"/>
                <w:highlight w:val="none"/>
                <w:lang w:val="en-US" w:eastAsia="zh-CN"/>
              </w:rPr>
              <w:t>上升13.04</w:t>
            </w:r>
            <w:r>
              <w:rPr>
                <w:color w:val="auto"/>
                <w:kern w:val="21"/>
                <w:sz w:val="24"/>
                <w:szCs w:val="24"/>
                <w:highlight w:val="none"/>
              </w:rPr>
              <w:t>%</w:t>
            </w:r>
            <w:r>
              <w:rPr>
                <w:color w:val="auto"/>
                <w:sz w:val="24"/>
                <w:szCs w:val="24"/>
                <w:highlight w:val="none"/>
              </w:rPr>
              <w:t>。评价结果见</w:t>
            </w:r>
            <w:r>
              <w:rPr>
                <w:rFonts w:hint="eastAsia"/>
                <w:color w:val="auto"/>
                <w:sz w:val="24"/>
                <w:szCs w:val="24"/>
                <w:highlight w:val="none"/>
                <w:lang w:eastAsia="zh-CN"/>
              </w:rPr>
              <w:t>下</w:t>
            </w:r>
            <w:r>
              <w:rPr>
                <w:color w:val="auto"/>
                <w:sz w:val="24"/>
                <w:szCs w:val="24"/>
                <w:highlight w:val="none"/>
              </w:rPr>
              <w:t>表</w:t>
            </w:r>
            <w:r>
              <w:rPr>
                <w:rFonts w:hint="default" w:ascii="Times New Roman" w:hAnsi="Times New Roman" w:cs="Times New Roman"/>
                <w:color w:val="auto"/>
                <w:sz w:val="24"/>
                <w:szCs w:val="24"/>
                <w:highlight w:val="none"/>
              </w:rPr>
              <w:t>。</w:t>
            </w:r>
          </w:p>
          <w:p w14:paraId="39F00A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表</w:t>
            </w:r>
            <w:r>
              <w:rPr>
                <w:rFonts w:hint="eastAsia" w:cs="Times New Roman"/>
                <w:b/>
                <w:color w:val="auto"/>
                <w:kern w:val="0"/>
                <w:sz w:val="24"/>
                <w:szCs w:val="24"/>
                <w:highlight w:val="none"/>
                <w:lang w:val="en-US" w:eastAsia="zh-CN"/>
              </w:rPr>
              <w:t>13</w:t>
            </w:r>
            <w:r>
              <w:rPr>
                <w:rFonts w:hint="default" w:ascii="Times New Roman" w:hAnsi="Times New Roman" w:eastAsia="宋体" w:cs="Times New Roman"/>
                <w:b/>
                <w:color w:val="auto"/>
                <w:kern w:val="0"/>
                <w:sz w:val="24"/>
                <w:szCs w:val="24"/>
                <w:highlight w:val="none"/>
              </w:rPr>
              <w:t xml:space="preserve">   区域空气质量现状评价一览表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8"/>
              <w:gridCol w:w="1140"/>
              <w:gridCol w:w="946"/>
              <w:gridCol w:w="1212"/>
              <w:gridCol w:w="1175"/>
              <w:gridCol w:w="968"/>
              <w:gridCol w:w="1636"/>
            </w:tblGrid>
            <w:tr w14:paraId="19591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noWrap w:val="0"/>
                  <w:vAlign w:val="center"/>
                </w:tcPr>
                <w:p w14:paraId="383B5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指标</w:t>
                  </w:r>
                </w:p>
              </w:tc>
              <w:tc>
                <w:tcPr>
                  <w:tcW w:w="687" w:type="pct"/>
                  <w:noWrap w:val="0"/>
                  <w:vAlign w:val="center"/>
                </w:tcPr>
                <w:p w14:paraId="4D359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SO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570" w:type="pct"/>
                  <w:noWrap w:val="0"/>
                  <w:vAlign w:val="center"/>
                </w:tcPr>
                <w:p w14:paraId="62D35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NO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730" w:type="pct"/>
                  <w:noWrap w:val="0"/>
                  <w:vAlign w:val="center"/>
                </w:tcPr>
                <w:p w14:paraId="611AF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10</w:t>
                  </w:r>
                  <w:r>
                    <w:rPr>
                      <w:color w:val="auto"/>
                      <w:szCs w:val="21"/>
                      <w:highlight w:val="none"/>
                    </w:rPr>
                    <w:t>μg/m</w:t>
                  </w:r>
                  <w:r>
                    <w:rPr>
                      <w:color w:val="auto"/>
                      <w:szCs w:val="21"/>
                      <w:highlight w:val="none"/>
                      <w:vertAlign w:val="superscript"/>
                    </w:rPr>
                    <w:t>3</w:t>
                  </w:r>
                </w:p>
              </w:tc>
              <w:tc>
                <w:tcPr>
                  <w:tcW w:w="708" w:type="pct"/>
                  <w:noWrap w:val="0"/>
                  <w:vAlign w:val="center"/>
                </w:tcPr>
                <w:p w14:paraId="18210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2.5</w:t>
                  </w:r>
                  <w:r>
                    <w:rPr>
                      <w:color w:val="auto"/>
                      <w:szCs w:val="21"/>
                      <w:highlight w:val="none"/>
                    </w:rPr>
                    <w:t>μg/m</w:t>
                  </w:r>
                  <w:r>
                    <w:rPr>
                      <w:color w:val="auto"/>
                      <w:szCs w:val="21"/>
                      <w:highlight w:val="none"/>
                      <w:vertAlign w:val="superscript"/>
                    </w:rPr>
                    <w:t>3</w:t>
                  </w:r>
                </w:p>
              </w:tc>
              <w:tc>
                <w:tcPr>
                  <w:tcW w:w="583" w:type="pct"/>
                  <w:noWrap w:val="0"/>
                  <w:vAlign w:val="center"/>
                </w:tcPr>
                <w:p w14:paraId="4E583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CO</w:t>
                  </w:r>
                  <w:r>
                    <w:rPr>
                      <w:rFonts w:hint="eastAsia"/>
                      <w:color w:val="auto"/>
                      <w:szCs w:val="21"/>
                      <w:highlight w:val="none"/>
                      <w:lang w:val="en-US" w:eastAsia="zh-CN"/>
                    </w:rPr>
                    <w:t>m</w:t>
                  </w:r>
                  <w:r>
                    <w:rPr>
                      <w:color w:val="auto"/>
                      <w:szCs w:val="21"/>
                      <w:highlight w:val="none"/>
                    </w:rPr>
                    <w:t>g/m</w:t>
                  </w:r>
                  <w:r>
                    <w:rPr>
                      <w:color w:val="auto"/>
                      <w:szCs w:val="21"/>
                      <w:highlight w:val="none"/>
                      <w:vertAlign w:val="superscript"/>
                    </w:rPr>
                    <w:t>3</w:t>
                  </w:r>
                </w:p>
              </w:tc>
              <w:tc>
                <w:tcPr>
                  <w:tcW w:w="986" w:type="pct"/>
                  <w:noWrap w:val="0"/>
                  <w:vAlign w:val="center"/>
                </w:tcPr>
                <w:p w14:paraId="08087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O</w:t>
                  </w:r>
                  <w:r>
                    <w:rPr>
                      <w:color w:val="auto"/>
                      <w:szCs w:val="21"/>
                      <w:highlight w:val="none"/>
                      <w:vertAlign w:val="subscript"/>
                    </w:rPr>
                    <w:t>3</w:t>
                  </w:r>
                  <w:r>
                    <w:rPr>
                      <w:color w:val="auto"/>
                      <w:szCs w:val="21"/>
                      <w:highlight w:val="none"/>
                    </w:rPr>
                    <w:t>（μg/m</w:t>
                  </w:r>
                  <w:r>
                    <w:rPr>
                      <w:color w:val="auto"/>
                      <w:szCs w:val="21"/>
                      <w:highlight w:val="none"/>
                      <w:vertAlign w:val="superscript"/>
                    </w:rPr>
                    <w:t>3</w:t>
                  </w:r>
                  <w:r>
                    <w:rPr>
                      <w:color w:val="auto"/>
                      <w:szCs w:val="21"/>
                      <w:highlight w:val="none"/>
                    </w:rPr>
                    <w:t>）（日最大8小时平均）</w:t>
                  </w:r>
                </w:p>
              </w:tc>
            </w:tr>
            <w:tr w14:paraId="5AB17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noWrap w:val="0"/>
                  <w:vAlign w:val="center"/>
                </w:tcPr>
                <w:p w14:paraId="6F85C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202</w:t>
                  </w:r>
                  <w:r>
                    <w:rPr>
                      <w:rFonts w:hint="eastAsia"/>
                      <w:color w:val="auto"/>
                      <w:szCs w:val="21"/>
                      <w:highlight w:val="none"/>
                      <w:lang w:val="en-US" w:eastAsia="zh-CN"/>
                    </w:rPr>
                    <w:t>2</w:t>
                  </w:r>
                  <w:r>
                    <w:rPr>
                      <w:color w:val="auto"/>
                      <w:szCs w:val="21"/>
                      <w:highlight w:val="none"/>
                    </w:rPr>
                    <w:t>平均值</w:t>
                  </w:r>
                </w:p>
              </w:tc>
              <w:tc>
                <w:tcPr>
                  <w:tcW w:w="687" w:type="pct"/>
                  <w:noWrap w:val="0"/>
                  <w:vAlign w:val="center"/>
                </w:tcPr>
                <w:p w14:paraId="4670F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570" w:type="pct"/>
                  <w:noWrap w:val="0"/>
                  <w:vAlign w:val="center"/>
                </w:tcPr>
                <w:p w14:paraId="5098C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32</w:t>
                  </w:r>
                </w:p>
              </w:tc>
              <w:tc>
                <w:tcPr>
                  <w:tcW w:w="730" w:type="pct"/>
                  <w:noWrap w:val="0"/>
                  <w:vAlign w:val="center"/>
                </w:tcPr>
                <w:p w14:paraId="31F3C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67</w:t>
                  </w:r>
                </w:p>
              </w:tc>
              <w:tc>
                <w:tcPr>
                  <w:tcW w:w="708" w:type="pct"/>
                  <w:noWrap w:val="0"/>
                  <w:vAlign w:val="center"/>
                </w:tcPr>
                <w:p w14:paraId="1D8F3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37</w:t>
                  </w:r>
                </w:p>
              </w:tc>
              <w:tc>
                <w:tcPr>
                  <w:tcW w:w="583" w:type="pct"/>
                  <w:noWrap w:val="0"/>
                  <w:vAlign w:val="center"/>
                </w:tcPr>
                <w:p w14:paraId="37506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1.5</w:t>
                  </w:r>
                </w:p>
              </w:tc>
              <w:tc>
                <w:tcPr>
                  <w:tcW w:w="986" w:type="pct"/>
                  <w:noWrap w:val="0"/>
                  <w:vAlign w:val="center"/>
                </w:tcPr>
                <w:p w14:paraId="3DC9C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182</w:t>
                  </w:r>
                </w:p>
              </w:tc>
            </w:tr>
            <w:tr w14:paraId="190CE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5E3E5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年均值标准</w:t>
                  </w:r>
                </w:p>
              </w:tc>
              <w:tc>
                <w:tcPr>
                  <w:tcW w:w="687" w:type="pct"/>
                  <w:noWrap w:val="0"/>
                  <w:vAlign w:val="center"/>
                </w:tcPr>
                <w:p w14:paraId="01F2A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60</w:t>
                  </w:r>
                </w:p>
              </w:tc>
              <w:tc>
                <w:tcPr>
                  <w:tcW w:w="570" w:type="pct"/>
                  <w:noWrap w:val="0"/>
                  <w:vAlign w:val="center"/>
                </w:tcPr>
                <w:p w14:paraId="28C351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40</w:t>
                  </w:r>
                </w:p>
              </w:tc>
              <w:tc>
                <w:tcPr>
                  <w:tcW w:w="730" w:type="pct"/>
                  <w:noWrap w:val="0"/>
                  <w:vAlign w:val="center"/>
                </w:tcPr>
                <w:p w14:paraId="51C12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70</w:t>
                  </w:r>
                </w:p>
              </w:tc>
              <w:tc>
                <w:tcPr>
                  <w:tcW w:w="708" w:type="pct"/>
                  <w:noWrap w:val="0"/>
                  <w:vAlign w:val="center"/>
                </w:tcPr>
                <w:p w14:paraId="08422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35</w:t>
                  </w:r>
                </w:p>
              </w:tc>
              <w:tc>
                <w:tcPr>
                  <w:tcW w:w="583" w:type="pct"/>
                  <w:noWrap w:val="0"/>
                  <w:vAlign w:val="center"/>
                </w:tcPr>
                <w:p w14:paraId="7898E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986" w:type="pct"/>
                  <w:noWrap w:val="0"/>
                  <w:vAlign w:val="center"/>
                </w:tcPr>
                <w:p w14:paraId="1A0E0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r>
            <w:tr w14:paraId="206FE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01C43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达标情况</w:t>
                  </w:r>
                </w:p>
              </w:tc>
              <w:tc>
                <w:tcPr>
                  <w:tcW w:w="687" w:type="pct"/>
                  <w:noWrap w:val="0"/>
                  <w:vAlign w:val="center"/>
                </w:tcPr>
                <w:p w14:paraId="480EF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w:t>
                  </w:r>
                </w:p>
              </w:tc>
              <w:tc>
                <w:tcPr>
                  <w:tcW w:w="570" w:type="pct"/>
                  <w:noWrap w:val="0"/>
                  <w:vAlign w:val="center"/>
                </w:tcPr>
                <w:p w14:paraId="3E1B9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w:t>
                  </w:r>
                </w:p>
              </w:tc>
              <w:tc>
                <w:tcPr>
                  <w:tcW w:w="730" w:type="pct"/>
                  <w:noWrap w:val="0"/>
                  <w:vAlign w:val="center"/>
                </w:tcPr>
                <w:p w14:paraId="3489AC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eastAsia="宋体"/>
                      <w:color w:val="auto"/>
                      <w:szCs w:val="21"/>
                      <w:highlight w:val="none"/>
                      <w:lang w:eastAsia="zh-CN"/>
                    </w:rPr>
                  </w:pPr>
                  <w:r>
                    <w:rPr>
                      <w:rFonts w:hint="eastAsia"/>
                      <w:color w:val="auto"/>
                      <w:szCs w:val="21"/>
                      <w:highlight w:val="none"/>
                      <w:lang w:val="en-US" w:eastAsia="zh-CN"/>
                    </w:rPr>
                    <w:t>达标</w:t>
                  </w:r>
                </w:p>
              </w:tc>
              <w:tc>
                <w:tcPr>
                  <w:tcW w:w="708" w:type="pct"/>
                  <w:noWrap w:val="0"/>
                  <w:vAlign w:val="center"/>
                </w:tcPr>
                <w:p w14:paraId="5E8FD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超标</w:t>
                  </w:r>
                </w:p>
              </w:tc>
              <w:tc>
                <w:tcPr>
                  <w:tcW w:w="583" w:type="pct"/>
                  <w:noWrap w:val="0"/>
                  <w:vAlign w:val="center"/>
                </w:tcPr>
                <w:p w14:paraId="382D2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986" w:type="pct"/>
                  <w:noWrap w:val="0"/>
                  <w:vAlign w:val="center"/>
                </w:tcPr>
                <w:p w14:paraId="2C5E6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r>
            <w:tr w14:paraId="17E72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44827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超标百分数</w:t>
                  </w:r>
                </w:p>
              </w:tc>
              <w:tc>
                <w:tcPr>
                  <w:tcW w:w="687" w:type="pct"/>
                  <w:noWrap w:val="0"/>
                  <w:vAlign w:val="center"/>
                </w:tcPr>
                <w:p w14:paraId="74C5B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70" w:type="pct"/>
                  <w:noWrap w:val="0"/>
                  <w:vAlign w:val="center"/>
                </w:tcPr>
                <w:p w14:paraId="6813F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30" w:type="pct"/>
                  <w:noWrap w:val="0"/>
                  <w:vAlign w:val="center"/>
                </w:tcPr>
                <w:p w14:paraId="6F309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08" w:type="pct"/>
                  <w:noWrap w:val="0"/>
                  <w:vAlign w:val="center"/>
                </w:tcPr>
                <w:p w14:paraId="7B58B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rFonts w:hint="eastAsia"/>
                      <w:color w:val="auto"/>
                      <w:szCs w:val="21"/>
                      <w:highlight w:val="none"/>
                      <w:lang w:val="en-US" w:eastAsia="zh-CN"/>
                    </w:rPr>
                    <w:t>5.71</w:t>
                  </w:r>
                  <w:r>
                    <w:rPr>
                      <w:color w:val="auto"/>
                      <w:szCs w:val="21"/>
                      <w:highlight w:val="none"/>
                    </w:rPr>
                    <w:t>%</w:t>
                  </w:r>
                </w:p>
              </w:tc>
              <w:tc>
                <w:tcPr>
                  <w:tcW w:w="583" w:type="pct"/>
                  <w:noWrap w:val="0"/>
                  <w:vAlign w:val="center"/>
                </w:tcPr>
                <w:p w14:paraId="6CB6C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986" w:type="pct"/>
                  <w:noWrap w:val="0"/>
                  <w:vAlign w:val="center"/>
                </w:tcPr>
                <w:p w14:paraId="76ED0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r>
            <w:tr w14:paraId="2D260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5263E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日均值标准</w:t>
                  </w:r>
                </w:p>
              </w:tc>
              <w:tc>
                <w:tcPr>
                  <w:tcW w:w="687" w:type="pct"/>
                  <w:noWrap w:val="0"/>
                  <w:vAlign w:val="center"/>
                </w:tcPr>
                <w:p w14:paraId="2465C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150</w:t>
                  </w:r>
                </w:p>
              </w:tc>
              <w:tc>
                <w:tcPr>
                  <w:tcW w:w="570" w:type="pct"/>
                  <w:noWrap w:val="0"/>
                  <w:vAlign w:val="center"/>
                </w:tcPr>
                <w:p w14:paraId="6B9068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80</w:t>
                  </w:r>
                </w:p>
              </w:tc>
              <w:tc>
                <w:tcPr>
                  <w:tcW w:w="730" w:type="pct"/>
                  <w:noWrap w:val="0"/>
                  <w:vAlign w:val="center"/>
                </w:tcPr>
                <w:p w14:paraId="757F2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150</w:t>
                  </w:r>
                </w:p>
              </w:tc>
              <w:tc>
                <w:tcPr>
                  <w:tcW w:w="708" w:type="pct"/>
                  <w:noWrap w:val="0"/>
                  <w:vAlign w:val="center"/>
                </w:tcPr>
                <w:p w14:paraId="25708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75</w:t>
                  </w:r>
                </w:p>
              </w:tc>
              <w:tc>
                <w:tcPr>
                  <w:tcW w:w="583" w:type="pct"/>
                  <w:noWrap w:val="0"/>
                  <w:vAlign w:val="center"/>
                </w:tcPr>
                <w:p w14:paraId="378D5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4</w:t>
                  </w:r>
                </w:p>
              </w:tc>
              <w:tc>
                <w:tcPr>
                  <w:tcW w:w="986" w:type="pct"/>
                  <w:noWrap w:val="0"/>
                  <w:vAlign w:val="center"/>
                </w:tcPr>
                <w:p w14:paraId="66ADF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160</w:t>
                  </w:r>
                </w:p>
              </w:tc>
            </w:tr>
            <w:tr w14:paraId="05C26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29EFF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达标情况</w:t>
                  </w:r>
                </w:p>
              </w:tc>
              <w:tc>
                <w:tcPr>
                  <w:tcW w:w="687" w:type="pct"/>
                  <w:noWrap w:val="0"/>
                  <w:vAlign w:val="center"/>
                </w:tcPr>
                <w:p w14:paraId="01DE9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70" w:type="pct"/>
                  <w:noWrap w:val="0"/>
                  <w:vAlign w:val="center"/>
                </w:tcPr>
                <w:p w14:paraId="19A6F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30" w:type="pct"/>
                  <w:noWrap w:val="0"/>
                  <w:vAlign w:val="center"/>
                </w:tcPr>
                <w:p w14:paraId="3F82E9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08" w:type="pct"/>
                  <w:noWrap w:val="0"/>
                  <w:vAlign w:val="center"/>
                </w:tcPr>
                <w:p w14:paraId="225E2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83" w:type="pct"/>
                  <w:noWrap w:val="0"/>
                  <w:vAlign w:val="center"/>
                </w:tcPr>
                <w:p w14:paraId="60F02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w:t>
                  </w:r>
                </w:p>
              </w:tc>
              <w:tc>
                <w:tcPr>
                  <w:tcW w:w="986" w:type="pct"/>
                  <w:noWrap w:val="0"/>
                  <w:vAlign w:val="center"/>
                </w:tcPr>
                <w:p w14:paraId="7F6207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超标</w:t>
                  </w:r>
                </w:p>
              </w:tc>
            </w:tr>
            <w:tr w14:paraId="7FC9B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1432E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超标百分数</w:t>
                  </w:r>
                </w:p>
              </w:tc>
              <w:tc>
                <w:tcPr>
                  <w:tcW w:w="687" w:type="pct"/>
                  <w:noWrap w:val="0"/>
                  <w:vAlign w:val="center"/>
                </w:tcPr>
                <w:p w14:paraId="2A4FE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70" w:type="pct"/>
                  <w:noWrap w:val="0"/>
                  <w:vAlign w:val="center"/>
                </w:tcPr>
                <w:p w14:paraId="4FDF3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30" w:type="pct"/>
                  <w:noWrap w:val="0"/>
                  <w:vAlign w:val="center"/>
                </w:tcPr>
                <w:p w14:paraId="60BEC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08" w:type="pct"/>
                  <w:noWrap w:val="0"/>
                  <w:vAlign w:val="center"/>
                </w:tcPr>
                <w:p w14:paraId="672B8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83" w:type="pct"/>
                  <w:noWrap w:val="0"/>
                  <w:vAlign w:val="center"/>
                </w:tcPr>
                <w:p w14:paraId="02DC6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986" w:type="pct"/>
                  <w:noWrap w:val="0"/>
                  <w:vAlign w:val="center"/>
                </w:tcPr>
                <w:p w14:paraId="44CF3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rFonts w:hint="eastAsia"/>
                      <w:color w:val="auto"/>
                      <w:szCs w:val="21"/>
                      <w:highlight w:val="none"/>
                      <w:lang w:val="en-US" w:eastAsia="zh-CN"/>
                    </w:rPr>
                    <w:t>13.75</w:t>
                  </w:r>
                  <w:r>
                    <w:rPr>
                      <w:color w:val="auto"/>
                      <w:szCs w:val="21"/>
                      <w:highlight w:val="none"/>
                    </w:rPr>
                    <w:t>%</w:t>
                  </w:r>
                </w:p>
              </w:tc>
            </w:tr>
          </w:tbl>
          <w:p w14:paraId="530AEE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由上表可知，项目所在区域一氧化碳年均浓度值、二氧化氮、二氧化硫、PM</w:t>
            </w:r>
            <w:r>
              <w:rPr>
                <w:rFonts w:hint="default" w:ascii="Times New Roman" w:hAnsi="Times New Roman" w:cs="Times New Roman"/>
                <w:color w:val="auto"/>
                <w:sz w:val="24"/>
                <w:szCs w:val="24"/>
                <w:highlight w:val="none"/>
                <w:vertAlign w:val="subscript"/>
              </w:rPr>
              <w:t>10</w:t>
            </w:r>
            <w:r>
              <w:rPr>
                <w:rFonts w:hint="default" w:ascii="Times New Roman" w:hAnsi="Times New Roman" w:cs="Times New Roman"/>
                <w:color w:val="auto"/>
                <w:sz w:val="24"/>
                <w:szCs w:val="24"/>
                <w:highlight w:val="none"/>
              </w:rPr>
              <w:t>年均浓度值满足空气质量标准要求；臭氧日最大8小时年均浓度值、PM</w:t>
            </w:r>
            <w:r>
              <w:rPr>
                <w:rFonts w:hint="default" w:ascii="Times New Roman" w:hAnsi="Times New Roman" w:cs="Times New Roman"/>
                <w:color w:val="auto"/>
                <w:sz w:val="24"/>
                <w:szCs w:val="24"/>
                <w:highlight w:val="none"/>
                <w:vertAlign w:val="subscript"/>
              </w:rPr>
              <w:t>2.5</w:t>
            </w:r>
            <w:r>
              <w:rPr>
                <w:rFonts w:hint="default" w:ascii="Times New Roman" w:hAnsi="Times New Roman" w:cs="Times New Roman"/>
                <w:color w:val="auto"/>
                <w:sz w:val="24"/>
                <w:szCs w:val="24"/>
                <w:highlight w:val="none"/>
              </w:rPr>
              <w:t>超过环境质量标准要求，即项目所在区域为不达标区。</w:t>
            </w:r>
          </w:p>
          <w:p w14:paraId="298AC658">
            <w:pPr>
              <w:pStyle w:val="76"/>
              <w:keepNext w:val="0"/>
              <w:keepLines w:val="0"/>
              <w:pageBreakBefore w:val="0"/>
              <w:widowControl w:val="0"/>
              <w:numPr>
                <w:ilvl w:val="0"/>
                <w:numId w:val="0"/>
              </w:numPr>
              <w:tabs>
                <w:tab w:val="left" w:pos="4200"/>
              </w:tabs>
              <w:kinsoku/>
              <w:wordWrap/>
              <w:overflowPunct/>
              <w:topLinePunct w:val="0"/>
              <w:autoSpaceDE/>
              <w:autoSpaceDN/>
              <w:bidi w:val="0"/>
              <w:adjustRightInd/>
              <w:spacing w:line="500" w:lineRule="exact"/>
              <w:ind w:firstLine="504" w:firstLineChars="200"/>
              <w:textAlignment w:val="auto"/>
              <w:rPr>
                <w:rFonts w:hint="default" w:ascii="Times New Roman" w:hAnsi="Times New Roman" w:eastAsia="宋体" w:cs="Times New Roman"/>
                <w:color w:val="auto"/>
                <w:spacing w:val="6"/>
                <w:sz w:val="24"/>
                <w:szCs w:val="24"/>
                <w:highlight w:val="none"/>
              </w:rPr>
            </w:pPr>
            <w:r>
              <w:rPr>
                <w:rFonts w:hint="eastAsia" w:ascii="Times New Roman" w:hAnsi="Times New Roman" w:cs="Times New Roman"/>
                <w:color w:val="auto"/>
                <w:spacing w:val="6"/>
                <w:sz w:val="24"/>
                <w:szCs w:val="24"/>
                <w:highlight w:val="none"/>
                <w:lang w:eastAsia="zh-CN"/>
              </w:rPr>
              <w:t>（</w:t>
            </w:r>
            <w:r>
              <w:rPr>
                <w:rFonts w:hint="eastAsia" w:ascii="Times New Roman" w:hAnsi="Times New Roman" w:cs="Times New Roman"/>
                <w:color w:val="auto"/>
                <w:spacing w:val="6"/>
                <w:sz w:val="24"/>
                <w:szCs w:val="24"/>
                <w:highlight w:val="none"/>
                <w:lang w:val="en-US" w:eastAsia="zh-CN"/>
              </w:rPr>
              <w:t>2</w:t>
            </w:r>
            <w:r>
              <w:rPr>
                <w:rFonts w:hint="eastAsia" w:ascii="Times New Roman" w:hAnsi="Times New Roman" w:cs="Times New Roman"/>
                <w:color w:val="auto"/>
                <w:spacing w:val="6"/>
                <w:sz w:val="24"/>
                <w:szCs w:val="24"/>
                <w:highlight w:val="none"/>
                <w:lang w:eastAsia="zh-CN"/>
              </w:rPr>
              <w:t>）</w:t>
            </w:r>
            <w:r>
              <w:rPr>
                <w:rFonts w:hint="default" w:ascii="Times New Roman" w:hAnsi="Times New Roman" w:eastAsia="宋体" w:cs="Times New Roman"/>
                <w:color w:val="auto"/>
                <w:spacing w:val="6"/>
                <w:sz w:val="24"/>
                <w:szCs w:val="24"/>
                <w:highlight w:val="none"/>
              </w:rPr>
              <w:t>项目所在区域污染物环境质量现状</w:t>
            </w:r>
          </w:p>
          <w:p w14:paraId="04922F5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color w:val="auto"/>
                <w:sz w:val="24"/>
                <w:szCs w:val="24"/>
              </w:rPr>
              <w:t>本项目基本</w:t>
            </w:r>
            <w:r>
              <w:rPr>
                <w:rFonts w:hint="eastAsia"/>
                <w:color w:val="auto"/>
                <w:sz w:val="24"/>
                <w:szCs w:val="24"/>
                <w:lang w:val="en-US" w:eastAsia="zh-CN"/>
              </w:rPr>
              <w:t>污</w:t>
            </w:r>
            <w:r>
              <w:rPr>
                <w:rFonts w:hint="default"/>
                <w:color w:val="auto"/>
                <w:sz w:val="24"/>
                <w:szCs w:val="24"/>
              </w:rPr>
              <w:t>染物环境质量现状数据使用唐山市生态环境局网站公布的《</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年唐山市环境状况公报》</w:t>
            </w:r>
            <w:r>
              <w:rPr>
                <w:rFonts w:hint="default" w:ascii="Times New Roman" w:hAnsi="Times New Roman" w:eastAsia="宋体" w:cs="Times New Roman"/>
                <w:color w:val="auto"/>
                <w:sz w:val="24"/>
                <w:szCs w:val="24"/>
                <w:lang w:val="en-US" w:eastAsia="zh-CN"/>
              </w:rPr>
              <w:t>中</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年常规污染物年均浓度以及在相应保证率下各个污染物的日均浓度的达标情况，结果见</w:t>
            </w:r>
            <w:r>
              <w:rPr>
                <w:rFonts w:hint="default" w:ascii="Times New Roman" w:hAnsi="Times New Roman" w:eastAsia="宋体" w:cs="Times New Roman"/>
                <w:color w:val="auto"/>
                <w:sz w:val="24"/>
                <w:szCs w:val="24"/>
                <w:lang w:eastAsia="zh-CN"/>
              </w:rPr>
              <w:t>下</w:t>
            </w:r>
            <w:r>
              <w:rPr>
                <w:rFonts w:hint="default" w:ascii="Times New Roman" w:hAnsi="Times New Roman" w:eastAsia="宋体" w:cs="Times New Roman"/>
                <w:color w:val="auto"/>
                <w:sz w:val="24"/>
                <w:szCs w:val="24"/>
              </w:rPr>
              <w:t>表。</w:t>
            </w:r>
          </w:p>
          <w:p w14:paraId="53072C61">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w:t>
            </w:r>
            <w:r>
              <w:rPr>
                <w:rFonts w:hint="eastAsia" w:ascii="Times New Roman" w:cs="Times New Roman"/>
                <w:b/>
                <w:bCs/>
                <w:color w:val="auto"/>
                <w:sz w:val="24"/>
                <w:szCs w:val="24"/>
                <w:lang w:val="en-US" w:eastAsia="zh-CN"/>
              </w:rPr>
              <w:t xml:space="preserve">14   </w:t>
            </w:r>
            <w:r>
              <w:rPr>
                <w:rFonts w:hint="default" w:ascii="Times New Roman" w:hAnsi="Times New Roman" w:eastAsia="宋体" w:cs="Times New Roman"/>
                <w:b/>
                <w:bCs/>
                <w:color w:val="auto"/>
                <w:sz w:val="24"/>
                <w:szCs w:val="24"/>
                <w:lang w:val="en-US" w:eastAsia="zh-CN"/>
              </w:rPr>
              <w:t xml:space="preserve">  </w:t>
            </w:r>
            <w:r>
              <w:rPr>
                <w:rFonts w:hint="eastAsia" w:ascii="Times New Roman" w:cs="Times New Roman"/>
                <w:b/>
                <w:bCs/>
                <w:color w:val="auto"/>
                <w:sz w:val="24"/>
                <w:szCs w:val="24"/>
                <w:lang w:val="en-US" w:eastAsia="zh-CN"/>
              </w:rPr>
              <w:t>遵化市</w:t>
            </w:r>
            <w:r>
              <w:rPr>
                <w:rFonts w:hint="default" w:ascii="Times New Roman" w:hAnsi="Times New Roman" w:eastAsia="宋体" w:cs="Times New Roman"/>
                <w:b/>
                <w:bCs/>
                <w:color w:val="auto"/>
                <w:sz w:val="24"/>
                <w:szCs w:val="24"/>
                <w:lang w:val="en-US" w:eastAsia="zh-CN"/>
              </w:rPr>
              <w:t>202</w:t>
            </w:r>
            <w:r>
              <w:rPr>
                <w:rFonts w:hint="eastAsia" w:asci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年</w:t>
            </w:r>
            <w:r>
              <w:rPr>
                <w:rFonts w:hint="default" w:ascii="Times New Roman" w:hAnsi="Times New Roman" w:eastAsia="宋体" w:cs="Times New Roman"/>
                <w:b/>
                <w:bCs/>
                <w:color w:val="auto"/>
                <w:sz w:val="24"/>
                <w:szCs w:val="24"/>
              </w:rPr>
              <w:t>常规污染物年均值统计</w:t>
            </w:r>
          </w:p>
          <w:tbl>
            <w:tblPr>
              <w:tblStyle w:val="35"/>
              <w:tblW w:w="8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357"/>
              <w:gridCol w:w="1102"/>
              <w:gridCol w:w="1275"/>
              <w:gridCol w:w="1200"/>
            </w:tblGrid>
            <w:tr w14:paraId="455D2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tl2br w:val="nil"/>
                    <w:tr2bl w:val="nil"/>
                  </w:tcBorders>
                  <w:vAlign w:val="center"/>
                </w:tcPr>
                <w:p w14:paraId="4B348ACE">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w:t>
                  </w:r>
                </w:p>
              </w:tc>
              <w:tc>
                <w:tcPr>
                  <w:tcW w:w="3357" w:type="dxa"/>
                  <w:tcBorders>
                    <w:tl2br w:val="nil"/>
                    <w:tr2bl w:val="nil"/>
                  </w:tcBorders>
                  <w:vAlign w:val="center"/>
                </w:tcPr>
                <w:p w14:paraId="7C4D89B1">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年评价指标</w:t>
                  </w:r>
                </w:p>
              </w:tc>
              <w:tc>
                <w:tcPr>
                  <w:tcW w:w="1102" w:type="dxa"/>
                  <w:tcBorders>
                    <w:tl2br w:val="nil"/>
                    <w:tr2bl w:val="nil"/>
                  </w:tcBorders>
                  <w:vAlign w:val="center"/>
                </w:tcPr>
                <w:p w14:paraId="54806622">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现状浓度</w:t>
                  </w:r>
                </w:p>
                <w:p w14:paraId="1D8A28B7">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w:t>
                  </w:r>
                </w:p>
              </w:tc>
              <w:tc>
                <w:tcPr>
                  <w:tcW w:w="1275" w:type="dxa"/>
                  <w:tcBorders>
                    <w:tl2br w:val="nil"/>
                    <w:tr2bl w:val="nil"/>
                  </w:tcBorders>
                  <w:vAlign w:val="center"/>
                </w:tcPr>
                <w:p w14:paraId="7A90FEC9">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标准值</w:t>
                  </w:r>
                </w:p>
                <w:p w14:paraId="29F6F4FC">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w:t>
                  </w:r>
                </w:p>
              </w:tc>
              <w:tc>
                <w:tcPr>
                  <w:tcW w:w="1200" w:type="dxa"/>
                  <w:tcBorders>
                    <w:tl2br w:val="nil"/>
                    <w:tr2bl w:val="nil"/>
                  </w:tcBorders>
                  <w:vAlign w:val="center"/>
                </w:tcPr>
                <w:p w14:paraId="45EA76F0">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达标情况</w:t>
                  </w:r>
                </w:p>
              </w:tc>
            </w:tr>
            <w:tr w14:paraId="22231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1B1DD142">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lang w:val="en-US" w:eastAsia="zh-CN"/>
                    </w:rPr>
                    <w:t>2</w:t>
                  </w:r>
                </w:p>
              </w:tc>
              <w:tc>
                <w:tcPr>
                  <w:tcW w:w="3357" w:type="dxa"/>
                  <w:tcBorders>
                    <w:tl2br w:val="nil"/>
                    <w:tr2bl w:val="nil"/>
                  </w:tcBorders>
                  <w:vAlign w:val="center"/>
                </w:tcPr>
                <w:p w14:paraId="2B175181">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tl2br w:val="nil"/>
                    <w:tr2bl w:val="nil"/>
                  </w:tcBorders>
                  <w:vAlign w:val="center"/>
                </w:tcPr>
                <w:p w14:paraId="3395ECDF">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1275" w:type="dxa"/>
                  <w:tcBorders>
                    <w:tl2br w:val="nil"/>
                    <w:tr2bl w:val="nil"/>
                  </w:tcBorders>
                  <w:vAlign w:val="center"/>
                </w:tcPr>
                <w:p w14:paraId="5DA77B33">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60</w:t>
                  </w:r>
                </w:p>
              </w:tc>
              <w:tc>
                <w:tcPr>
                  <w:tcW w:w="1200" w:type="dxa"/>
                  <w:tcBorders>
                    <w:tl2br w:val="nil"/>
                    <w:tr2bl w:val="nil"/>
                  </w:tcBorders>
                  <w:vAlign w:val="center"/>
                </w:tcPr>
                <w:p w14:paraId="5A337900">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14:paraId="39F27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18829241">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lang w:val="en-US" w:eastAsia="zh-CN"/>
                    </w:rPr>
                    <w:t>2</w:t>
                  </w:r>
                </w:p>
              </w:tc>
              <w:tc>
                <w:tcPr>
                  <w:tcW w:w="3357" w:type="dxa"/>
                  <w:tcBorders>
                    <w:tl2br w:val="nil"/>
                    <w:tr2bl w:val="nil"/>
                  </w:tcBorders>
                  <w:vAlign w:val="center"/>
                </w:tcPr>
                <w:p w14:paraId="5802753E">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tl2br w:val="nil"/>
                    <w:tr2bl w:val="nil"/>
                  </w:tcBorders>
                  <w:vAlign w:val="center"/>
                </w:tcPr>
                <w:p w14:paraId="4EA36F4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32</w:t>
                  </w:r>
                </w:p>
              </w:tc>
              <w:tc>
                <w:tcPr>
                  <w:tcW w:w="1275" w:type="dxa"/>
                  <w:tcBorders>
                    <w:tl2br w:val="nil"/>
                    <w:tr2bl w:val="nil"/>
                  </w:tcBorders>
                  <w:vAlign w:val="center"/>
                </w:tcPr>
                <w:p w14:paraId="38BAB94F">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40</w:t>
                  </w:r>
                </w:p>
              </w:tc>
              <w:tc>
                <w:tcPr>
                  <w:tcW w:w="1200" w:type="dxa"/>
                  <w:tcBorders>
                    <w:tl2br w:val="nil"/>
                    <w:tr2bl w:val="nil"/>
                  </w:tcBorders>
                  <w:vAlign w:val="center"/>
                </w:tcPr>
                <w:p w14:paraId="0BA5B698">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达标</w:t>
                  </w:r>
                </w:p>
              </w:tc>
            </w:tr>
            <w:tr w14:paraId="3AA83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19708323">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CO</w:t>
                  </w:r>
                </w:p>
              </w:tc>
              <w:tc>
                <w:tcPr>
                  <w:tcW w:w="3357" w:type="dxa"/>
                  <w:tcBorders>
                    <w:tl2br w:val="nil"/>
                    <w:tr2bl w:val="nil"/>
                  </w:tcBorders>
                  <w:vAlign w:val="center"/>
                </w:tcPr>
                <w:p w14:paraId="19F8B563">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第95百分位浓度日平均浓度值</w:t>
                  </w:r>
                </w:p>
              </w:tc>
              <w:tc>
                <w:tcPr>
                  <w:tcW w:w="1102" w:type="dxa"/>
                  <w:tcBorders>
                    <w:tl2br w:val="nil"/>
                    <w:tr2bl w:val="nil"/>
                  </w:tcBorders>
                  <w:vAlign w:val="center"/>
                </w:tcPr>
                <w:p w14:paraId="211B2CF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1600</w:t>
                  </w:r>
                </w:p>
              </w:tc>
              <w:tc>
                <w:tcPr>
                  <w:tcW w:w="1275" w:type="dxa"/>
                  <w:tcBorders>
                    <w:tl2br w:val="nil"/>
                    <w:tr2bl w:val="nil"/>
                  </w:tcBorders>
                  <w:vAlign w:val="center"/>
                </w:tcPr>
                <w:p w14:paraId="521E4318">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w:t>
                  </w:r>
                </w:p>
              </w:tc>
              <w:tc>
                <w:tcPr>
                  <w:tcW w:w="1200" w:type="dxa"/>
                  <w:tcBorders>
                    <w:tl2br w:val="nil"/>
                    <w:tr2bl w:val="nil"/>
                  </w:tcBorders>
                  <w:vAlign w:val="center"/>
                </w:tcPr>
                <w:p w14:paraId="518857DA">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14:paraId="5796B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686D2E4D">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lang w:val="en-US" w:eastAsia="zh-CN"/>
                    </w:rPr>
                    <w:t>3</w:t>
                  </w:r>
                </w:p>
              </w:tc>
              <w:tc>
                <w:tcPr>
                  <w:tcW w:w="3357" w:type="dxa"/>
                  <w:tcBorders>
                    <w:tl2br w:val="nil"/>
                    <w:tr2bl w:val="nil"/>
                  </w:tcBorders>
                  <w:vAlign w:val="center"/>
                </w:tcPr>
                <w:p w14:paraId="3BD1AA98">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日最大8小时平均第90百分位浓度</w:t>
                  </w:r>
                </w:p>
              </w:tc>
              <w:tc>
                <w:tcPr>
                  <w:tcW w:w="1102" w:type="dxa"/>
                  <w:tcBorders>
                    <w:tl2br w:val="nil"/>
                    <w:tr2bl w:val="nil"/>
                  </w:tcBorders>
                  <w:vAlign w:val="center"/>
                </w:tcPr>
                <w:p w14:paraId="49C7D638">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179</w:t>
                  </w:r>
                </w:p>
              </w:tc>
              <w:tc>
                <w:tcPr>
                  <w:tcW w:w="1275" w:type="dxa"/>
                  <w:tcBorders>
                    <w:tl2br w:val="nil"/>
                    <w:tr2bl w:val="nil"/>
                  </w:tcBorders>
                  <w:vAlign w:val="center"/>
                </w:tcPr>
                <w:p w14:paraId="1871582F">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w:t>
                  </w:r>
                </w:p>
              </w:tc>
              <w:tc>
                <w:tcPr>
                  <w:tcW w:w="1200" w:type="dxa"/>
                  <w:tcBorders>
                    <w:tl2br w:val="nil"/>
                    <w:tr2bl w:val="nil"/>
                  </w:tcBorders>
                  <w:vAlign w:val="center"/>
                </w:tcPr>
                <w:p w14:paraId="5A27DBFB">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14:paraId="2587A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34" w:type="dxa"/>
                  <w:tcBorders>
                    <w:tl2br w:val="nil"/>
                    <w:tr2bl w:val="nil"/>
                  </w:tcBorders>
                  <w:vAlign w:val="center"/>
                </w:tcPr>
                <w:p w14:paraId="6D7BABB1">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10</w:t>
                  </w:r>
                </w:p>
              </w:tc>
              <w:tc>
                <w:tcPr>
                  <w:tcW w:w="3357" w:type="dxa"/>
                  <w:tcBorders>
                    <w:tl2br w:val="nil"/>
                    <w:tr2bl w:val="nil"/>
                  </w:tcBorders>
                  <w:vAlign w:val="center"/>
                </w:tcPr>
                <w:p w14:paraId="7310999F">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tl2br w:val="nil"/>
                    <w:tr2bl w:val="nil"/>
                  </w:tcBorders>
                  <w:vAlign w:val="center"/>
                </w:tcPr>
                <w:p w14:paraId="16E025E2">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65</w:t>
                  </w:r>
                </w:p>
              </w:tc>
              <w:tc>
                <w:tcPr>
                  <w:tcW w:w="1275" w:type="dxa"/>
                  <w:tcBorders>
                    <w:tl2br w:val="nil"/>
                    <w:tr2bl w:val="nil"/>
                  </w:tcBorders>
                  <w:vAlign w:val="center"/>
                </w:tcPr>
                <w:p w14:paraId="3AF1A8B7">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70</w:t>
                  </w:r>
                </w:p>
              </w:tc>
              <w:tc>
                <w:tcPr>
                  <w:tcW w:w="1200" w:type="dxa"/>
                  <w:tcBorders>
                    <w:tl2br w:val="nil"/>
                    <w:tr2bl w:val="nil"/>
                  </w:tcBorders>
                  <w:vAlign w:val="center"/>
                </w:tcPr>
                <w:p w14:paraId="2ECC4270">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14:paraId="145E9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2D5A78E2">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2.5</w:t>
                  </w:r>
                </w:p>
              </w:tc>
              <w:tc>
                <w:tcPr>
                  <w:tcW w:w="3357" w:type="dxa"/>
                  <w:tcBorders>
                    <w:tl2br w:val="nil"/>
                    <w:tr2bl w:val="nil"/>
                  </w:tcBorders>
                  <w:vAlign w:val="center"/>
                </w:tcPr>
                <w:p w14:paraId="67C94C2F">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tl2br w:val="nil"/>
                    <w:tr2bl w:val="nil"/>
                  </w:tcBorders>
                  <w:vAlign w:val="center"/>
                </w:tcPr>
                <w:p w14:paraId="6B42244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29</w:t>
                  </w:r>
                </w:p>
              </w:tc>
              <w:tc>
                <w:tcPr>
                  <w:tcW w:w="1275" w:type="dxa"/>
                  <w:tcBorders>
                    <w:tl2br w:val="nil"/>
                    <w:tr2bl w:val="nil"/>
                  </w:tcBorders>
                  <w:vAlign w:val="center"/>
                </w:tcPr>
                <w:p w14:paraId="57335262">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35</w:t>
                  </w:r>
                </w:p>
              </w:tc>
              <w:tc>
                <w:tcPr>
                  <w:tcW w:w="1200" w:type="dxa"/>
                  <w:tcBorders>
                    <w:tl2br w:val="nil"/>
                    <w:tr2bl w:val="nil"/>
                  </w:tcBorders>
                  <w:vAlign w:val="center"/>
                </w:tcPr>
                <w:p w14:paraId="4CEEE48A">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bl>
          <w:p w14:paraId="0CAB8D37">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由上表可知，20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常规污染物监测数据显示，</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w:t>
            </w:r>
            <w:r>
              <w:rPr>
                <w:rFonts w:hint="default" w:ascii="Times New Roman" w:hAnsi="Times New Roman" w:eastAsia="宋体" w:cs="Times New Roman"/>
                <w:color w:val="auto"/>
                <w:sz w:val="24"/>
                <w:szCs w:val="24"/>
                <w:lang w:val="en-US" w:eastAsia="zh-CN"/>
              </w:rPr>
              <w:t>浓</w:t>
            </w:r>
            <w:r>
              <w:rPr>
                <w:rFonts w:hint="default" w:ascii="Times New Roman" w:hAnsi="Times New Roman" w:eastAsia="宋体" w:cs="Times New Roman"/>
                <w:color w:val="auto"/>
                <w:sz w:val="24"/>
                <w:szCs w:val="24"/>
                <w:vertAlign w:val="baseline"/>
                <w:lang w:val="en-US" w:eastAsia="zh-CN"/>
              </w:rPr>
              <w:t>度</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年平均质量浓度、CO第95百分位浓度日平均浓度值</w:t>
            </w:r>
            <w:r>
              <w:rPr>
                <w:rFonts w:hint="eastAsia" w:cs="Times New Roman"/>
                <w:color w:val="auto"/>
                <w:sz w:val="24"/>
                <w:szCs w:val="24"/>
                <w:vertAlign w:val="baseline"/>
                <w:lang w:val="en-US" w:eastAsia="zh-CN"/>
              </w:rPr>
              <w:t>均</w:t>
            </w:r>
            <w:r>
              <w:rPr>
                <w:rFonts w:hint="default" w:ascii="Times New Roman" w:hAnsi="Times New Roman" w:eastAsia="宋体" w:cs="Times New Roman"/>
                <w:color w:val="auto"/>
                <w:sz w:val="24"/>
                <w:szCs w:val="24"/>
                <w:vertAlign w:val="baseline"/>
                <w:lang w:val="en-US" w:eastAsia="zh-CN"/>
              </w:rPr>
              <w:t>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vertAlign w:val="baseline"/>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vertAlign w:val="baseline"/>
                <w:lang w:val="en-US" w:eastAsia="zh-CN"/>
              </w:rPr>
              <w:t>日最大8小时平均第90百分位浓度不满足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eastAsia" w:ascii="Times New Roman" w:hAnsi="Times New Roman" w:eastAsia="宋体" w:cs="Times New Roman"/>
                <w:color w:val="auto"/>
                <w:sz w:val="24"/>
                <w:szCs w:val="24"/>
                <w:highlight w:val="none"/>
                <w:lang w:val="en-US" w:eastAsia="zh-CN"/>
              </w:rPr>
              <w:t>。</w:t>
            </w:r>
          </w:p>
          <w:p w14:paraId="7CE7ADB9">
            <w:pPr>
              <w:keepNext w:val="0"/>
              <w:keepLines w:val="0"/>
              <w:pageBreakBefore w:val="0"/>
              <w:widowControl w:val="0"/>
              <w:tabs>
                <w:tab w:val="left" w:pos="1200"/>
              </w:tabs>
              <w:kinsoku/>
              <w:wordWrap/>
              <w:overflowPunct/>
              <w:topLinePunct w:val="0"/>
              <w:autoSpaceDE/>
              <w:autoSpaceDN/>
              <w:bidi w:val="0"/>
              <w:adjustRightInd w:val="0"/>
              <w:snapToGrid w:val="0"/>
              <w:spacing w:line="500" w:lineRule="exact"/>
              <w:ind w:left="0" w:right="0" w:firstLine="496" w:firstLineChars="200"/>
              <w:textAlignment w:val="auto"/>
              <w:rPr>
                <w:color w:val="auto"/>
                <w:spacing w:val="4"/>
                <w:kern w:val="0"/>
                <w:sz w:val="24"/>
                <w:highlight w:val="none"/>
              </w:rPr>
            </w:pPr>
            <w:r>
              <w:rPr>
                <w:rFonts w:hint="eastAsia"/>
                <w:color w:val="auto"/>
                <w:spacing w:val="4"/>
                <w:kern w:val="0"/>
                <w:sz w:val="24"/>
                <w:highlight w:val="none"/>
              </w:rPr>
              <w:t>（3）</w:t>
            </w:r>
            <w:r>
              <w:rPr>
                <w:color w:val="auto"/>
                <w:spacing w:val="4"/>
                <w:kern w:val="0"/>
                <w:sz w:val="24"/>
                <w:highlight w:val="none"/>
              </w:rPr>
              <w:t>其他污染物环境质量现状监测与评价</w:t>
            </w:r>
          </w:p>
          <w:p w14:paraId="0F81CE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eastAsia="zh-CN"/>
              </w:rPr>
              <w:t>环境空气质量现状监测</w:t>
            </w:r>
            <w:r>
              <w:rPr>
                <w:rFonts w:hint="default" w:ascii="Times New Roman" w:hAnsi="Times New Roman" w:eastAsia="宋体" w:cs="Times New Roman"/>
                <w:color w:val="auto"/>
                <w:sz w:val="24"/>
                <w:szCs w:val="24"/>
                <w:lang w:val="en-US" w:eastAsia="zh-CN"/>
              </w:rPr>
              <w:t>于</w:t>
            </w:r>
            <w:r>
              <w:rPr>
                <w:rFonts w:hint="eastAsia" w:ascii="Times New Roman" w:hAnsi="Times New Roman" w:eastAsia="宋体" w:cs="Times New Roman"/>
                <w:color w:val="auto"/>
                <w:sz w:val="24"/>
                <w:szCs w:val="24"/>
                <w:lang w:val="en-US" w:eastAsia="zh-CN"/>
              </w:rPr>
              <w:t>2023.11.27-2023.11.29</w:t>
            </w:r>
            <w:r>
              <w:rPr>
                <w:rFonts w:hint="default" w:ascii="Times New Roman" w:hAnsi="Times New Roman" w:eastAsia="宋体" w:cs="Times New Roman"/>
                <w:color w:val="auto"/>
                <w:sz w:val="24"/>
                <w:szCs w:val="24"/>
                <w:lang w:val="en-US" w:eastAsia="zh-CN"/>
              </w:rPr>
              <w:t>委托</w:t>
            </w:r>
            <w:r>
              <w:rPr>
                <w:rFonts w:hint="default" w:ascii="Times New Roman" w:hAnsi="Times New Roman" w:eastAsia="宋体" w:cs="Times New Roman"/>
                <w:color w:val="auto"/>
                <w:sz w:val="24"/>
                <w:szCs w:val="24"/>
                <w:lang w:eastAsia="zh-CN"/>
              </w:rPr>
              <w:t>河北尚源检测技术服务有限公司</w:t>
            </w:r>
            <w:r>
              <w:rPr>
                <w:rFonts w:hint="eastAsia" w:ascii="Times New Roman" w:hAnsi="Times New Roman" w:eastAsia="宋体" w:cs="Times New Roman"/>
                <w:color w:val="auto"/>
                <w:sz w:val="24"/>
                <w:szCs w:val="24"/>
                <w:lang w:val="en-US" w:eastAsia="zh-CN"/>
              </w:rPr>
              <w:t>进行了监测</w:t>
            </w:r>
            <w:r>
              <w:rPr>
                <w:rFonts w:hint="default" w:ascii="Times New Roman" w:hAnsi="Times New Roman" w:eastAsia="宋体" w:cs="Times New Roman"/>
                <w:color w:val="auto"/>
                <w:sz w:val="24"/>
                <w:szCs w:val="24"/>
                <w:lang w:val="zh-CN" w:eastAsia="zh-CN"/>
              </w:rPr>
              <w:t>。</w:t>
            </w:r>
          </w:p>
          <w:p w14:paraId="11E97AC5">
            <w:pPr>
              <w:pStyle w:val="30"/>
              <w:keepNext w:val="0"/>
              <w:keepLines w:val="0"/>
              <w:pageBreakBefore w:val="0"/>
              <w:kinsoku/>
              <w:wordWrap/>
              <w:overflowPunct/>
              <w:topLinePunct w:val="0"/>
              <w:autoSpaceDE/>
              <w:autoSpaceDN/>
              <w:bidi w:val="0"/>
              <w:adjustRightInd/>
              <w:snapToGrid/>
              <w:spacing w:before="0" w:beforeAutospacing="0" w:after="0" w:afterAutospacing="0" w:line="480" w:lineRule="exact"/>
              <w:ind w:left="8" w:right="113" w:firstLine="408" w:firstLineChars="170"/>
              <w:textAlignment w:val="auto"/>
              <w:rPr>
                <w:rFonts w:ascii="Times New Roman" w:hAnsi="Times New Roman"/>
                <w:color w:val="auto"/>
                <w:kern w:val="2"/>
                <w:sz w:val="24"/>
                <w:szCs w:val="24"/>
                <w:lang w:val="zh-CN" w:eastAsia="zh-CN"/>
              </w:rPr>
            </w:pPr>
            <w:r>
              <w:rPr>
                <w:rFonts w:hint="eastAsia" w:ascii="Times New Roman" w:hAnsi="Times New Roman"/>
                <w:color w:val="auto"/>
                <w:kern w:val="2"/>
                <w:sz w:val="24"/>
                <w:szCs w:val="24"/>
                <w:lang w:val="zh-CN" w:eastAsia="zh-CN"/>
              </w:rPr>
              <w:t>①</w:t>
            </w:r>
            <w:r>
              <w:rPr>
                <w:rFonts w:hint="default" w:ascii="Times New Roman" w:hAnsi="Times New Roman" w:eastAsia="宋体" w:cs="Times New Roman"/>
                <w:color w:val="auto"/>
                <w:sz w:val="24"/>
                <w:szCs w:val="24"/>
                <w:highlight w:val="none"/>
                <w:lang w:val="en-US" w:eastAsia="zh-CN"/>
              </w:rPr>
              <w:t>监测位置、监测因子、监测频率见下表</w:t>
            </w:r>
            <w:r>
              <w:rPr>
                <w:rFonts w:ascii="Times New Roman" w:hAnsi="Times New Roman"/>
                <w:color w:val="auto"/>
                <w:kern w:val="2"/>
                <w:sz w:val="24"/>
                <w:szCs w:val="24"/>
                <w:lang w:val="zh-CN" w:eastAsia="zh-CN"/>
              </w:rPr>
              <w:t>。</w:t>
            </w:r>
          </w:p>
          <w:p w14:paraId="40831F7D">
            <w:pPr>
              <w:keepNext w:val="0"/>
              <w:keepLines w:val="0"/>
              <w:pageBreakBefore w:val="0"/>
              <w:kinsoku/>
              <w:wordWrap/>
              <w:overflowPunct/>
              <w:topLinePunct w:val="0"/>
              <w:autoSpaceDE/>
              <w:autoSpaceDN/>
              <w:bidi w:val="0"/>
              <w:adjustRightInd/>
              <w:snapToGrid/>
              <w:spacing w:line="480" w:lineRule="exact"/>
              <w:ind w:firstLine="482" w:firstLineChars="200"/>
              <w:jc w:val="center"/>
              <w:textAlignment w:val="auto"/>
              <w:rPr>
                <w:rFonts w:ascii="Times New Roman" w:hAnsi="宋体"/>
                <w:b/>
                <w:bCs/>
                <w:color w:val="auto"/>
                <w:sz w:val="24"/>
                <w:szCs w:val="24"/>
                <w:lang w:val="zh-CN" w:bidi="ar"/>
              </w:rPr>
            </w:pPr>
            <w:r>
              <w:rPr>
                <w:rFonts w:hint="eastAsia" w:ascii="Times New Roman" w:hAnsi="宋体"/>
                <w:b/>
                <w:bCs/>
                <w:color w:val="auto"/>
                <w:sz w:val="24"/>
                <w:szCs w:val="24"/>
                <w:lang w:val="zh-CN" w:bidi="ar"/>
              </w:rPr>
              <w:t>表</w:t>
            </w:r>
            <w:r>
              <w:rPr>
                <w:rFonts w:hint="eastAsia" w:hAnsi="宋体"/>
                <w:b/>
                <w:bCs/>
                <w:color w:val="auto"/>
                <w:sz w:val="24"/>
                <w:szCs w:val="24"/>
                <w:lang w:val="en-US" w:eastAsia="zh-CN" w:bidi="ar"/>
              </w:rPr>
              <w:t xml:space="preserve">15    </w:t>
            </w:r>
            <w:r>
              <w:rPr>
                <w:rFonts w:hint="eastAsia" w:ascii="Times New Roman" w:hAnsi="宋体"/>
                <w:b/>
                <w:bCs/>
                <w:color w:val="auto"/>
                <w:sz w:val="24"/>
                <w:szCs w:val="24"/>
                <w:lang w:val="en-US" w:eastAsia="zh-CN" w:bidi="ar"/>
              </w:rPr>
              <w:t xml:space="preserve"> </w:t>
            </w:r>
            <w:r>
              <w:rPr>
                <w:rFonts w:ascii="Times New Roman" w:hAnsi="宋体"/>
                <w:b/>
                <w:bCs/>
                <w:color w:val="auto"/>
                <w:sz w:val="24"/>
                <w:szCs w:val="24"/>
                <w:lang w:val="zh-CN" w:bidi="ar"/>
              </w:rPr>
              <w:t>其他污染物监测点位基本信息</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6"/>
              <w:gridCol w:w="2443"/>
              <w:gridCol w:w="1944"/>
            </w:tblGrid>
            <w:tr w14:paraId="56B2A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891" w:type="dxa"/>
                  <w:vMerge w:val="restart"/>
                  <w:tcBorders>
                    <w:top w:val="single" w:color="auto" w:sz="12" w:space="0"/>
                  </w:tcBorders>
                  <w:noWrap w:val="0"/>
                  <w:vAlign w:val="center"/>
                </w:tcPr>
                <w:p w14:paraId="69FC529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监测点位</w:t>
                  </w:r>
                </w:p>
              </w:tc>
              <w:tc>
                <w:tcPr>
                  <w:tcW w:w="1666" w:type="dxa"/>
                  <w:vMerge w:val="restart"/>
                  <w:tcBorders>
                    <w:top w:val="single" w:color="auto" w:sz="12" w:space="0"/>
                  </w:tcBorders>
                  <w:noWrap w:val="0"/>
                  <w:vAlign w:val="center"/>
                </w:tcPr>
                <w:p w14:paraId="144AD6E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相对于本项目方位及距离</w:t>
                  </w:r>
                </w:p>
              </w:tc>
              <w:tc>
                <w:tcPr>
                  <w:tcW w:w="4387" w:type="dxa"/>
                  <w:gridSpan w:val="2"/>
                  <w:tcBorders>
                    <w:top w:val="single" w:color="auto" w:sz="12" w:space="0"/>
                    <w:right w:val="single" w:color="auto" w:sz="12" w:space="0"/>
                  </w:tcBorders>
                  <w:noWrap w:val="0"/>
                  <w:vAlign w:val="center"/>
                </w:tcPr>
                <w:p w14:paraId="1198FCC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检测项目</w:t>
                  </w:r>
                </w:p>
              </w:tc>
            </w:tr>
            <w:tr w14:paraId="2D67D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Merge w:val="continue"/>
                  <w:tcBorders>
                    <w:left w:val="single" w:color="auto" w:sz="12" w:space="0"/>
                  </w:tcBorders>
                  <w:noWrap w:val="0"/>
                  <w:vAlign w:val="center"/>
                </w:tcPr>
                <w:p w14:paraId="1263DF8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p>
              </w:tc>
              <w:tc>
                <w:tcPr>
                  <w:tcW w:w="1666" w:type="dxa"/>
                  <w:vMerge w:val="continue"/>
                  <w:noWrap w:val="0"/>
                  <w:vAlign w:val="center"/>
                </w:tcPr>
                <w:p w14:paraId="47B5B53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p>
              </w:tc>
              <w:tc>
                <w:tcPr>
                  <w:tcW w:w="2443" w:type="dxa"/>
                  <w:noWrap w:val="0"/>
                  <w:vAlign w:val="center"/>
                </w:tcPr>
                <w:p w14:paraId="44ACDE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rPr>
                    <w:t>24小时平均浓度</w:t>
                  </w:r>
                </w:p>
              </w:tc>
              <w:tc>
                <w:tcPr>
                  <w:tcW w:w="1944" w:type="dxa"/>
                  <w:tcBorders>
                    <w:right w:val="single" w:color="auto" w:sz="12" w:space="0"/>
                  </w:tcBorders>
                  <w:noWrap w:val="0"/>
                  <w:vAlign w:val="center"/>
                </w:tcPr>
                <w:p w14:paraId="434420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Cs w:val="21"/>
                      <w:lang w:val="en-US" w:eastAsia="zh-CN"/>
                    </w:rPr>
                    <w:t>1小时平均浓度</w:t>
                  </w:r>
                </w:p>
              </w:tc>
            </w:tr>
            <w:tr w14:paraId="71AE4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1" w:type="dxa"/>
                  <w:tcBorders>
                    <w:left w:val="single" w:color="auto" w:sz="12" w:space="0"/>
                    <w:bottom w:val="single" w:color="auto" w:sz="12" w:space="0"/>
                  </w:tcBorders>
                  <w:noWrap w:val="0"/>
                  <w:vAlign w:val="center"/>
                </w:tcPr>
                <w:p w14:paraId="572F29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项目所在厂址</w:t>
                  </w:r>
                </w:p>
              </w:tc>
              <w:tc>
                <w:tcPr>
                  <w:tcW w:w="1666" w:type="dxa"/>
                  <w:tcBorders>
                    <w:bottom w:val="single" w:color="auto" w:sz="12" w:space="0"/>
                  </w:tcBorders>
                  <w:noWrap w:val="0"/>
                  <w:vAlign w:val="center"/>
                </w:tcPr>
                <w:p w14:paraId="5B6A88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443" w:type="dxa"/>
                  <w:tcBorders>
                    <w:bottom w:val="single" w:color="auto" w:sz="12" w:space="0"/>
                  </w:tcBorders>
                  <w:noWrap w:val="0"/>
                  <w:vAlign w:val="center"/>
                </w:tcPr>
                <w:p w14:paraId="623F25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TSP</w:t>
                  </w:r>
                </w:p>
              </w:tc>
              <w:tc>
                <w:tcPr>
                  <w:tcW w:w="1944" w:type="dxa"/>
                  <w:tcBorders>
                    <w:bottom w:val="single" w:color="auto" w:sz="12" w:space="0"/>
                    <w:right w:val="single" w:color="auto" w:sz="12" w:space="0"/>
                  </w:tcBorders>
                  <w:noWrap w:val="0"/>
                  <w:vAlign w:val="center"/>
                </w:tcPr>
                <w:p w14:paraId="5F328E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1"/>
                      <w:szCs w:val="21"/>
                      <w:lang w:val="en-US" w:eastAsia="zh-CN"/>
                    </w:rPr>
                    <w:t>/</w:t>
                  </w:r>
                </w:p>
              </w:tc>
            </w:tr>
          </w:tbl>
          <w:p w14:paraId="7FD510CC">
            <w:pPr>
              <w:keepNext w:val="0"/>
              <w:keepLines w:val="0"/>
              <w:pageBreakBefore w:val="0"/>
              <w:widowControl w:val="0"/>
              <w:tabs>
                <w:tab w:val="left" w:pos="1200"/>
              </w:tabs>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②</w:t>
            </w:r>
            <w:r>
              <w:rPr>
                <w:rFonts w:hint="default" w:ascii="Times New Roman" w:hAnsi="Times New Roman" w:eastAsia="宋体" w:cs="Times New Roman"/>
                <w:color w:val="auto"/>
                <w:sz w:val="24"/>
                <w:szCs w:val="24"/>
                <w:highlight w:val="none"/>
              </w:rPr>
              <w:t>监测及分析</w:t>
            </w:r>
          </w:p>
          <w:p w14:paraId="5833126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监测采样方法按照《环境空气质量标准》（GB3095-2012）、《环境监测技术规范》和《空气及废气监测分析方法》中规定的方法进行</w:t>
            </w:r>
            <w:r>
              <w:rPr>
                <w:rFonts w:hint="default" w:ascii="Times New Roman" w:hAnsi="Times New Roman" w:eastAsia="宋体" w:cs="Times New Roman"/>
                <w:color w:val="auto"/>
                <w:sz w:val="24"/>
                <w:szCs w:val="24"/>
                <w:highlight w:val="none"/>
                <w:lang w:eastAsia="zh-CN"/>
              </w:rPr>
              <w:t>。</w:t>
            </w:r>
          </w:p>
          <w:p w14:paraId="493FE40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③</w:t>
            </w:r>
            <w:r>
              <w:rPr>
                <w:rFonts w:hint="default" w:ascii="Times New Roman" w:hAnsi="Times New Roman" w:eastAsia="宋体" w:cs="Times New Roman"/>
                <w:color w:val="auto"/>
                <w:sz w:val="24"/>
                <w:szCs w:val="24"/>
                <w:highlight w:val="none"/>
                <w:lang w:val="en-US" w:eastAsia="zh-CN"/>
              </w:rPr>
              <w:t>监测结果</w:t>
            </w:r>
            <w:r>
              <w:rPr>
                <w:rFonts w:hint="default" w:ascii="Times New Roman" w:hAnsi="Times New Roman" w:eastAsia="宋体" w:cs="Times New Roman"/>
                <w:color w:val="auto"/>
                <w:sz w:val="24"/>
                <w:szCs w:val="24"/>
                <w:highlight w:val="none"/>
              </w:rPr>
              <w:t>数据统计分析与评价</w:t>
            </w:r>
          </w:p>
          <w:p w14:paraId="1D1962D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评价方法：采用单因子污染指数法进行评价。</w:t>
            </w:r>
          </w:p>
          <w:p w14:paraId="3E0F0D4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污染指数P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的定义如下：</w:t>
            </w:r>
          </w:p>
          <w:p w14:paraId="3787F42F">
            <w:pPr>
              <w:keepNext w:val="0"/>
              <w:keepLines w:val="0"/>
              <w:pageBreakBefore w:val="0"/>
              <w:widowControl w:val="0"/>
              <w:kinsoku/>
              <w:wordWrap/>
              <w:overflowPunct/>
              <w:topLinePunct w:val="0"/>
              <w:autoSpaceDE/>
              <w:autoSpaceDN/>
              <w:bidi w:val="0"/>
              <w:spacing w:line="480" w:lineRule="exact"/>
              <w:ind w:firstLine="1920" w:firstLineChars="8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oi</w:t>
            </w:r>
          </w:p>
          <w:p w14:paraId="17FD48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―某污染物的标准指数；</w:t>
            </w:r>
          </w:p>
          <w:p w14:paraId="379AFFA2">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―某污染因子现状监测浓度，mg/m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14:paraId="3C6677A9">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oi</w:t>
            </w:r>
            <w:r>
              <w:rPr>
                <w:rFonts w:hint="default" w:ascii="Times New Roman" w:hAnsi="Times New Roman" w:eastAsia="宋体" w:cs="Times New Roman"/>
                <w:color w:val="auto"/>
                <w:sz w:val="24"/>
                <w:szCs w:val="24"/>
                <w:highlight w:val="none"/>
              </w:rPr>
              <w:t>―某污染因子的环境质量标准，mg/m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14:paraId="2D4E92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评价标准：常规项目采用</w:t>
            </w:r>
            <w:r>
              <w:rPr>
                <w:rFonts w:hint="default" w:ascii="Times New Roman" w:hAnsi="Times New Roman" w:eastAsia="宋体" w:cs="Times New Roman"/>
                <w:color w:val="auto"/>
                <w:sz w:val="24"/>
                <w:szCs w:val="24"/>
                <w:highlight w:val="none"/>
                <w:lang w:eastAsia="zh-CN"/>
              </w:rPr>
              <w:t>《环境空气质量标准》（GB3095-2012）中的二级标准及修改单</w:t>
            </w:r>
            <w:r>
              <w:rPr>
                <w:rFonts w:hint="default" w:ascii="Times New Roman" w:hAnsi="Times New Roman" w:eastAsia="宋体" w:cs="Times New Roman"/>
                <w:color w:val="auto"/>
                <w:sz w:val="24"/>
                <w:szCs w:val="24"/>
                <w:highlight w:val="none"/>
                <w:lang w:val="en-US" w:eastAsia="zh-CN"/>
              </w:rPr>
              <w:t>要求。</w:t>
            </w:r>
          </w:p>
          <w:p w14:paraId="530C052F">
            <w:pPr>
              <w:spacing w:line="360" w:lineRule="exact"/>
              <w:ind w:firstLine="482" w:firstLineChars="200"/>
              <w:jc w:val="center"/>
              <w:rPr>
                <w:rFonts w:hint="eastAsia" w:hAnsi="宋体"/>
                <w:b/>
                <w:bCs/>
                <w:color w:val="auto"/>
                <w:sz w:val="24"/>
              </w:rPr>
            </w:pPr>
            <w:r>
              <w:rPr>
                <w:rFonts w:hAnsi="宋体"/>
                <w:b/>
                <w:bCs/>
                <w:color w:val="auto"/>
                <w:sz w:val="24"/>
              </w:rPr>
              <w:t>表</w:t>
            </w:r>
            <w:r>
              <w:rPr>
                <w:rFonts w:hint="eastAsia" w:hAnsi="宋体"/>
                <w:b/>
                <w:bCs/>
                <w:color w:val="auto"/>
                <w:sz w:val="24"/>
                <w:lang w:val="en-US" w:eastAsia="zh-CN"/>
              </w:rPr>
              <w:t>16</w:t>
            </w:r>
            <w:r>
              <w:rPr>
                <w:rFonts w:hint="eastAsia" w:hAnsi="宋体"/>
                <w:b/>
                <w:bCs/>
                <w:color w:val="auto"/>
                <w:sz w:val="24"/>
              </w:rPr>
              <w:t xml:space="preserve">  大气环境质量现状监测统计结果一览表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1273"/>
              <w:gridCol w:w="852"/>
              <w:gridCol w:w="852"/>
              <w:gridCol w:w="1412"/>
              <w:gridCol w:w="1048"/>
              <w:gridCol w:w="746"/>
              <w:gridCol w:w="621"/>
            </w:tblGrid>
            <w:tr w14:paraId="44A5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308" w:type="dxa"/>
                  <w:tcBorders>
                    <w:top w:val="single" w:color="auto" w:sz="12" w:space="0"/>
                    <w:left w:val="single" w:color="auto" w:sz="4" w:space="0"/>
                    <w:right w:val="single" w:color="auto" w:sz="4" w:space="0"/>
                  </w:tcBorders>
                  <w:noWrap w:val="0"/>
                  <w:vAlign w:val="center"/>
                </w:tcPr>
                <w:p w14:paraId="62927B6E">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w:t>
                  </w:r>
                </w:p>
                <w:p w14:paraId="54F49A2D">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273" w:type="dxa"/>
                  <w:tcBorders>
                    <w:top w:val="single" w:color="auto" w:sz="12" w:space="0"/>
                    <w:left w:val="single" w:color="auto" w:sz="4" w:space="0"/>
                    <w:right w:val="single" w:color="auto" w:sz="4" w:space="0"/>
                  </w:tcBorders>
                  <w:noWrap w:val="0"/>
                  <w:vAlign w:val="center"/>
                </w:tcPr>
                <w:p w14:paraId="041D4030">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监测因子</w:t>
                  </w:r>
                </w:p>
              </w:tc>
              <w:tc>
                <w:tcPr>
                  <w:tcW w:w="852" w:type="dxa"/>
                  <w:tcBorders>
                    <w:top w:val="single" w:color="auto" w:sz="12" w:space="0"/>
                    <w:left w:val="single" w:color="auto" w:sz="4" w:space="0"/>
                    <w:right w:val="single" w:color="auto" w:sz="4" w:space="0"/>
                  </w:tcBorders>
                  <w:noWrap w:val="0"/>
                  <w:vAlign w:val="center"/>
                </w:tcPr>
                <w:p w14:paraId="292B8490">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平均时间</w:t>
                  </w:r>
                </w:p>
              </w:tc>
              <w:tc>
                <w:tcPr>
                  <w:tcW w:w="852" w:type="dxa"/>
                  <w:tcBorders>
                    <w:top w:val="single" w:color="auto" w:sz="12" w:space="0"/>
                    <w:left w:val="single" w:color="auto" w:sz="4" w:space="0"/>
                    <w:right w:val="single" w:color="auto" w:sz="4" w:space="0"/>
                  </w:tcBorders>
                  <w:noWrap w:val="0"/>
                  <w:vAlign w:val="center"/>
                </w:tcPr>
                <w:p w14:paraId="3AD47868">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评价标准(μg/m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412" w:type="dxa"/>
                  <w:tcBorders>
                    <w:top w:val="single" w:color="auto" w:sz="12" w:space="0"/>
                    <w:left w:val="single" w:color="auto" w:sz="4" w:space="0"/>
                    <w:right w:val="single" w:color="auto" w:sz="4" w:space="0"/>
                  </w:tcBorders>
                  <w:noWrap w:val="0"/>
                  <w:vAlign w:val="center"/>
                </w:tcPr>
                <w:p w14:paraId="731F9D5A">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监测浓度范围</w:t>
                  </w:r>
                </w:p>
                <w:p w14:paraId="0ECBB718">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048" w:type="dxa"/>
                  <w:tcBorders>
                    <w:top w:val="single" w:color="auto" w:sz="12" w:space="0"/>
                    <w:left w:val="single" w:color="auto" w:sz="4" w:space="0"/>
                    <w:right w:val="single" w:color="auto" w:sz="4" w:space="0"/>
                  </w:tcBorders>
                  <w:noWrap w:val="0"/>
                  <w:vAlign w:val="center"/>
                </w:tcPr>
                <w:p w14:paraId="4102C1DC">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标准指数Pi</w:t>
                  </w:r>
                </w:p>
              </w:tc>
              <w:tc>
                <w:tcPr>
                  <w:tcW w:w="746" w:type="dxa"/>
                  <w:tcBorders>
                    <w:top w:val="single" w:color="auto" w:sz="12" w:space="0"/>
                    <w:left w:val="single" w:color="auto" w:sz="4" w:space="0"/>
                    <w:right w:val="single" w:color="auto" w:sz="4" w:space="0"/>
                  </w:tcBorders>
                  <w:noWrap w:val="0"/>
                  <w:vAlign w:val="center"/>
                </w:tcPr>
                <w:p w14:paraId="5FF5A8EC">
                  <w:pPr>
                    <w:keepNext w:val="0"/>
                    <w:keepLines w:val="0"/>
                    <w:pageBreakBefore w:val="0"/>
                    <w:widowControl w:val="0"/>
                    <w:kinsoku/>
                    <w:wordWrap/>
                    <w:overflowPunct/>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超标率</w:t>
                  </w:r>
                </w:p>
                <w:p w14:paraId="340E2936">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21" w:type="dxa"/>
                  <w:tcBorders>
                    <w:top w:val="single" w:color="auto" w:sz="12" w:space="0"/>
                    <w:left w:val="single" w:color="auto" w:sz="4" w:space="0"/>
                    <w:right w:val="single" w:color="auto" w:sz="12" w:space="0"/>
                  </w:tcBorders>
                  <w:noWrap w:val="0"/>
                  <w:vAlign w:val="center"/>
                </w:tcPr>
                <w:p w14:paraId="192AEFEF">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p w14:paraId="2EFE56E8">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情况</w:t>
                  </w:r>
                </w:p>
              </w:tc>
            </w:tr>
            <w:tr w14:paraId="0CC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1308" w:type="dxa"/>
                  <w:tcBorders>
                    <w:top w:val="single" w:color="auto" w:sz="4" w:space="0"/>
                    <w:left w:val="single" w:color="auto" w:sz="4" w:space="0"/>
                    <w:bottom w:val="single" w:color="auto" w:sz="12" w:space="0"/>
                    <w:right w:val="single" w:color="auto" w:sz="4" w:space="0"/>
                  </w:tcBorders>
                  <w:noWrap w:val="0"/>
                  <w:vAlign w:val="center"/>
                </w:tcPr>
                <w:p w14:paraId="0B85D4F3">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项目所在厂址</w:t>
                  </w:r>
                </w:p>
              </w:tc>
              <w:tc>
                <w:tcPr>
                  <w:tcW w:w="1273" w:type="dxa"/>
                  <w:tcBorders>
                    <w:top w:val="single" w:color="auto" w:sz="4" w:space="0"/>
                    <w:left w:val="single" w:color="auto" w:sz="4" w:space="0"/>
                    <w:bottom w:val="single" w:color="auto" w:sz="12" w:space="0"/>
                    <w:right w:val="single" w:color="auto" w:sz="4" w:space="0"/>
                  </w:tcBorders>
                  <w:noWrap w:val="0"/>
                  <w:vAlign w:val="center"/>
                </w:tcPr>
                <w:p w14:paraId="1BF37F26">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TSP</w:t>
                  </w:r>
                </w:p>
              </w:tc>
              <w:tc>
                <w:tcPr>
                  <w:tcW w:w="852" w:type="dxa"/>
                  <w:tcBorders>
                    <w:top w:val="single" w:color="auto" w:sz="4" w:space="0"/>
                    <w:left w:val="single" w:color="auto" w:sz="4" w:space="0"/>
                    <w:bottom w:val="single" w:color="auto" w:sz="12" w:space="0"/>
                    <w:right w:val="single" w:color="auto" w:sz="4" w:space="0"/>
                  </w:tcBorders>
                  <w:noWrap w:val="0"/>
                  <w:vAlign w:val="center"/>
                </w:tcPr>
                <w:p w14:paraId="340A9A94">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h平均</w:t>
                  </w:r>
                </w:p>
              </w:tc>
              <w:tc>
                <w:tcPr>
                  <w:tcW w:w="852" w:type="dxa"/>
                  <w:tcBorders>
                    <w:top w:val="single" w:color="auto" w:sz="4" w:space="0"/>
                    <w:left w:val="single" w:color="auto" w:sz="4" w:space="0"/>
                    <w:bottom w:val="single" w:color="auto" w:sz="12" w:space="0"/>
                    <w:right w:val="single" w:color="auto" w:sz="4" w:space="0"/>
                  </w:tcBorders>
                  <w:noWrap w:val="0"/>
                  <w:vAlign w:val="center"/>
                </w:tcPr>
                <w:p w14:paraId="6BDB4BB0">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tc>
              <w:tc>
                <w:tcPr>
                  <w:tcW w:w="1412" w:type="dxa"/>
                  <w:tcBorders>
                    <w:top w:val="single" w:color="auto" w:sz="4" w:space="0"/>
                    <w:left w:val="single" w:color="auto" w:sz="4" w:space="0"/>
                    <w:bottom w:val="single" w:color="auto" w:sz="12" w:space="0"/>
                    <w:right w:val="single" w:color="auto" w:sz="4" w:space="0"/>
                  </w:tcBorders>
                  <w:noWrap w:val="0"/>
                  <w:vAlign w:val="center"/>
                </w:tcPr>
                <w:p w14:paraId="7C8E2FB5">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96</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106</w:t>
                  </w:r>
                </w:p>
              </w:tc>
              <w:tc>
                <w:tcPr>
                  <w:tcW w:w="1048" w:type="dxa"/>
                  <w:tcBorders>
                    <w:top w:val="single" w:color="auto" w:sz="4" w:space="0"/>
                    <w:left w:val="single" w:color="auto" w:sz="4" w:space="0"/>
                    <w:bottom w:val="single" w:color="auto" w:sz="12" w:space="0"/>
                    <w:right w:val="single" w:color="auto" w:sz="4" w:space="0"/>
                  </w:tcBorders>
                  <w:noWrap w:val="0"/>
                  <w:vAlign w:val="center"/>
                </w:tcPr>
                <w:p w14:paraId="781795EF">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aps w:val="0"/>
                      <w:color w:val="auto"/>
                      <w:sz w:val="21"/>
                      <w:szCs w:val="21"/>
                      <w:highlight w:val="none"/>
                      <w:lang w:val="en-US" w:eastAsia="zh-CN"/>
                    </w:rPr>
                    <w:t>0.</w:t>
                  </w:r>
                  <w:r>
                    <w:rPr>
                      <w:rFonts w:hint="eastAsia" w:cs="Times New Roman"/>
                      <w:bCs/>
                      <w:caps w:val="0"/>
                      <w:color w:val="auto"/>
                      <w:sz w:val="21"/>
                      <w:szCs w:val="21"/>
                      <w:highlight w:val="none"/>
                      <w:lang w:val="en-US" w:eastAsia="zh-CN"/>
                    </w:rPr>
                    <w:t>32</w:t>
                  </w:r>
                  <w:r>
                    <w:rPr>
                      <w:rFonts w:hint="default" w:ascii="Times New Roman" w:hAnsi="Times New Roman" w:eastAsia="宋体" w:cs="Times New Roman"/>
                      <w:bCs/>
                      <w:caps w:val="0"/>
                      <w:color w:val="auto"/>
                      <w:sz w:val="21"/>
                      <w:szCs w:val="21"/>
                      <w:highlight w:val="none"/>
                      <w:lang w:val="en-US" w:eastAsia="zh-CN"/>
                    </w:rPr>
                    <w:t>~0.</w:t>
                  </w:r>
                  <w:r>
                    <w:rPr>
                      <w:rFonts w:hint="eastAsia" w:cs="Times New Roman"/>
                      <w:bCs/>
                      <w:caps w:val="0"/>
                      <w:color w:val="auto"/>
                      <w:sz w:val="21"/>
                      <w:szCs w:val="21"/>
                      <w:highlight w:val="none"/>
                      <w:lang w:val="en-US" w:eastAsia="zh-CN"/>
                    </w:rPr>
                    <w:t>35</w:t>
                  </w:r>
                </w:p>
              </w:tc>
              <w:tc>
                <w:tcPr>
                  <w:tcW w:w="746" w:type="dxa"/>
                  <w:tcBorders>
                    <w:top w:val="single" w:color="auto" w:sz="4" w:space="0"/>
                    <w:left w:val="single" w:color="auto" w:sz="4" w:space="0"/>
                    <w:bottom w:val="single" w:color="auto" w:sz="12" w:space="0"/>
                    <w:right w:val="single" w:color="auto" w:sz="4" w:space="0"/>
                  </w:tcBorders>
                  <w:noWrap w:val="0"/>
                  <w:vAlign w:val="center"/>
                </w:tcPr>
                <w:p w14:paraId="5E0BF3F9">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621" w:type="dxa"/>
                  <w:tcBorders>
                    <w:top w:val="single" w:color="auto" w:sz="4" w:space="0"/>
                    <w:left w:val="single" w:color="auto" w:sz="4" w:space="0"/>
                    <w:bottom w:val="single" w:color="auto" w:sz="12" w:space="0"/>
                    <w:right w:val="single" w:color="auto" w:sz="12" w:space="0"/>
                  </w:tcBorders>
                  <w:noWrap w:val="0"/>
                  <w:vAlign w:val="center"/>
                </w:tcPr>
                <w:p w14:paraId="0E0B689F">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14:paraId="60E2156B">
            <w:pPr>
              <w:keepLines w:val="0"/>
              <w:pageBreakBefore w:val="0"/>
              <w:kinsoku/>
              <w:wordWrap/>
              <w:overflowPunct/>
              <w:bidi w:val="0"/>
              <w:spacing w:line="500" w:lineRule="exact"/>
              <w:ind w:firstLine="480" w:firstLineChars="200"/>
              <w:textAlignment w:val="auto"/>
              <w:rPr>
                <w:color w:val="auto"/>
                <w:sz w:val="24"/>
                <w:highlight w:val="none"/>
              </w:rPr>
            </w:pPr>
            <w:r>
              <w:rPr>
                <w:rFonts w:hint="eastAsia" w:ascii="Times New Roman" w:hAnsi="Times New Roman" w:eastAsia="宋体" w:cs="Times New Roman"/>
                <w:color w:val="auto"/>
                <w:sz w:val="24"/>
                <w:szCs w:val="24"/>
                <w:highlight w:val="none"/>
                <w:lang w:eastAsia="zh-CN"/>
              </w:rPr>
              <w:t>根据检测结果，监测期间评价区域内环境空气中TSP24小时平均监测值满足《环境空气质量标准》（GB3095-2012）二级标准及修改单要求</w:t>
            </w:r>
            <w:r>
              <w:rPr>
                <w:color w:val="auto"/>
                <w:sz w:val="24"/>
                <w:highlight w:val="none"/>
              </w:rPr>
              <w:t>。</w:t>
            </w:r>
          </w:p>
          <w:p w14:paraId="78EAE697">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lang w:val="en-US" w:eastAsia="zh-CN"/>
              </w:rPr>
              <w:t>地表水环境</w:t>
            </w:r>
          </w:p>
          <w:p w14:paraId="26205BD8">
            <w:pPr>
              <w:pStyle w:val="106"/>
              <w:keepNext w:val="0"/>
              <w:keepLines w:val="0"/>
              <w:pageBreakBefore w:val="0"/>
              <w:widowControl w:val="0"/>
              <w:kinsoku/>
              <w:wordWrap/>
              <w:overflowPunct/>
              <w:topLinePunct w:val="0"/>
              <w:bidi w:val="0"/>
              <w:spacing w:line="500" w:lineRule="exact"/>
              <w:ind w:firstLine="482"/>
              <w:jc w:val="left"/>
              <w:textAlignment w:val="auto"/>
              <w:rPr>
                <w:b w:val="0"/>
                <w:color w:val="auto"/>
                <w:sz w:val="24"/>
                <w:szCs w:val="24"/>
                <w:highlight w:val="none"/>
              </w:rPr>
            </w:pPr>
            <w:r>
              <w:rPr>
                <w:rFonts w:hint="eastAsia" w:ascii="Times New Roman" w:hAnsi="Times New Roman" w:eastAsia="宋体" w:cs="Times New Roman"/>
                <w:b w:val="0"/>
                <w:color w:val="auto"/>
                <w:kern w:val="2"/>
                <w:sz w:val="24"/>
                <w:szCs w:val="24"/>
                <w:highlight w:val="none"/>
                <w:lang w:val="en-US" w:eastAsia="zh-CN" w:bidi="ar-SA"/>
              </w:rPr>
              <w:t>本项目生产线无废水产生及排放，洗车废水经沉淀后循环利用，员工盥洗废水就地泼洒抑尘不外排，项目</w:t>
            </w:r>
            <w:r>
              <w:rPr>
                <w:rFonts w:hint="default" w:ascii="Times New Roman" w:hAnsi="Times New Roman" w:eastAsia="宋体" w:cs="Times New Roman"/>
                <w:b w:val="0"/>
                <w:color w:val="auto"/>
                <w:kern w:val="2"/>
                <w:sz w:val="24"/>
                <w:szCs w:val="24"/>
                <w:highlight w:val="none"/>
                <w:lang w:val="en-US" w:eastAsia="zh-CN" w:bidi="ar-SA"/>
              </w:rPr>
              <w:t>无废水直接排入地表水，因此未对区域地表水环境质量现状</w:t>
            </w:r>
            <w:r>
              <w:rPr>
                <w:rFonts w:hint="default"/>
                <w:b w:val="0"/>
                <w:color w:val="auto"/>
                <w:sz w:val="24"/>
                <w:szCs w:val="24"/>
                <w:highlight w:val="none"/>
                <w:lang w:val="en-US" w:eastAsia="zh-CN"/>
              </w:rPr>
              <w:t>进行调查。</w:t>
            </w:r>
          </w:p>
          <w:p w14:paraId="01B5F2EA">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default" w:ascii="Times New Roman" w:hAnsi="Times New Roman" w:cs="Times New Roman"/>
                <w:b/>
                <w:color w:val="auto"/>
                <w:sz w:val="24"/>
                <w:szCs w:val="24"/>
                <w:highlight w:val="none"/>
              </w:rPr>
              <w:t>声环境质量现状</w:t>
            </w:r>
          </w:p>
          <w:p w14:paraId="373BB30C">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0" w:firstLineChars="200"/>
              <w:textAlignment w:val="auto"/>
              <w:rPr>
                <w:rFonts w:hint="default" w:ascii="Times New Roman" w:hAnsi="Times New Roman" w:cs="Times New Roman"/>
                <w:snapToGrid w:val="0"/>
                <w:color w:val="auto"/>
                <w:kern w:val="0"/>
                <w:sz w:val="24"/>
                <w:szCs w:val="24"/>
                <w:highlight w:val="none"/>
                <w:lang w:val="zh-CN"/>
              </w:rPr>
            </w:pPr>
            <w:r>
              <w:rPr>
                <w:rFonts w:hint="eastAsia" w:ascii="Times New Roman" w:hAnsi="Times New Roman" w:cs="Times New Roman"/>
                <w:bCs/>
                <w:color w:val="auto"/>
                <w:sz w:val="24"/>
                <w:szCs w:val="24"/>
                <w:highlight w:val="none"/>
                <w:lang w:val="en-US" w:eastAsia="zh-CN"/>
              </w:rPr>
              <w:t>本</w:t>
            </w:r>
            <w:r>
              <w:rPr>
                <w:bCs/>
                <w:color w:val="auto"/>
                <w:sz w:val="24"/>
                <w:highlight w:val="none"/>
              </w:rPr>
              <w:t>项目所在</w:t>
            </w:r>
            <w:r>
              <w:rPr>
                <w:color w:val="auto"/>
                <w:sz w:val="24"/>
                <w:highlight w:val="none"/>
              </w:rPr>
              <w:t>区域</w:t>
            </w:r>
            <w:r>
              <w:rPr>
                <w:bCs/>
                <w:color w:val="auto"/>
                <w:sz w:val="24"/>
                <w:highlight w:val="none"/>
              </w:rPr>
              <w:t>声环境</w:t>
            </w:r>
            <w:r>
              <w:rPr>
                <w:bCs/>
                <w:color w:val="auto"/>
                <w:sz w:val="24"/>
                <w:highlight w:val="none"/>
                <w:lang w:val="zh-CN"/>
              </w:rPr>
              <w:t>满足《声环境质量标准》（GB3096-2008）中</w:t>
            </w:r>
            <w:r>
              <w:rPr>
                <w:rFonts w:hint="eastAsia"/>
                <w:bCs/>
                <w:color w:val="auto"/>
                <w:sz w:val="24"/>
                <w:highlight w:val="none"/>
                <w:lang w:val="en-US" w:eastAsia="zh-CN"/>
              </w:rPr>
              <w:t>2</w:t>
            </w:r>
            <w:r>
              <w:rPr>
                <w:bCs/>
                <w:color w:val="auto"/>
                <w:sz w:val="24"/>
                <w:highlight w:val="none"/>
                <w:lang w:val="zh-CN"/>
              </w:rPr>
              <w:t>类区标准要求</w:t>
            </w:r>
            <w:r>
              <w:rPr>
                <w:bCs/>
                <w:color w:val="auto"/>
                <w:sz w:val="24"/>
                <w:highlight w:val="none"/>
              </w:rPr>
              <w:t>。</w:t>
            </w:r>
            <w:r>
              <w:rPr>
                <w:rFonts w:hint="eastAsia" w:ascii="Times New Roman" w:hAnsi="Times New Roman" w:cs="Times New Roman"/>
                <w:bCs/>
                <w:color w:val="auto"/>
                <w:sz w:val="24"/>
                <w:szCs w:val="24"/>
                <w:highlight w:val="none"/>
                <w:lang w:val="en-US" w:eastAsia="zh-CN"/>
              </w:rPr>
              <w:t>项目厂界50m范围内无声环境敏感点，不</w:t>
            </w:r>
            <w:r>
              <w:rPr>
                <w:rFonts w:hint="eastAsia" w:ascii="Times New Roman" w:hAnsi="Times New Roman" w:eastAsia="宋体" w:cs="Times New Roman"/>
                <w:bCs/>
                <w:color w:val="auto"/>
                <w:sz w:val="24"/>
                <w:szCs w:val="24"/>
                <w:highlight w:val="none"/>
                <w:lang w:val="en-US" w:eastAsia="zh-CN"/>
              </w:rPr>
              <w:t>需要对</w:t>
            </w:r>
            <w:r>
              <w:rPr>
                <w:rFonts w:hint="eastAsia" w:ascii="Times New Roman" w:hAnsi="Times New Roman" w:cs="Times New Roman"/>
                <w:bCs/>
                <w:color w:val="auto"/>
                <w:sz w:val="24"/>
                <w:szCs w:val="24"/>
                <w:highlight w:val="none"/>
                <w:lang w:val="en-US" w:eastAsia="zh-CN"/>
              </w:rPr>
              <w:t>声环境质量现状进行监测。</w:t>
            </w:r>
          </w:p>
          <w:p w14:paraId="4707F736">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生态环境</w:t>
            </w:r>
          </w:p>
          <w:p w14:paraId="60F7393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r>
              <w:rPr>
                <w:color w:val="auto"/>
                <w:sz w:val="24"/>
                <w:highlight w:val="none"/>
              </w:rPr>
              <w:t>本项目为</w:t>
            </w:r>
            <w:r>
              <w:rPr>
                <w:rFonts w:hint="eastAsia"/>
                <w:color w:val="auto"/>
                <w:sz w:val="24"/>
                <w:highlight w:val="none"/>
                <w:lang w:val="en-US" w:eastAsia="zh-CN"/>
              </w:rPr>
              <w:t>新建</w:t>
            </w:r>
            <w:r>
              <w:rPr>
                <w:color w:val="auto"/>
                <w:sz w:val="24"/>
                <w:highlight w:val="none"/>
              </w:rPr>
              <w:t>项目，</w:t>
            </w:r>
            <w:r>
              <w:rPr>
                <w:rFonts w:hint="eastAsia"/>
                <w:color w:val="auto"/>
                <w:sz w:val="24"/>
                <w:highlight w:val="none"/>
                <w:lang w:val="en-US" w:eastAsia="zh-CN"/>
              </w:rPr>
              <w:t>项目占地为建设用地</w:t>
            </w:r>
            <w:r>
              <w:rPr>
                <w:rFonts w:hint="eastAsia"/>
                <w:bCs/>
                <w:color w:val="auto"/>
                <w:sz w:val="24"/>
                <w:highlight w:val="none"/>
                <w:lang w:eastAsia="zh-CN"/>
              </w:rPr>
              <w:t>，</w:t>
            </w:r>
            <w:r>
              <w:rPr>
                <w:rFonts w:hint="default" w:ascii="Times New Roman" w:hAnsi="Times New Roman" w:cs="Times New Roman"/>
                <w:snapToGrid w:val="0"/>
                <w:color w:val="auto"/>
                <w:kern w:val="0"/>
                <w:sz w:val="24"/>
                <w:szCs w:val="24"/>
                <w:highlight w:val="none"/>
              </w:rPr>
              <w:t>因此，不进行生态现状调查。</w:t>
            </w:r>
          </w:p>
          <w:p w14:paraId="5E3154B0">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lang w:val="en-US" w:eastAsia="zh-CN"/>
              </w:rPr>
              <w:t>电磁辐射</w:t>
            </w:r>
          </w:p>
          <w:p w14:paraId="293EE71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项目不属于电磁辐射类项目，因此不开展电磁辐射现状监测与评价。</w:t>
            </w:r>
          </w:p>
          <w:p w14:paraId="2861535D">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地下水、土壤环境</w:t>
            </w:r>
          </w:p>
          <w:p w14:paraId="6B53A41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snapToGrid w:val="0"/>
                <w:color w:val="auto"/>
                <w:kern w:val="0"/>
                <w:sz w:val="24"/>
                <w:szCs w:val="24"/>
                <w:highlight w:val="none"/>
                <w:lang w:val="en-US" w:eastAsia="zh-CN"/>
              </w:rPr>
              <w:t>本</w:t>
            </w:r>
            <w:r>
              <w:rPr>
                <w:rFonts w:hint="default" w:ascii="Times New Roman" w:hAnsi="Times New Roman" w:cs="Times New Roman"/>
                <w:snapToGrid w:val="0"/>
                <w:color w:val="auto"/>
                <w:kern w:val="0"/>
                <w:sz w:val="24"/>
                <w:szCs w:val="24"/>
                <w:highlight w:val="none"/>
              </w:rPr>
              <w:t>项目</w:t>
            </w:r>
            <w:r>
              <w:rPr>
                <w:rFonts w:hint="eastAsia" w:ascii="Times New Roman" w:hAnsi="Times New Roman" w:cs="Times New Roman"/>
                <w:snapToGrid w:val="0"/>
                <w:color w:val="auto"/>
                <w:kern w:val="0"/>
                <w:sz w:val="24"/>
                <w:szCs w:val="24"/>
                <w:highlight w:val="none"/>
                <w:lang w:val="en-US" w:eastAsia="zh-CN"/>
              </w:rPr>
              <w:t>危废间</w:t>
            </w:r>
            <w:r>
              <w:rPr>
                <w:rFonts w:hint="eastAsia" w:cs="Times New Roman"/>
                <w:snapToGrid w:val="0"/>
                <w:color w:val="auto"/>
                <w:kern w:val="0"/>
                <w:sz w:val="24"/>
                <w:szCs w:val="24"/>
                <w:highlight w:val="none"/>
                <w:lang w:val="en-US" w:eastAsia="zh-CN"/>
              </w:rPr>
              <w:t>、沉淀池、车间</w:t>
            </w:r>
            <w:r>
              <w:rPr>
                <w:rFonts w:hint="eastAsia" w:ascii="Times New Roman" w:hAnsi="Times New Roman" w:cs="Times New Roman"/>
                <w:snapToGrid w:val="0"/>
                <w:color w:val="auto"/>
                <w:kern w:val="0"/>
                <w:sz w:val="24"/>
                <w:szCs w:val="24"/>
                <w:highlight w:val="none"/>
                <w:lang w:val="en-US" w:eastAsia="zh-CN"/>
              </w:rPr>
              <w:t>等区域地面严格执行环评提出的分区防渗措施后，</w:t>
            </w:r>
            <w:r>
              <w:rPr>
                <w:rFonts w:hint="default" w:ascii="Times New Roman" w:hAnsi="Times New Roman" w:cs="Times New Roman"/>
                <w:snapToGrid w:val="0"/>
                <w:color w:val="auto"/>
                <w:kern w:val="0"/>
                <w:sz w:val="24"/>
                <w:szCs w:val="24"/>
                <w:highlight w:val="none"/>
              </w:rPr>
              <w:t>不存在土壤、地下水环境污染途径，因此不开展环境质量现状调查</w:t>
            </w:r>
            <w:r>
              <w:rPr>
                <w:rFonts w:hint="eastAsia"/>
                <w:color w:val="auto"/>
                <w:spacing w:val="4"/>
                <w:kern w:val="0"/>
                <w:sz w:val="24"/>
                <w:highlight w:val="none"/>
              </w:rPr>
              <w:t>。</w:t>
            </w:r>
          </w:p>
          <w:p w14:paraId="5A5EAFBA">
            <w:pPr>
              <w:keepNext/>
              <w:keepLines w:val="0"/>
              <w:pageBreakBefore w:val="0"/>
              <w:widowControl/>
              <w:suppressAutoHyphens/>
              <w:kinsoku/>
              <w:wordWrap/>
              <w:overflowPunct/>
              <w:topLinePunct/>
              <w:autoSpaceDE/>
              <w:autoSpaceDN/>
              <w:bidi w:val="0"/>
              <w:adjustRightInd/>
              <w:snapToGrid/>
              <w:spacing w:line="500" w:lineRule="exact"/>
              <w:textAlignment w:val="auto"/>
              <w:rPr>
                <w:rFonts w:hint="default" w:ascii="Times New Roman" w:hAnsi="Times New Roman" w:eastAsia="宋体" w:cs="Times New Roman"/>
                <w:color w:val="auto"/>
                <w:sz w:val="21"/>
                <w:szCs w:val="21"/>
                <w:highlight w:val="none"/>
                <w:lang w:val="en-US" w:eastAsia="zh-CN"/>
              </w:rPr>
            </w:pPr>
          </w:p>
        </w:tc>
      </w:tr>
      <w:tr w14:paraId="561C3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14:paraId="2C4EC00F">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环境</w:t>
            </w:r>
          </w:p>
          <w:p w14:paraId="09D86A77">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保护</w:t>
            </w:r>
          </w:p>
          <w:p w14:paraId="65C15F5D">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目标</w:t>
            </w:r>
          </w:p>
        </w:tc>
        <w:tc>
          <w:tcPr>
            <w:tcW w:w="8544" w:type="dxa"/>
            <w:noWrap w:val="0"/>
            <w:vAlign w:val="center"/>
          </w:tcPr>
          <w:p w14:paraId="0129859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本项目厂界外50米范围内没有声环境保护目标。本项目厂界外500米范围内没有地下集中式饮用水水源和热水、矿泉水、温泉等特殊地下水资源。本项目</w:t>
            </w:r>
            <w:r>
              <w:rPr>
                <w:rFonts w:hint="eastAsia" w:ascii="Times New Roman" w:hAnsi="Times New Roman" w:eastAsia="宋体" w:cs="Times New Roman"/>
                <w:snapToGrid w:val="0"/>
                <w:color w:val="auto"/>
                <w:kern w:val="0"/>
                <w:sz w:val="24"/>
                <w:szCs w:val="24"/>
                <w:highlight w:val="none"/>
                <w:lang w:val="en-US" w:eastAsia="zh-CN"/>
              </w:rPr>
              <w:t>位于遵化市团瓢庄镇兴隆店村北侧</w:t>
            </w:r>
            <w:r>
              <w:rPr>
                <w:rFonts w:hint="default" w:ascii="Times New Roman" w:hAnsi="Times New Roman" w:eastAsia="宋体" w:cs="Times New Roman"/>
                <w:snapToGrid w:val="0"/>
                <w:color w:val="auto"/>
                <w:kern w:val="0"/>
                <w:sz w:val="24"/>
                <w:szCs w:val="24"/>
                <w:highlight w:val="none"/>
                <w:lang w:val="en-US" w:eastAsia="zh-CN"/>
              </w:rPr>
              <w:t>，根据工程性质和周围环境特征，确定环境保护目标和保护级别见下表。</w:t>
            </w:r>
          </w:p>
          <w:p w14:paraId="7172F39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1、大气环境保护目标</w:t>
            </w:r>
          </w:p>
          <w:p w14:paraId="089805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表</w:t>
            </w:r>
            <w:r>
              <w:rPr>
                <w:rFonts w:hint="eastAsia" w:cs="Times New Roman"/>
                <w:b/>
                <w:bCs/>
                <w:snapToGrid w:val="0"/>
                <w:color w:val="auto"/>
                <w:kern w:val="0"/>
                <w:sz w:val="24"/>
                <w:szCs w:val="24"/>
                <w:highlight w:val="none"/>
                <w:lang w:val="en-US" w:eastAsia="zh-CN"/>
              </w:rPr>
              <w:t>17</w:t>
            </w:r>
            <w:r>
              <w:rPr>
                <w:rFonts w:hint="default" w:ascii="Times New Roman" w:hAnsi="Times New Roman" w:eastAsia="宋体" w:cs="Times New Roman"/>
                <w:b/>
                <w:bCs/>
                <w:snapToGrid w:val="0"/>
                <w:color w:val="auto"/>
                <w:kern w:val="0"/>
                <w:sz w:val="24"/>
                <w:szCs w:val="24"/>
                <w:highlight w:val="none"/>
                <w:lang w:val="en-US" w:eastAsia="zh-CN"/>
              </w:rPr>
              <w:t xml:space="preserve">  </w:t>
            </w:r>
            <w:r>
              <w:rPr>
                <w:rFonts w:hint="eastAsia" w:ascii="Times New Roman" w:hAnsi="Times New Roman" w:eastAsia="宋体" w:cs="Times New Roman"/>
                <w:b/>
                <w:bCs/>
                <w:snapToGrid w:val="0"/>
                <w:color w:val="auto"/>
                <w:kern w:val="0"/>
                <w:sz w:val="24"/>
                <w:szCs w:val="24"/>
                <w:highlight w:val="none"/>
                <w:lang w:val="en-US" w:eastAsia="zh-CN"/>
              </w:rPr>
              <w:t>大气</w:t>
            </w:r>
            <w:r>
              <w:rPr>
                <w:rFonts w:hint="default" w:ascii="Times New Roman" w:hAnsi="Times New Roman" w:eastAsia="宋体" w:cs="Times New Roman"/>
                <w:b/>
                <w:bCs/>
                <w:snapToGrid w:val="0"/>
                <w:color w:val="auto"/>
                <w:kern w:val="0"/>
                <w:sz w:val="24"/>
                <w:szCs w:val="24"/>
                <w:highlight w:val="none"/>
                <w:lang w:val="en-US" w:eastAsia="zh-CN"/>
              </w:rPr>
              <w:t>环境保护目标一览表</w:t>
            </w:r>
          </w:p>
          <w:tbl>
            <w:tblPr>
              <w:tblStyle w:val="34"/>
              <w:tblW w:w="833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90"/>
              <w:gridCol w:w="740"/>
              <w:gridCol w:w="763"/>
              <w:gridCol w:w="710"/>
              <w:gridCol w:w="722"/>
              <w:gridCol w:w="1889"/>
              <w:gridCol w:w="897"/>
              <w:gridCol w:w="872"/>
            </w:tblGrid>
            <w:tr w14:paraId="234B0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noWrap w:val="0"/>
                  <w:vAlign w:val="center"/>
                </w:tcPr>
                <w:p w14:paraId="3B2B516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环境要素</w:t>
                  </w:r>
                </w:p>
              </w:tc>
              <w:tc>
                <w:tcPr>
                  <w:tcW w:w="1090" w:type="dxa"/>
                  <w:vMerge w:val="restart"/>
                  <w:tcBorders>
                    <w:tl2br w:val="nil"/>
                    <w:tr2bl w:val="nil"/>
                  </w:tcBorders>
                  <w:noWrap w:val="0"/>
                  <w:vAlign w:val="center"/>
                </w:tcPr>
                <w:p w14:paraId="120D000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名称</w:t>
                  </w:r>
                </w:p>
              </w:tc>
              <w:tc>
                <w:tcPr>
                  <w:tcW w:w="1503" w:type="dxa"/>
                  <w:gridSpan w:val="2"/>
                  <w:tcBorders>
                    <w:tl2br w:val="nil"/>
                    <w:tr2bl w:val="nil"/>
                  </w:tcBorders>
                  <w:noWrap w:val="0"/>
                  <w:vAlign w:val="center"/>
                </w:tcPr>
                <w:p w14:paraId="295292F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坐标/m</w:t>
                  </w:r>
                </w:p>
              </w:tc>
              <w:tc>
                <w:tcPr>
                  <w:tcW w:w="710" w:type="dxa"/>
                  <w:vMerge w:val="restart"/>
                  <w:tcBorders>
                    <w:tl2br w:val="nil"/>
                    <w:tr2bl w:val="nil"/>
                  </w:tcBorders>
                  <w:noWrap w:val="0"/>
                  <w:vAlign w:val="center"/>
                </w:tcPr>
                <w:p w14:paraId="1BABFD9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保护对象</w:t>
                  </w:r>
                </w:p>
              </w:tc>
              <w:tc>
                <w:tcPr>
                  <w:tcW w:w="722" w:type="dxa"/>
                  <w:vMerge w:val="restart"/>
                  <w:tcBorders>
                    <w:tl2br w:val="nil"/>
                    <w:tr2bl w:val="nil"/>
                  </w:tcBorders>
                  <w:noWrap w:val="0"/>
                  <w:vAlign w:val="center"/>
                </w:tcPr>
                <w:p w14:paraId="36BE158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保护内容</w:t>
                  </w:r>
                </w:p>
              </w:tc>
              <w:tc>
                <w:tcPr>
                  <w:tcW w:w="1889" w:type="dxa"/>
                  <w:vMerge w:val="restart"/>
                  <w:tcBorders>
                    <w:tl2br w:val="nil"/>
                    <w:tr2bl w:val="nil"/>
                  </w:tcBorders>
                  <w:noWrap w:val="0"/>
                  <w:vAlign w:val="center"/>
                </w:tcPr>
                <w:p w14:paraId="09C11D6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环境功能区</w:t>
                  </w:r>
                </w:p>
              </w:tc>
              <w:tc>
                <w:tcPr>
                  <w:tcW w:w="897" w:type="dxa"/>
                  <w:vMerge w:val="restart"/>
                  <w:tcBorders>
                    <w:tl2br w:val="nil"/>
                    <w:tr2bl w:val="nil"/>
                  </w:tcBorders>
                  <w:noWrap w:val="0"/>
                  <w:vAlign w:val="center"/>
                </w:tcPr>
                <w:p w14:paraId="788C5DE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相对厂址方位</w:t>
                  </w:r>
                </w:p>
              </w:tc>
              <w:tc>
                <w:tcPr>
                  <w:tcW w:w="872" w:type="dxa"/>
                  <w:vMerge w:val="restart"/>
                  <w:tcBorders>
                    <w:tl2br w:val="nil"/>
                    <w:tr2bl w:val="nil"/>
                  </w:tcBorders>
                  <w:noWrap w:val="0"/>
                  <w:vAlign w:val="center"/>
                </w:tcPr>
                <w:p w14:paraId="01ACCC0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相对厂界距离</w:t>
                  </w:r>
                </w:p>
              </w:tc>
            </w:tr>
            <w:tr w14:paraId="38813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noWrap w:val="0"/>
                  <w:vAlign w:val="center"/>
                </w:tcPr>
                <w:p w14:paraId="19FE6D5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1090" w:type="dxa"/>
                  <w:vMerge w:val="continue"/>
                  <w:tcBorders>
                    <w:tl2br w:val="nil"/>
                    <w:tr2bl w:val="nil"/>
                  </w:tcBorders>
                  <w:noWrap w:val="0"/>
                  <w:vAlign w:val="center"/>
                </w:tcPr>
                <w:p w14:paraId="1F2EE46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740" w:type="dxa"/>
                  <w:tcBorders>
                    <w:tl2br w:val="nil"/>
                    <w:tr2bl w:val="nil"/>
                  </w:tcBorders>
                  <w:noWrap w:val="0"/>
                  <w:vAlign w:val="center"/>
                </w:tcPr>
                <w:p w14:paraId="77D4EA0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X</w:t>
                  </w:r>
                </w:p>
              </w:tc>
              <w:tc>
                <w:tcPr>
                  <w:tcW w:w="763" w:type="dxa"/>
                  <w:tcBorders>
                    <w:tl2br w:val="nil"/>
                    <w:tr2bl w:val="nil"/>
                  </w:tcBorders>
                  <w:noWrap w:val="0"/>
                  <w:vAlign w:val="center"/>
                </w:tcPr>
                <w:p w14:paraId="3126EBD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Y</w:t>
                  </w:r>
                </w:p>
              </w:tc>
              <w:tc>
                <w:tcPr>
                  <w:tcW w:w="710" w:type="dxa"/>
                  <w:vMerge w:val="continue"/>
                  <w:tcBorders>
                    <w:tl2br w:val="nil"/>
                    <w:tr2bl w:val="nil"/>
                  </w:tcBorders>
                  <w:noWrap w:val="0"/>
                  <w:vAlign w:val="center"/>
                </w:tcPr>
                <w:p w14:paraId="401CE76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722" w:type="dxa"/>
                  <w:vMerge w:val="continue"/>
                  <w:tcBorders>
                    <w:tl2br w:val="nil"/>
                    <w:tr2bl w:val="nil"/>
                  </w:tcBorders>
                  <w:noWrap w:val="0"/>
                  <w:vAlign w:val="center"/>
                </w:tcPr>
                <w:p w14:paraId="3783669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1889" w:type="dxa"/>
                  <w:vMerge w:val="continue"/>
                  <w:tcBorders>
                    <w:tl2br w:val="nil"/>
                    <w:tr2bl w:val="nil"/>
                  </w:tcBorders>
                  <w:noWrap w:val="0"/>
                  <w:vAlign w:val="center"/>
                </w:tcPr>
                <w:p w14:paraId="4FF5A8A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897" w:type="dxa"/>
                  <w:vMerge w:val="continue"/>
                  <w:tcBorders>
                    <w:tl2br w:val="nil"/>
                    <w:tr2bl w:val="nil"/>
                  </w:tcBorders>
                  <w:noWrap w:val="0"/>
                  <w:vAlign w:val="center"/>
                </w:tcPr>
                <w:p w14:paraId="38F2579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872" w:type="dxa"/>
                  <w:vMerge w:val="continue"/>
                  <w:tcBorders>
                    <w:tl2br w:val="nil"/>
                    <w:tr2bl w:val="nil"/>
                  </w:tcBorders>
                  <w:noWrap w:val="0"/>
                  <w:vAlign w:val="center"/>
                </w:tcPr>
                <w:p w14:paraId="43B78CC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r>
            <w:tr w14:paraId="20C75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noWrap w:val="0"/>
                  <w:vAlign w:val="center"/>
                </w:tcPr>
                <w:p w14:paraId="0BD7FD7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w:t>
                  </w:r>
                </w:p>
              </w:tc>
              <w:tc>
                <w:tcPr>
                  <w:tcW w:w="1090" w:type="dxa"/>
                  <w:tcBorders>
                    <w:tl2br w:val="nil"/>
                    <w:tr2bl w:val="nil"/>
                  </w:tcBorders>
                  <w:noWrap w:val="0"/>
                  <w:vAlign w:val="center"/>
                </w:tcPr>
                <w:p w14:paraId="43DAAE5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eastAsia="zh-CN"/>
                    </w:rPr>
                  </w:pPr>
                  <w:r>
                    <w:rPr>
                      <w:rFonts w:hint="eastAsia" w:ascii="Times New Roman" w:hAnsi="Times New Roman" w:eastAsia="宋体" w:cs="Times New Roman"/>
                      <w:color w:val="auto"/>
                      <w:sz w:val="21"/>
                      <w:szCs w:val="21"/>
                      <w:highlight w:val="none"/>
                      <w:lang w:val="en-US" w:eastAsia="zh-CN"/>
                    </w:rPr>
                    <w:t>兴隆店村</w:t>
                  </w:r>
                </w:p>
              </w:tc>
              <w:tc>
                <w:tcPr>
                  <w:tcW w:w="740" w:type="dxa"/>
                  <w:tcBorders>
                    <w:tl2br w:val="nil"/>
                    <w:tr2bl w:val="nil"/>
                  </w:tcBorders>
                  <w:noWrap w:val="0"/>
                  <w:vAlign w:val="center"/>
                </w:tcPr>
                <w:p w14:paraId="6AFBB4B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763" w:type="dxa"/>
                  <w:tcBorders>
                    <w:tl2br w:val="nil"/>
                    <w:tr2bl w:val="nil"/>
                  </w:tcBorders>
                  <w:noWrap w:val="0"/>
                  <w:vAlign w:val="center"/>
                </w:tcPr>
                <w:p w14:paraId="3B2F3D0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-186</w:t>
                  </w:r>
                </w:p>
              </w:tc>
              <w:tc>
                <w:tcPr>
                  <w:tcW w:w="710" w:type="dxa"/>
                  <w:vMerge w:val="restart"/>
                  <w:tcBorders>
                    <w:tl2br w:val="nil"/>
                    <w:tr2bl w:val="nil"/>
                  </w:tcBorders>
                  <w:noWrap w:val="0"/>
                  <w:vAlign w:val="center"/>
                </w:tcPr>
                <w:p w14:paraId="52D6290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居住区</w:t>
                  </w:r>
                </w:p>
              </w:tc>
              <w:tc>
                <w:tcPr>
                  <w:tcW w:w="722" w:type="dxa"/>
                  <w:tcBorders>
                    <w:tl2br w:val="nil"/>
                    <w:tr2bl w:val="nil"/>
                  </w:tcBorders>
                  <w:noWrap w:val="0"/>
                  <w:vAlign w:val="center"/>
                </w:tcPr>
                <w:p w14:paraId="570E428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居民</w:t>
                  </w:r>
                </w:p>
              </w:tc>
              <w:tc>
                <w:tcPr>
                  <w:tcW w:w="1889" w:type="dxa"/>
                  <w:vMerge w:val="restart"/>
                  <w:tcBorders>
                    <w:tl2br w:val="nil"/>
                    <w:tr2bl w:val="nil"/>
                  </w:tcBorders>
                  <w:noWrap w:val="0"/>
                  <w:vAlign w:val="center"/>
                </w:tcPr>
                <w:p w14:paraId="75034E3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《环境空气质量标准》(GB3095-2012)二级标准</w:t>
                  </w:r>
                </w:p>
              </w:tc>
              <w:tc>
                <w:tcPr>
                  <w:tcW w:w="897" w:type="dxa"/>
                  <w:tcBorders>
                    <w:tl2br w:val="nil"/>
                    <w:tr2bl w:val="nil"/>
                  </w:tcBorders>
                  <w:noWrap w:val="0"/>
                  <w:vAlign w:val="center"/>
                </w:tcPr>
                <w:p w14:paraId="60BA7F0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S</w:t>
                  </w:r>
                </w:p>
              </w:tc>
              <w:tc>
                <w:tcPr>
                  <w:tcW w:w="872" w:type="dxa"/>
                  <w:tcBorders>
                    <w:tl2br w:val="nil"/>
                    <w:tr2bl w:val="nil"/>
                  </w:tcBorders>
                  <w:noWrap w:val="0"/>
                  <w:vAlign w:val="center"/>
                </w:tcPr>
                <w:p w14:paraId="43032FE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186m</w:t>
                  </w:r>
                </w:p>
              </w:tc>
            </w:tr>
            <w:tr w14:paraId="213F6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noWrap w:val="0"/>
                  <w:vAlign w:val="center"/>
                </w:tcPr>
                <w:p w14:paraId="4C75E91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1090" w:type="dxa"/>
                  <w:tcBorders>
                    <w:tl2br w:val="nil"/>
                    <w:tr2bl w:val="nil"/>
                  </w:tcBorders>
                  <w:noWrap w:val="0"/>
                  <w:vAlign w:val="center"/>
                </w:tcPr>
                <w:p w14:paraId="47CDFA4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zh-CN"/>
                    </w:rPr>
                    <w:t>团练屯</w:t>
                  </w:r>
                </w:p>
              </w:tc>
              <w:tc>
                <w:tcPr>
                  <w:tcW w:w="740" w:type="dxa"/>
                  <w:tcBorders>
                    <w:tl2br w:val="nil"/>
                    <w:tr2bl w:val="nil"/>
                  </w:tcBorders>
                  <w:noWrap w:val="0"/>
                  <w:vAlign w:val="center"/>
                </w:tcPr>
                <w:p w14:paraId="4558740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-301</w:t>
                  </w:r>
                </w:p>
              </w:tc>
              <w:tc>
                <w:tcPr>
                  <w:tcW w:w="763" w:type="dxa"/>
                  <w:tcBorders>
                    <w:tl2br w:val="nil"/>
                    <w:tr2bl w:val="nil"/>
                  </w:tcBorders>
                  <w:noWrap w:val="0"/>
                  <w:vAlign w:val="center"/>
                </w:tcPr>
                <w:p w14:paraId="1C176AB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-106</w:t>
                  </w:r>
                </w:p>
              </w:tc>
              <w:tc>
                <w:tcPr>
                  <w:tcW w:w="710" w:type="dxa"/>
                  <w:vMerge w:val="continue"/>
                  <w:tcBorders>
                    <w:tl2br w:val="nil"/>
                    <w:tr2bl w:val="nil"/>
                  </w:tcBorders>
                  <w:noWrap w:val="0"/>
                  <w:vAlign w:val="center"/>
                </w:tcPr>
                <w:p w14:paraId="4641D1C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722" w:type="dxa"/>
                  <w:tcBorders>
                    <w:tl2br w:val="nil"/>
                    <w:tr2bl w:val="nil"/>
                  </w:tcBorders>
                  <w:noWrap w:val="0"/>
                  <w:vAlign w:val="center"/>
                </w:tcPr>
                <w:p w14:paraId="19EE436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居民</w:t>
                  </w:r>
                </w:p>
              </w:tc>
              <w:tc>
                <w:tcPr>
                  <w:tcW w:w="1889" w:type="dxa"/>
                  <w:vMerge w:val="continue"/>
                  <w:tcBorders>
                    <w:tl2br w:val="nil"/>
                    <w:tr2bl w:val="nil"/>
                  </w:tcBorders>
                  <w:noWrap w:val="0"/>
                  <w:vAlign w:val="center"/>
                </w:tcPr>
                <w:p w14:paraId="61DCB52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897" w:type="dxa"/>
                  <w:tcBorders>
                    <w:tl2br w:val="nil"/>
                    <w:tr2bl w:val="nil"/>
                  </w:tcBorders>
                  <w:noWrap w:val="0"/>
                  <w:vAlign w:val="center"/>
                </w:tcPr>
                <w:p w14:paraId="6A565AB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rPr>
                  </w:pPr>
                  <w:r>
                    <w:rPr>
                      <w:rFonts w:hint="eastAsia" w:cs="Times New Roman"/>
                      <w:color w:val="auto"/>
                      <w:lang w:val="en-US" w:eastAsia="zh-CN"/>
                    </w:rPr>
                    <w:t>SW</w:t>
                  </w:r>
                </w:p>
              </w:tc>
              <w:tc>
                <w:tcPr>
                  <w:tcW w:w="872" w:type="dxa"/>
                  <w:tcBorders>
                    <w:tl2br w:val="nil"/>
                    <w:tr2bl w:val="nil"/>
                  </w:tcBorders>
                  <w:noWrap w:val="0"/>
                  <w:vAlign w:val="center"/>
                </w:tcPr>
                <w:p w14:paraId="328CA51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319m</w:t>
                  </w:r>
                </w:p>
              </w:tc>
            </w:tr>
          </w:tbl>
          <w:p w14:paraId="2DA11CC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2、声环境保护目标</w:t>
            </w:r>
          </w:p>
          <w:p w14:paraId="677A6C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建设项目厂界外50米范围内无声环境保护目标。</w:t>
            </w:r>
          </w:p>
          <w:p w14:paraId="7381670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3、地下水环境保护目标</w:t>
            </w:r>
          </w:p>
          <w:p w14:paraId="68AA480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本项目厂界外500米范围内无地下水集中式饮用水水源和热水、矿泉水、温泉等特殊地下水资源等地下水环境保护目标</w:t>
            </w:r>
            <w:r>
              <w:rPr>
                <w:rFonts w:hint="eastAsia" w:cs="Times New Roman"/>
                <w:snapToGrid w:val="0"/>
                <w:color w:val="auto"/>
                <w:kern w:val="0"/>
                <w:sz w:val="24"/>
                <w:szCs w:val="24"/>
                <w:highlight w:val="none"/>
                <w:lang w:val="en-US" w:eastAsia="zh-CN"/>
              </w:rPr>
              <w:t>，项目地下水保护目标为项目厂区范围内地下水环境</w:t>
            </w:r>
            <w:r>
              <w:rPr>
                <w:rFonts w:hint="default" w:ascii="Times New Roman" w:hAnsi="Times New Roman" w:eastAsia="宋体" w:cs="Times New Roman"/>
                <w:snapToGrid w:val="0"/>
                <w:color w:val="auto"/>
                <w:kern w:val="0"/>
                <w:sz w:val="24"/>
                <w:szCs w:val="24"/>
                <w:highlight w:val="none"/>
                <w:lang w:val="en-US" w:eastAsia="zh-CN"/>
              </w:rPr>
              <w:t>。</w:t>
            </w:r>
          </w:p>
          <w:p w14:paraId="0A77A5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4、生态环境保护目标</w:t>
            </w:r>
          </w:p>
          <w:p w14:paraId="442C4A7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r>
              <w:rPr>
                <w:rFonts w:hint="default" w:ascii="Times New Roman" w:hAnsi="Times New Roman" w:eastAsia="宋体" w:cs="Times New Roman"/>
                <w:snapToGrid w:val="0"/>
                <w:color w:val="auto"/>
                <w:kern w:val="0"/>
                <w:sz w:val="24"/>
                <w:szCs w:val="24"/>
                <w:highlight w:val="none"/>
                <w:lang w:val="en-US" w:eastAsia="zh-CN"/>
              </w:rPr>
              <w:t>本项目位于</w:t>
            </w:r>
            <w:r>
              <w:rPr>
                <w:rFonts w:hint="eastAsia" w:cs="Times New Roman"/>
                <w:snapToGrid w:val="0"/>
                <w:color w:val="auto"/>
                <w:kern w:val="0"/>
                <w:sz w:val="24"/>
                <w:highlight w:val="none"/>
                <w:lang w:eastAsia="zh-CN"/>
              </w:rPr>
              <w:t>遵化市团瓢庄镇兴隆店村，</w:t>
            </w:r>
            <w:r>
              <w:rPr>
                <w:rFonts w:hint="eastAsia" w:cs="Times New Roman"/>
                <w:snapToGrid w:val="0"/>
                <w:color w:val="auto"/>
                <w:kern w:val="0"/>
                <w:sz w:val="24"/>
                <w:highlight w:val="none"/>
                <w:lang w:val="en-US" w:eastAsia="zh-CN"/>
              </w:rPr>
              <w:t>占地为建设用地</w:t>
            </w:r>
            <w:r>
              <w:rPr>
                <w:rFonts w:hint="default" w:ascii="Times New Roman" w:hAnsi="Times New Roman" w:eastAsia="宋体" w:cs="Times New Roman"/>
                <w:snapToGrid w:val="0"/>
                <w:color w:val="auto"/>
                <w:kern w:val="0"/>
                <w:sz w:val="24"/>
                <w:szCs w:val="24"/>
                <w:highlight w:val="none"/>
                <w:lang w:val="en-US" w:eastAsia="zh-CN"/>
              </w:rPr>
              <w:t>，占地范围内无生态保护目标</w:t>
            </w:r>
            <w:r>
              <w:rPr>
                <w:rFonts w:hint="eastAsia" w:ascii="Times New Roman" w:hAnsi="Times New Roman" w:eastAsia="宋体" w:cs="Times New Roman"/>
                <w:snapToGrid w:val="0"/>
                <w:color w:val="auto"/>
                <w:kern w:val="0"/>
                <w:sz w:val="24"/>
                <w:szCs w:val="24"/>
                <w:highlight w:val="none"/>
                <w:lang w:val="en-US" w:eastAsia="zh-CN"/>
              </w:rPr>
              <w:t>。</w:t>
            </w:r>
          </w:p>
          <w:p w14:paraId="46EB0F8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271D9FC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6523D4B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662F9A5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3EAFC30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2D53178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62E5635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1327BED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color w:val="auto"/>
                <w:lang w:val="en-US" w:eastAsia="zh-CN"/>
              </w:rPr>
            </w:pPr>
          </w:p>
        </w:tc>
      </w:tr>
      <w:tr w14:paraId="4D4BB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noWrap w:val="0"/>
            <w:tcMar>
              <w:left w:w="28" w:type="dxa"/>
              <w:right w:w="28" w:type="dxa"/>
            </w:tcMar>
            <w:vAlign w:val="center"/>
          </w:tcPr>
          <w:p w14:paraId="5EEE22C9">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污染</w:t>
            </w:r>
          </w:p>
          <w:p w14:paraId="4EEF03EA">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物排</w:t>
            </w:r>
          </w:p>
          <w:p w14:paraId="2D1461B4">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放控</w:t>
            </w:r>
          </w:p>
          <w:p w14:paraId="48B79CD3">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制标</w:t>
            </w:r>
          </w:p>
          <w:p w14:paraId="04F26601">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准</w:t>
            </w:r>
          </w:p>
        </w:tc>
        <w:tc>
          <w:tcPr>
            <w:tcW w:w="8544" w:type="dxa"/>
            <w:noWrap w:val="0"/>
            <w:vAlign w:val="center"/>
          </w:tcPr>
          <w:p w14:paraId="32CF6FE0">
            <w:pPr>
              <w:keepNext w:val="0"/>
              <w:keepLines w:val="0"/>
              <w:pageBreakBefore w:val="0"/>
              <w:widowControl/>
              <w:kinsoku/>
              <w:wordWrap/>
              <w:overflowPunct/>
              <w:topLinePunct w:val="0"/>
              <w:bidi w:val="0"/>
              <w:snapToGrid/>
              <w:spacing w:line="500" w:lineRule="exact"/>
              <w:ind w:firstLine="482" w:firstLineChars="200"/>
              <w:textAlignment w:val="auto"/>
              <w:rPr>
                <w:rFonts w:hint="default" w:ascii="Times New Roman" w:hAnsi="Times New Roman" w:eastAsia="宋体" w:cs="Times New Roman"/>
                <w:b/>
                <w:color w:val="auto"/>
                <w:sz w:val="24"/>
                <w:szCs w:val="24"/>
                <w:highlight w:val="none"/>
              </w:rPr>
            </w:pPr>
            <w:bookmarkStart w:id="17" w:name="OLE_LINK74"/>
            <w:bookmarkStart w:id="18" w:name="OLE_LINK56"/>
            <w:r>
              <w:rPr>
                <w:rFonts w:hint="default" w:ascii="Times New Roman" w:hAnsi="Times New Roman" w:eastAsia="宋体" w:cs="Times New Roman"/>
                <w:b/>
                <w:color w:val="auto"/>
                <w:sz w:val="24"/>
                <w:szCs w:val="24"/>
                <w:highlight w:val="none"/>
              </w:rPr>
              <w:t>1废气排放标准</w:t>
            </w:r>
          </w:p>
          <w:bookmarkEnd w:id="17"/>
          <w:bookmarkEnd w:id="18"/>
          <w:p w14:paraId="16270634">
            <w:pPr>
              <w:keepNext w:val="0"/>
              <w:keepLines w:val="0"/>
              <w:suppressLineNumbers w:val="0"/>
              <w:spacing w:before="0" w:beforeAutospacing="0" w:after="0" w:afterAutospacing="0" w:line="480" w:lineRule="exact"/>
              <w:ind w:left="0" w:right="0" w:firstLine="470" w:firstLineChars="196"/>
              <w:rPr>
                <w:color w:val="auto"/>
                <w:sz w:val="24"/>
                <w:szCs w:val="24"/>
              </w:rPr>
            </w:pPr>
            <w:r>
              <w:rPr>
                <w:color w:val="auto"/>
                <w:sz w:val="24"/>
                <w:szCs w:val="24"/>
              </w:rPr>
              <w:t>施工期PM</w:t>
            </w:r>
            <w:r>
              <w:rPr>
                <w:color w:val="auto"/>
                <w:sz w:val="24"/>
                <w:szCs w:val="24"/>
                <w:vertAlign w:val="subscript"/>
              </w:rPr>
              <w:t>10</w:t>
            </w:r>
            <w:r>
              <w:rPr>
                <w:color w:val="auto"/>
                <w:sz w:val="24"/>
                <w:szCs w:val="24"/>
              </w:rPr>
              <w:t>执行《施工场地扬尘排放标准》（DB13/2934-2019）中相关要求。</w:t>
            </w:r>
          </w:p>
          <w:p w14:paraId="45E074E0">
            <w:pPr>
              <w:keepNext w:val="0"/>
              <w:keepLines w:val="0"/>
              <w:suppressLineNumbers w:val="0"/>
              <w:spacing w:before="0" w:beforeAutospacing="0" w:after="0" w:afterAutospacing="0" w:line="480" w:lineRule="exact"/>
              <w:ind w:left="0" w:right="0" w:firstLine="470" w:firstLineChars="196"/>
              <w:rPr>
                <w:rFonts w:hint="default" w:ascii="Times New Roman" w:hAnsi="Times New Roman" w:eastAsia="宋体" w:cs="Times New Roman"/>
                <w:color w:val="auto"/>
                <w:lang w:eastAsia="zh-CN"/>
              </w:rPr>
            </w:pPr>
            <w:r>
              <w:rPr>
                <w:rFonts w:hint="eastAsia"/>
                <w:color w:val="auto"/>
                <w:sz w:val="24"/>
                <w:szCs w:val="24"/>
                <w:lang w:val="en-US" w:eastAsia="zh-CN"/>
              </w:rPr>
              <w:t>运营期</w:t>
            </w:r>
            <w:r>
              <w:rPr>
                <w:rFonts w:hint="eastAsia"/>
                <w:color w:val="auto"/>
                <w:sz w:val="24"/>
                <w:szCs w:val="24"/>
                <w:highlight w:val="none"/>
                <w:lang w:val="en-US" w:eastAsia="zh-CN"/>
              </w:rPr>
              <w:t>有组织颗粒物执行</w:t>
            </w:r>
            <w:r>
              <w:rPr>
                <w:rFonts w:hint="default" w:ascii="Times New Roman" w:hAnsi="Times New Roman" w:eastAsia="宋体" w:cs="Times New Roman"/>
                <w:color w:val="auto"/>
                <w:kern w:val="0"/>
                <w:sz w:val="24"/>
                <w:szCs w:val="22"/>
                <w:lang w:val="en-US" w:eastAsia="zh-CN"/>
              </w:rPr>
              <w:t>《钢铁工业大气污染物超低排放标准》（DB13/2169—2018）</w:t>
            </w:r>
            <w:r>
              <w:rPr>
                <w:rFonts w:hint="eastAsia" w:cs="Times New Roman"/>
                <w:color w:val="auto"/>
                <w:kern w:val="0"/>
                <w:sz w:val="24"/>
                <w:szCs w:val="22"/>
                <w:lang w:val="en-US" w:eastAsia="zh-CN"/>
              </w:rPr>
              <w:t>标准限值，</w:t>
            </w:r>
            <w:r>
              <w:rPr>
                <w:rFonts w:hint="eastAsia" w:cs="Times New Roman"/>
                <w:color w:val="auto"/>
                <w:kern w:val="0"/>
                <w:sz w:val="24"/>
                <w:szCs w:val="22"/>
                <w:highlight w:val="none"/>
                <w:lang w:val="en-US" w:eastAsia="zh-CN"/>
              </w:rPr>
              <w:t>同时需满足《唐山市生态环境局关于下达唐山市2019年五大行业大气污染治理重点工作任务的通知》（唐环气(2019)1号）相关限值</w:t>
            </w:r>
            <w:r>
              <w:rPr>
                <w:rFonts w:hint="eastAsia"/>
                <w:color w:val="auto"/>
                <w:sz w:val="24"/>
                <w:szCs w:val="24"/>
                <w:highlight w:val="none"/>
                <w:lang w:val="en-US" w:eastAsia="zh-CN"/>
              </w:rPr>
              <w:t>；无组织颗粒物执行</w:t>
            </w:r>
            <w:r>
              <w:rPr>
                <w:rFonts w:hint="default" w:ascii="Times New Roman" w:hAnsi="Times New Roman" w:eastAsia="宋体" w:cs="Times New Roman"/>
                <w:color w:val="auto"/>
                <w:kern w:val="0"/>
                <w:sz w:val="24"/>
                <w:szCs w:val="22"/>
                <w:lang w:val="en-US" w:eastAsia="zh-CN"/>
              </w:rPr>
              <w:t>《钢铁工业大气污染物超低排放标准》（DB13/2169—2018）</w:t>
            </w:r>
            <w:r>
              <w:rPr>
                <w:rFonts w:hint="eastAsia"/>
                <w:color w:val="auto"/>
                <w:sz w:val="24"/>
                <w:szCs w:val="24"/>
                <w:highlight w:val="none"/>
                <w:lang w:val="en-US" w:eastAsia="zh-CN"/>
              </w:rPr>
              <w:t>表5中无组织排放周界外浓度最高点1.0mg/m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限值要求</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lang w:eastAsia="zh-CN"/>
              </w:rPr>
              <w:t>同时</w:t>
            </w:r>
            <w:r>
              <w:rPr>
                <w:rFonts w:hint="eastAsia" w:cs="Times New Roman"/>
                <w:color w:val="auto"/>
                <w:sz w:val="24"/>
                <w:lang w:val="en-US" w:eastAsia="zh-CN"/>
              </w:rPr>
              <w:t>需</w:t>
            </w:r>
            <w:r>
              <w:rPr>
                <w:rFonts w:hint="eastAsia" w:ascii="Times New Roman" w:hAnsi="Times New Roman" w:cs="Times New Roman"/>
                <w:color w:val="auto"/>
                <w:sz w:val="24"/>
                <w:lang w:eastAsia="zh-CN"/>
              </w:rPr>
              <w:t>满足《唐山市生态环境局关于印发独立石灰窑等五个行业工业炉窑烟气达标治理工作方案的通知-附件</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》标准要求，即</w:t>
            </w:r>
            <w:r>
              <w:rPr>
                <w:rFonts w:hint="eastAsia" w:ascii="Times New Roman" w:hAnsi="Times New Roman" w:cs="Times New Roman"/>
                <w:color w:val="auto"/>
                <w:sz w:val="24"/>
                <w:lang w:val="en-US" w:eastAsia="zh-CN"/>
              </w:rPr>
              <w:t>颗粒物无组织排放：0.5</w:t>
            </w:r>
            <w:r>
              <w:rPr>
                <w:rFonts w:hint="eastAsia" w:ascii="Times New Roman" w:hAnsi="Times New Roman" w:cs="Times New Roman"/>
                <w:color w:val="auto"/>
                <w:sz w:val="24"/>
                <w:lang w:eastAsia="zh-CN"/>
              </w:rPr>
              <w:t>mg/m</w:t>
            </w:r>
            <w:r>
              <w:rPr>
                <w:rFonts w:hint="eastAsia" w:ascii="Times New Roman" w:hAnsi="Times New Roman" w:cs="Times New Roman"/>
                <w:color w:val="auto"/>
                <w:sz w:val="24"/>
                <w:vertAlign w:val="superscript"/>
                <w:lang w:eastAsia="zh-CN"/>
              </w:rPr>
              <w:t>3</w:t>
            </w:r>
            <w:r>
              <w:rPr>
                <w:rFonts w:hint="eastAsia" w:ascii="Times New Roman" w:hAnsi="Times New Roman" w:cs="Times New Roman"/>
                <w:color w:val="auto"/>
                <w:sz w:val="24"/>
                <w:lang w:val="en-US" w:eastAsia="zh-CN"/>
              </w:rPr>
              <w:t>。</w:t>
            </w:r>
          </w:p>
          <w:p w14:paraId="4EDF7AD4">
            <w:pPr>
              <w:spacing w:line="480" w:lineRule="exact"/>
              <w:ind w:firstLine="120" w:firstLineChars="50"/>
              <w:jc w:val="center"/>
              <w:rPr>
                <w:b/>
                <w:color w:val="auto"/>
                <w:sz w:val="24"/>
                <w:szCs w:val="24"/>
              </w:rPr>
            </w:pPr>
            <w:r>
              <w:rPr>
                <w:b/>
                <w:color w:val="auto"/>
                <w:sz w:val="24"/>
                <w:szCs w:val="24"/>
              </w:rPr>
              <w:t>表</w:t>
            </w:r>
            <w:r>
              <w:rPr>
                <w:rFonts w:hint="eastAsia"/>
                <w:b/>
                <w:color w:val="auto"/>
                <w:sz w:val="24"/>
                <w:szCs w:val="24"/>
                <w:lang w:val="en-US" w:eastAsia="zh-CN"/>
              </w:rPr>
              <w:t>18</w:t>
            </w:r>
            <w:r>
              <w:rPr>
                <w:b/>
                <w:color w:val="auto"/>
                <w:sz w:val="24"/>
                <w:szCs w:val="24"/>
              </w:rPr>
              <w:t xml:space="preserve">    施工期污染物排放标准</w:t>
            </w:r>
          </w:p>
          <w:tbl>
            <w:tblPr>
              <w:tblStyle w:val="34"/>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80"/>
              <w:gridCol w:w="1046"/>
              <w:gridCol w:w="814"/>
              <w:gridCol w:w="885"/>
              <w:gridCol w:w="702"/>
              <w:gridCol w:w="4188"/>
            </w:tblGrid>
            <w:tr w14:paraId="456DD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9" w:type="pct"/>
                  <w:noWrap w:val="0"/>
                  <w:vAlign w:val="center"/>
                </w:tcPr>
                <w:p w14:paraId="24B92DD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类别</w:t>
                  </w:r>
                </w:p>
              </w:tc>
              <w:tc>
                <w:tcPr>
                  <w:tcW w:w="629" w:type="pct"/>
                  <w:noWrap w:val="0"/>
                  <w:vAlign w:val="center"/>
                </w:tcPr>
                <w:p w14:paraId="699F1DD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污染源</w:t>
                  </w:r>
                </w:p>
              </w:tc>
              <w:tc>
                <w:tcPr>
                  <w:tcW w:w="489" w:type="pct"/>
                  <w:noWrap w:val="0"/>
                  <w:vAlign w:val="center"/>
                </w:tcPr>
                <w:p w14:paraId="781C45E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污染物</w:t>
                  </w:r>
                </w:p>
              </w:tc>
              <w:tc>
                <w:tcPr>
                  <w:tcW w:w="532" w:type="pct"/>
                  <w:noWrap w:val="0"/>
                  <w:vAlign w:val="center"/>
                </w:tcPr>
                <w:p w14:paraId="32DC7AA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标准值</w:t>
                  </w:r>
                </w:p>
              </w:tc>
              <w:tc>
                <w:tcPr>
                  <w:tcW w:w="422" w:type="pct"/>
                  <w:noWrap w:val="0"/>
                  <w:vAlign w:val="center"/>
                </w:tcPr>
                <w:p w14:paraId="46FB72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单位</w:t>
                  </w:r>
                </w:p>
              </w:tc>
              <w:tc>
                <w:tcPr>
                  <w:tcW w:w="2517" w:type="pct"/>
                  <w:noWrap w:val="0"/>
                  <w:vAlign w:val="center"/>
                </w:tcPr>
                <w:p w14:paraId="1B3379F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标准名称</w:t>
                  </w:r>
                </w:p>
              </w:tc>
            </w:tr>
            <w:tr w14:paraId="1CC1F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2" w:hRule="atLeast"/>
                <w:jc w:val="center"/>
              </w:trPr>
              <w:tc>
                <w:tcPr>
                  <w:tcW w:w="409" w:type="pct"/>
                  <w:noWrap w:val="0"/>
                  <w:vAlign w:val="center"/>
                </w:tcPr>
                <w:p w14:paraId="633EBE5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rPr>
                  </w:pPr>
                  <w:r>
                    <w:rPr>
                      <w:color w:val="auto"/>
                      <w:sz w:val="21"/>
                      <w:szCs w:val="21"/>
                    </w:rPr>
                    <w:t>废气</w:t>
                  </w:r>
                </w:p>
              </w:tc>
              <w:tc>
                <w:tcPr>
                  <w:tcW w:w="629" w:type="pct"/>
                  <w:noWrap w:val="0"/>
                  <w:vAlign w:val="center"/>
                </w:tcPr>
                <w:p w14:paraId="1466D5F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highlight w:val="yellow"/>
                    </w:rPr>
                  </w:pPr>
                  <w:r>
                    <w:rPr>
                      <w:color w:val="auto"/>
                      <w:spacing w:val="-10"/>
                      <w:sz w:val="21"/>
                      <w:szCs w:val="21"/>
                    </w:rPr>
                    <w:t>施工期</w:t>
                  </w:r>
                </w:p>
              </w:tc>
              <w:tc>
                <w:tcPr>
                  <w:tcW w:w="489" w:type="pct"/>
                  <w:noWrap w:val="0"/>
                  <w:vAlign w:val="center"/>
                </w:tcPr>
                <w:p w14:paraId="410BBE08">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lang w:val="zh-CN"/>
                    </w:rPr>
                  </w:pPr>
                  <w:r>
                    <w:rPr>
                      <w:color w:val="auto"/>
                      <w:sz w:val="21"/>
                      <w:szCs w:val="21"/>
                    </w:rPr>
                    <w:t>颗粒物</w:t>
                  </w:r>
                </w:p>
              </w:tc>
              <w:tc>
                <w:tcPr>
                  <w:tcW w:w="532" w:type="pct"/>
                  <w:noWrap w:val="0"/>
                  <w:vAlign w:val="center"/>
                </w:tcPr>
                <w:p w14:paraId="58A2D205">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rPr>
                  </w:pPr>
                  <w:r>
                    <w:rPr>
                      <w:color w:val="auto"/>
                      <w:sz w:val="21"/>
                      <w:szCs w:val="21"/>
                    </w:rPr>
                    <w:t>80</w:t>
                  </w:r>
                  <w:r>
                    <w:rPr>
                      <w:b/>
                      <w:bCs/>
                      <w:color w:val="auto"/>
                      <w:sz w:val="21"/>
                      <w:szCs w:val="21"/>
                      <w:vertAlign w:val="superscript"/>
                    </w:rPr>
                    <w:t>※</w:t>
                  </w:r>
                </w:p>
              </w:tc>
              <w:tc>
                <w:tcPr>
                  <w:tcW w:w="422" w:type="pct"/>
                  <w:noWrap w:val="0"/>
                  <w:vAlign w:val="center"/>
                </w:tcPr>
                <w:p w14:paraId="00B39E7F">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lang w:val="zh-CN"/>
                    </w:rPr>
                  </w:pPr>
                  <w:r>
                    <w:rPr>
                      <w:color w:val="auto"/>
                      <w:sz w:val="21"/>
                      <w:szCs w:val="21"/>
                    </w:rPr>
                    <w:t>μg/m</w:t>
                  </w:r>
                  <w:r>
                    <w:rPr>
                      <w:color w:val="auto"/>
                      <w:sz w:val="21"/>
                      <w:szCs w:val="21"/>
                      <w:vertAlign w:val="superscript"/>
                    </w:rPr>
                    <w:t>3</w:t>
                  </w:r>
                </w:p>
              </w:tc>
              <w:tc>
                <w:tcPr>
                  <w:tcW w:w="2517" w:type="pct"/>
                  <w:noWrap w:val="0"/>
                  <w:vAlign w:val="center"/>
                </w:tcPr>
                <w:p w14:paraId="62D4F3FE">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lang w:val="zh-CN"/>
                    </w:rPr>
                  </w:pPr>
                  <w:r>
                    <w:rPr>
                      <w:color w:val="auto"/>
                      <w:sz w:val="21"/>
                      <w:szCs w:val="21"/>
                    </w:rPr>
                    <w:t>《施工场地扬尘排放标准》（DB13/2934-2019）</w:t>
                  </w:r>
                </w:p>
              </w:tc>
            </w:tr>
          </w:tbl>
          <w:p w14:paraId="61C3335D">
            <w:pPr>
              <w:keepNext w:val="0"/>
              <w:keepLines w:val="0"/>
              <w:pageBreakBefore w:val="0"/>
              <w:kinsoku/>
              <w:wordWrap/>
              <w:overflowPunct/>
              <w:topLinePunct w:val="0"/>
              <w:autoSpaceDE w:val="0"/>
              <w:autoSpaceDN w:val="0"/>
              <w:bidi w:val="0"/>
              <w:adjustRightInd w:val="0"/>
              <w:spacing w:line="500" w:lineRule="exact"/>
              <w:ind w:firstLine="482" w:firstLineChars="20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color w:val="auto"/>
                <w:sz w:val="24"/>
              </w:rPr>
              <w:t>表</w:t>
            </w:r>
            <w:r>
              <w:rPr>
                <w:rFonts w:hint="eastAsia" w:cs="Times New Roman"/>
                <w:b/>
                <w:color w:val="auto"/>
                <w:sz w:val="24"/>
                <w:lang w:val="en-US" w:eastAsia="zh-CN"/>
              </w:rPr>
              <w:t xml:space="preserve">19  </w:t>
            </w:r>
            <w:r>
              <w:rPr>
                <w:rFonts w:hint="default" w:ascii="Times New Roman" w:hAnsi="Times New Roman" w:eastAsia="宋体" w:cs="Times New Roman"/>
                <w:b/>
                <w:color w:val="auto"/>
                <w:sz w:val="24"/>
              </w:rPr>
              <w:t xml:space="preserve">  废气污染物排放标准</w:t>
            </w:r>
          </w:p>
          <w:tbl>
            <w:tblPr>
              <w:tblStyle w:val="34"/>
              <w:tblW w:w="8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686"/>
              <w:gridCol w:w="964"/>
              <w:gridCol w:w="1168"/>
              <w:gridCol w:w="4899"/>
            </w:tblGrid>
            <w:tr w14:paraId="1EAC0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3" w:type="dxa"/>
                  <w:gridSpan w:val="2"/>
                  <w:noWrap w:val="0"/>
                  <w:vAlign w:val="center"/>
                </w:tcPr>
                <w:p w14:paraId="334AE1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Cs w:val="21"/>
                      <w:highlight w:val="none"/>
                      <w:lang w:val="zh-CN"/>
                    </w:rPr>
                  </w:pPr>
                  <w:r>
                    <w:rPr>
                      <w:rFonts w:hint="default" w:ascii="Times New Roman" w:hAnsi="Times New Roman" w:eastAsia="宋体" w:cs="Times New Roman"/>
                      <w:b/>
                      <w:color w:val="auto"/>
                      <w:szCs w:val="21"/>
                    </w:rPr>
                    <w:t>控制项目</w:t>
                  </w:r>
                </w:p>
              </w:tc>
              <w:tc>
                <w:tcPr>
                  <w:tcW w:w="964" w:type="dxa"/>
                  <w:noWrap w:val="0"/>
                  <w:vAlign w:val="center"/>
                </w:tcPr>
                <w:p w14:paraId="24F36F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Cs w:val="21"/>
                      <w:highlight w:val="none"/>
                      <w:lang w:val="zh-CN" w:eastAsia="zh-CN"/>
                    </w:rPr>
                  </w:pPr>
                  <w:r>
                    <w:rPr>
                      <w:rFonts w:hint="default" w:ascii="Times New Roman" w:hAnsi="Times New Roman" w:eastAsia="宋体" w:cs="Times New Roman"/>
                      <w:b/>
                      <w:color w:val="auto"/>
                      <w:szCs w:val="21"/>
                      <w:lang w:eastAsia="zh-CN"/>
                    </w:rPr>
                    <w:t>标准值</w:t>
                  </w:r>
                </w:p>
              </w:tc>
              <w:tc>
                <w:tcPr>
                  <w:tcW w:w="1168" w:type="dxa"/>
                  <w:noWrap w:val="0"/>
                  <w:vAlign w:val="center"/>
                </w:tcPr>
                <w:p w14:paraId="721459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合并执行</w:t>
                  </w:r>
                </w:p>
              </w:tc>
              <w:tc>
                <w:tcPr>
                  <w:tcW w:w="4899" w:type="dxa"/>
                  <w:noWrap w:val="0"/>
                  <w:vAlign w:val="center"/>
                </w:tcPr>
                <w:p w14:paraId="553052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Cs w:val="21"/>
                      <w:highlight w:val="none"/>
                      <w:lang w:val="zh-CN"/>
                    </w:rPr>
                  </w:pPr>
                  <w:r>
                    <w:rPr>
                      <w:rFonts w:hint="default" w:ascii="Times New Roman" w:hAnsi="Times New Roman" w:eastAsia="宋体" w:cs="Times New Roman"/>
                      <w:b/>
                      <w:color w:val="auto"/>
                      <w:szCs w:val="21"/>
                    </w:rPr>
                    <w:t>标准名称</w:t>
                  </w:r>
                </w:p>
              </w:tc>
            </w:tr>
            <w:tr w14:paraId="6E7A9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noWrap w:val="0"/>
                  <w:vAlign w:val="center"/>
                </w:tcPr>
                <w:p w14:paraId="54A88F07">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有组织</w:t>
                  </w:r>
                </w:p>
              </w:tc>
              <w:tc>
                <w:tcPr>
                  <w:tcW w:w="686" w:type="dxa"/>
                  <w:noWrap w:val="0"/>
                  <w:vAlign w:val="center"/>
                </w:tcPr>
                <w:p w14:paraId="63998BD3">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颗粒物</w:t>
                  </w:r>
                </w:p>
              </w:tc>
              <w:tc>
                <w:tcPr>
                  <w:tcW w:w="964" w:type="dxa"/>
                  <w:noWrap w:val="0"/>
                  <w:vAlign w:val="center"/>
                </w:tcPr>
                <w:p w14:paraId="76ADEFF4">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eastAsia" w:cs="Times New Roman"/>
                      <w:color w:val="auto"/>
                      <w:kern w:val="0"/>
                      <w:highlight w:val="none"/>
                      <w:lang w:val="en-US" w:eastAsia="zh-CN"/>
                    </w:rPr>
                  </w:pPr>
                  <w:r>
                    <w:rPr>
                      <w:rFonts w:hint="eastAsia" w:cs="Times New Roman"/>
                      <w:color w:val="auto"/>
                      <w:kern w:val="0"/>
                      <w:highlight w:val="none"/>
                      <w:lang w:val="en-US" w:eastAsia="zh-CN"/>
                    </w:rPr>
                    <w:t>10/10</w:t>
                  </w:r>
                </w:p>
                <w:p w14:paraId="147EADDF">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bCs/>
                      <w:color w:val="auto"/>
                      <w:szCs w:val="21"/>
                      <w:highlight w:val="none"/>
                    </w:rPr>
                    <w:t>mg/m</w:t>
                  </w:r>
                  <w:r>
                    <w:rPr>
                      <w:rFonts w:hint="default" w:ascii="Times New Roman" w:hAnsi="Times New Roman" w:eastAsia="宋体" w:cs="Times New Roman"/>
                      <w:bCs/>
                      <w:color w:val="auto"/>
                      <w:szCs w:val="21"/>
                      <w:highlight w:val="none"/>
                      <w:vertAlign w:val="superscript"/>
                    </w:rPr>
                    <w:t>3</w:t>
                  </w:r>
                </w:p>
              </w:tc>
              <w:tc>
                <w:tcPr>
                  <w:tcW w:w="1168" w:type="dxa"/>
                  <w:noWrap w:val="0"/>
                  <w:vAlign w:val="center"/>
                </w:tcPr>
                <w:p w14:paraId="7E5EA731">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eastAsia" w:cs="Times New Roman"/>
                      <w:color w:val="auto"/>
                      <w:kern w:val="0"/>
                      <w:highlight w:val="none"/>
                      <w:lang w:val="en-US" w:eastAsia="zh-CN"/>
                    </w:rPr>
                  </w:pPr>
                  <w:r>
                    <w:rPr>
                      <w:rFonts w:hint="eastAsia" w:cs="Times New Roman"/>
                      <w:color w:val="auto"/>
                      <w:kern w:val="0"/>
                      <w:highlight w:val="none"/>
                      <w:lang w:val="en-US" w:eastAsia="zh-CN"/>
                    </w:rPr>
                    <w:t>10</w:t>
                  </w:r>
                </w:p>
                <w:p w14:paraId="70665FE9">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bCs/>
                      <w:color w:val="auto"/>
                      <w:szCs w:val="21"/>
                      <w:highlight w:val="none"/>
                    </w:rPr>
                    <w:t>mg/m</w:t>
                  </w:r>
                  <w:r>
                    <w:rPr>
                      <w:rFonts w:hint="default" w:ascii="Times New Roman" w:hAnsi="Times New Roman" w:eastAsia="宋体" w:cs="Times New Roman"/>
                      <w:bCs/>
                      <w:color w:val="auto"/>
                      <w:szCs w:val="21"/>
                      <w:highlight w:val="none"/>
                      <w:vertAlign w:val="superscript"/>
                    </w:rPr>
                    <w:t>3</w:t>
                  </w:r>
                </w:p>
              </w:tc>
              <w:tc>
                <w:tcPr>
                  <w:tcW w:w="4899" w:type="dxa"/>
                  <w:noWrap w:val="0"/>
                  <w:vAlign w:val="center"/>
                </w:tcPr>
                <w:p w14:paraId="5EFA6109">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《钢铁工业大气污染物超低排放标准》（DB13/2169—2018）</w:t>
                  </w:r>
                  <w:r>
                    <w:rPr>
                      <w:rFonts w:hint="eastAsia" w:cs="Times New Roman"/>
                      <w:color w:val="auto"/>
                      <w:sz w:val="21"/>
                      <w:szCs w:val="21"/>
                      <w:highlight w:val="none"/>
                      <w:lang w:val="en-US" w:eastAsia="zh-CN"/>
                    </w:rPr>
                    <w:t>/</w:t>
                  </w:r>
                  <w:r>
                    <w:rPr>
                      <w:rFonts w:hint="eastAsia" w:cs="Times New Roman"/>
                      <w:color w:val="auto"/>
                      <w:kern w:val="0"/>
                      <w:sz w:val="21"/>
                      <w:szCs w:val="21"/>
                      <w:highlight w:val="none"/>
                      <w:lang w:val="en-US" w:eastAsia="zh-CN"/>
                    </w:rPr>
                    <w:t>《唐山市生态环境局关于下达唐山市2019年五大行业大气污染治理重点工作任务的通知》（唐环气(2019)1号）相关限值</w:t>
                  </w:r>
                </w:p>
              </w:tc>
            </w:tr>
            <w:tr w14:paraId="39F0D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noWrap w:val="0"/>
                  <w:vAlign w:val="center"/>
                </w:tcPr>
                <w:p w14:paraId="72FE2234">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lang w:eastAsia="zh-CN"/>
                    </w:rPr>
                    <w:t>无组织</w:t>
                  </w:r>
                </w:p>
              </w:tc>
              <w:tc>
                <w:tcPr>
                  <w:tcW w:w="686" w:type="dxa"/>
                  <w:noWrap w:val="0"/>
                  <w:vAlign w:val="center"/>
                </w:tcPr>
                <w:p w14:paraId="15B330BD">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颗粒物</w:t>
                  </w:r>
                </w:p>
              </w:tc>
              <w:tc>
                <w:tcPr>
                  <w:tcW w:w="964" w:type="dxa"/>
                  <w:noWrap w:val="0"/>
                  <w:vAlign w:val="center"/>
                </w:tcPr>
                <w:p w14:paraId="777F28FA">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1.0/0.5</w:t>
                  </w:r>
                </w:p>
                <w:p w14:paraId="6A76B1D0">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bCs/>
                      <w:color w:val="auto"/>
                      <w:szCs w:val="21"/>
                      <w:highlight w:val="none"/>
                    </w:rPr>
                    <w:t>mg/m</w:t>
                  </w:r>
                  <w:r>
                    <w:rPr>
                      <w:rFonts w:hint="default" w:ascii="Times New Roman" w:hAnsi="Times New Roman" w:eastAsia="宋体" w:cs="Times New Roman"/>
                      <w:bCs/>
                      <w:color w:val="auto"/>
                      <w:szCs w:val="21"/>
                      <w:highlight w:val="none"/>
                      <w:vertAlign w:val="superscript"/>
                    </w:rPr>
                    <w:t>3</w:t>
                  </w:r>
                </w:p>
              </w:tc>
              <w:tc>
                <w:tcPr>
                  <w:tcW w:w="1168" w:type="dxa"/>
                  <w:noWrap w:val="0"/>
                  <w:vAlign w:val="center"/>
                </w:tcPr>
                <w:p w14:paraId="24C501A8">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0.5</w:t>
                  </w:r>
                  <w:r>
                    <w:rPr>
                      <w:rFonts w:hint="default" w:ascii="Times New Roman" w:hAnsi="Times New Roman" w:eastAsia="宋体" w:cs="Times New Roman"/>
                      <w:bCs/>
                      <w:color w:val="auto"/>
                      <w:szCs w:val="21"/>
                      <w:highlight w:val="none"/>
                    </w:rPr>
                    <w:t>mg/m</w:t>
                  </w:r>
                  <w:r>
                    <w:rPr>
                      <w:rFonts w:hint="default" w:ascii="Times New Roman" w:hAnsi="Times New Roman" w:eastAsia="宋体" w:cs="Times New Roman"/>
                      <w:bCs/>
                      <w:color w:val="auto"/>
                      <w:szCs w:val="21"/>
                      <w:highlight w:val="none"/>
                      <w:vertAlign w:val="superscript"/>
                    </w:rPr>
                    <w:t>3</w:t>
                  </w:r>
                </w:p>
              </w:tc>
              <w:tc>
                <w:tcPr>
                  <w:tcW w:w="4899" w:type="dxa"/>
                  <w:noWrap w:val="0"/>
                  <w:vAlign w:val="center"/>
                </w:tcPr>
                <w:p w14:paraId="13C4A361">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4"/>
                      <w:sz w:val="21"/>
                      <w:szCs w:val="21"/>
                      <w:highlight w:val="none"/>
                      <w:lang w:val="en-US"/>
                    </w:rPr>
                  </w:pPr>
                  <w:r>
                    <w:rPr>
                      <w:rFonts w:hint="default" w:ascii="Times New Roman" w:hAnsi="Times New Roman" w:eastAsia="宋体" w:cs="Times New Roman"/>
                      <w:color w:val="auto"/>
                      <w:sz w:val="21"/>
                      <w:szCs w:val="21"/>
                      <w:highlight w:val="none"/>
                    </w:rPr>
                    <w:t>《钢铁工业大气污染物超低排放标准》（DB13/2169—2018）</w:t>
                  </w:r>
                  <w:r>
                    <w:rPr>
                      <w:rFonts w:hint="default" w:ascii="Times New Roman" w:hAnsi="Times New Roman" w:eastAsia="宋体" w:cs="Times New Roman"/>
                      <w:color w:val="auto"/>
                      <w:sz w:val="21"/>
                      <w:szCs w:val="21"/>
                      <w:highlight w:val="none"/>
                      <w:lang w:val="en-US" w:eastAsia="zh-CN"/>
                    </w:rPr>
                    <w:t>中表5/《唐山市生态环境局关于印发独立石灰窑等五个行业工业炉窑烟气达标治理工作方案的通知-附件1》标准要求</w:t>
                  </w:r>
                </w:p>
              </w:tc>
            </w:tr>
          </w:tbl>
          <w:p w14:paraId="25BBCDB6">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baseline"/>
              <w:rPr>
                <w:rFonts w:ascii="Times New Roman" w:hAnsi="Times New Roman"/>
                <w:color w:val="auto"/>
                <w:sz w:val="24"/>
                <w:szCs w:val="24"/>
              </w:rPr>
            </w:pPr>
            <w:r>
              <w:rPr>
                <w:rFonts w:hint="eastAsia" w:ascii="Times New Roman" w:hAnsi="Times New Roman"/>
                <w:b/>
                <w:color w:val="auto"/>
                <w:sz w:val="24"/>
                <w:szCs w:val="24"/>
                <w:lang w:val="en-US" w:eastAsia="zh-CN"/>
              </w:rPr>
              <w:t>2、</w:t>
            </w:r>
            <w:r>
              <w:rPr>
                <w:rFonts w:ascii="Times New Roman" w:hAnsi="Times New Roman"/>
                <w:b/>
                <w:color w:val="auto"/>
                <w:sz w:val="24"/>
                <w:szCs w:val="24"/>
              </w:rPr>
              <w:t>噪声排放标准</w:t>
            </w:r>
          </w:p>
          <w:p w14:paraId="2EF89873">
            <w:pPr>
              <w:keepNext w:val="0"/>
              <w:keepLines w:val="0"/>
              <w:pageBreakBefore w:val="0"/>
              <w:widowControl w:val="0"/>
              <w:kinsoku/>
              <w:wordWrap/>
              <w:overflowPunct/>
              <w:topLinePunct w:val="0"/>
              <w:autoSpaceDE/>
              <w:autoSpaceDN/>
              <w:bidi w:val="0"/>
              <w:spacing w:line="480" w:lineRule="exact"/>
              <w:ind w:firstLine="480" w:firstLineChars="200"/>
              <w:rPr>
                <w:rFonts w:hint="eastAsia"/>
                <w:color w:val="auto"/>
                <w:sz w:val="24"/>
                <w:szCs w:val="24"/>
                <w:lang w:eastAsia="zh-CN"/>
              </w:rPr>
            </w:pPr>
            <w:r>
              <w:rPr>
                <w:color w:val="auto"/>
                <w:sz w:val="24"/>
                <w:szCs w:val="24"/>
              </w:rPr>
              <w:t>施工噪声执行《建筑施工场界环境噪声排放标准》(GB12523-2011)中标准</w:t>
            </w:r>
            <w:r>
              <w:rPr>
                <w:rFonts w:hint="eastAsia"/>
                <w:color w:val="auto"/>
                <w:sz w:val="24"/>
                <w:szCs w:val="24"/>
                <w:lang w:eastAsia="zh-CN"/>
              </w:rPr>
              <w:t>。</w:t>
            </w:r>
          </w:p>
          <w:p w14:paraId="27B0AECB">
            <w:pPr>
              <w:keepNext w:val="0"/>
              <w:keepLines w:val="0"/>
              <w:pageBreakBefore w:val="0"/>
              <w:widowControl w:val="0"/>
              <w:kinsoku/>
              <w:wordWrap/>
              <w:overflowPunct/>
              <w:topLinePunct w:val="0"/>
              <w:autoSpaceDE/>
              <w:autoSpaceDN/>
              <w:bidi w:val="0"/>
              <w:spacing w:line="480" w:lineRule="exact"/>
              <w:ind w:firstLine="480" w:firstLineChars="200"/>
              <w:rPr>
                <w:rFonts w:ascii="Times New Roman" w:hAnsi="Times New Roman"/>
                <w:b/>
                <w:color w:val="auto"/>
                <w:sz w:val="24"/>
                <w:szCs w:val="24"/>
              </w:rPr>
            </w:pPr>
            <w:r>
              <w:rPr>
                <w:rFonts w:ascii="Times New Roman" w:hAnsi="Times New Roman"/>
                <w:color w:val="auto"/>
                <w:sz w:val="24"/>
                <w:szCs w:val="24"/>
                <w:lang w:val="zh-CN"/>
              </w:rPr>
              <w:t>营运期</w:t>
            </w:r>
            <w:r>
              <w:rPr>
                <w:rFonts w:hint="eastAsia"/>
                <w:color w:val="auto"/>
                <w:sz w:val="24"/>
                <w:szCs w:val="24"/>
                <w:lang w:val="zh-CN"/>
              </w:rPr>
              <w:t>北</w:t>
            </w:r>
            <w:r>
              <w:rPr>
                <w:rFonts w:ascii="Times New Roman" w:hAnsi="Times New Roman"/>
                <w:color w:val="auto"/>
                <w:sz w:val="24"/>
                <w:szCs w:val="24"/>
              </w:rPr>
              <w:t>厂界噪声执行《工业企业厂界环境噪声排放标准》(GB12348-2008)</w:t>
            </w:r>
            <w:r>
              <w:rPr>
                <w:rFonts w:hint="eastAsia"/>
                <w:color w:val="auto"/>
                <w:sz w:val="24"/>
                <w:szCs w:val="24"/>
                <w:lang w:val="en-US" w:eastAsia="zh-CN"/>
              </w:rPr>
              <w:t>4</w:t>
            </w:r>
            <w:r>
              <w:rPr>
                <w:rFonts w:ascii="Times New Roman" w:hAnsi="Times New Roman"/>
                <w:color w:val="auto"/>
                <w:sz w:val="24"/>
                <w:szCs w:val="24"/>
              </w:rPr>
              <w:t>类标准</w:t>
            </w:r>
            <w:r>
              <w:rPr>
                <w:rFonts w:hint="eastAsia"/>
                <w:color w:val="auto"/>
                <w:sz w:val="24"/>
                <w:szCs w:val="24"/>
                <w:lang w:eastAsia="zh-CN"/>
              </w:rPr>
              <w:t>，其他</w:t>
            </w:r>
            <w:r>
              <w:rPr>
                <w:rFonts w:ascii="Times New Roman" w:hAnsi="Times New Roman"/>
                <w:color w:val="auto"/>
                <w:sz w:val="24"/>
                <w:szCs w:val="24"/>
              </w:rPr>
              <w:t>厂界噪声执行《工业企业厂界环境噪声排放标准》(GB12348-2008)</w:t>
            </w:r>
            <w:r>
              <w:rPr>
                <w:rFonts w:hint="eastAsia"/>
                <w:color w:val="auto"/>
                <w:sz w:val="24"/>
                <w:szCs w:val="24"/>
                <w:lang w:val="en-US" w:eastAsia="zh-CN"/>
              </w:rPr>
              <w:t>2</w:t>
            </w:r>
            <w:r>
              <w:rPr>
                <w:rFonts w:ascii="Times New Roman" w:hAnsi="Times New Roman"/>
                <w:color w:val="auto"/>
                <w:sz w:val="24"/>
                <w:szCs w:val="24"/>
              </w:rPr>
              <w:t>类标准。其标准值见</w:t>
            </w:r>
            <w:r>
              <w:rPr>
                <w:rFonts w:hint="eastAsia" w:ascii="Times New Roman" w:hAnsi="Times New Roman"/>
                <w:color w:val="auto"/>
                <w:sz w:val="24"/>
                <w:szCs w:val="24"/>
                <w:lang w:eastAsia="zh-CN"/>
              </w:rPr>
              <w:t>下表</w:t>
            </w:r>
            <w:r>
              <w:rPr>
                <w:rFonts w:ascii="Times New Roman" w:hAnsi="Times New Roman"/>
                <w:color w:val="auto"/>
                <w:sz w:val="24"/>
                <w:szCs w:val="24"/>
              </w:rPr>
              <w:t>。</w:t>
            </w:r>
          </w:p>
          <w:p w14:paraId="50FA9373">
            <w:pPr>
              <w:spacing w:line="480" w:lineRule="exact"/>
              <w:ind w:firstLine="120" w:firstLineChars="50"/>
              <w:jc w:val="center"/>
              <w:rPr>
                <w:b/>
                <w:color w:val="auto"/>
                <w:sz w:val="24"/>
                <w:szCs w:val="24"/>
              </w:rPr>
            </w:pPr>
          </w:p>
          <w:p w14:paraId="01203B71">
            <w:pPr>
              <w:spacing w:line="480" w:lineRule="exact"/>
              <w:ind w:firstLine="120" w:firstLineChars="50"/>
              <w:jc w:val="center"/>
              <w:rPr>
                <w:b/>
                <w:color w:val="auto"/>
                <w:sz w:val="24"/>
                <w:szCs w:val="24"/>
              </w:rPr>
            </w:pPr>
            <w:r>
              <w:rPr>
                <w:b/>
                <w:color w:val="auto"/>
                <w:sz w:val="24"/>
                <w:szCs w:val="24"/>
              </w:rPr>
              <w:t>表</w:t>
            </w:r>
            <w:r>
              <w:rPr>
                <w:rFonts w:hint="eastAsia"/>
                <w:b/>
                <w:color w:val="auto"/>
                <w:sz w:val="24"/>
                <w:szCs w:val="24"/>
                <w:lang w:val="en-US" w:eastAsia="zh-CN"/>
              </w:rPr>
              <w:t>20</w:t>
            </w:r>
            <w:r>
              <w:rPr>
                <w:b/>
                <w:color w:val="auto"/>
                <w:sz w:val="24"/>
                <w:szCs w:val="24"/>
              </w:rPr>
              <w:t xml:space="preserve">    施工期污染物排放标准</w:t>
            </w:r>
          </w:p>
          <w:tbl>
            <w:tblPr>
              <w:tblStyle w:val="34"/>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80"/>
              <w:gridCol w:w="1046"/>
              <w:gridCol w:w="814"/>
              <w:gridCol w:w="885"/>
              <w:gridCol w:w="702"/>
              <w:gridCol w:w="4188"/>
            </w:tblGrid>
            <w:tr w14:paraId="1C90B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9" w:type="pct"/>
                  <w:noWrap w:val="0"/>
                  <w:vAlign w:val="center"/>
                </w:tcPr>
                <w:p w14:paraId="63C2524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类别</w:t>
                  </w:r>
                </w:p>
              </w:tc>
              <w:tc>
                <w:tcPr>
                  <w:tcW w:w="629" w:type="pct"/>
                  <w:noWrap w:val="0"/>
                  <w:vAlign w:val="center"/>
                </w:tcPr>
                <w:p w14:paraId="660E05B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污染源</w:t>
                  </w:r>
                </w:p>
              </w:tc>
              <w:tc>
                <w:tcPr>
                  <w:tcW w:w="489" w:type="pct"/>
                  <w:noWrap w:val="0"/>
                  <w:vAlign w:val="center"/>
                </w:tcPr>
                <w:p w14:paraId="637A766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污染物</w:t>
                  </w:r>
                </w:p>
              </w:tc>
              <w:tc>
                <w:tcPr>
                  <w:tcW w:w="532" w:type="pct"/>
                  <w:noWrap w:val="0"/>
                  <w:vAlign w:val="center"/>
                </w:tcPr>
                <w:p w14:paraId="01B9AF2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标准值</w:t>
                  </w:r>
                </w:p>
              </w:tc>
              <w:tc>
                <w:tcPr>
                  <w:tcW w:w="422" w:type="pct"/>
                  <w:noWrap w:val="0"/>
                  <w:vAlign w:val="center"/>
                </w:tcPr>
                <w:p w14:paraId="2CBCDE5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单位</w:t>
                  </w:r>
                </w:p>
              </w:tc>
              <w:tc>
                <w:tcPr>
                  <w:tcW w:w="2517" w:type="pct"/>
                  <w:noWrap w:val="0"/>
                  <w:vAlign w:val="center"/>
                </w:tcPr>
                <w:p w14:paraId="1473266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标准名称</w:t>
                  </w:r>
                </w:p>
              </w:tc>
            </w:tr>
            <w:tr w14:paraId="5C20A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2" w:hRule="atLeast"/>
                <w:jc w:val="center"/>
              </w:trPr>
              <w:tc>
                <w:tcPr>
                  <w:tcW w:w="409" w:type="pct"/>
                  <w:noWrap w:val="0"/>
                  <w:vAlign w:val="center"/>
                </w:tcPr>
                <w:p w14:paraId="1F70AEA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rPr>
                  </w:pPr>
                  <w:r>
                    <w:rPr>
                      <w:color w:val="auto"/>
                      <w:sz w:val="21"/>
                      <w:szCs w:val="21"/>
                    </w:rPr>
                    <w:t>噪声</w:t>
                  </w:r>
                </w:p>
              </w:tc>
              <w:tc>
                <w:tcPr>
                  <w:tcW w:w="629" w:type="pct"/>
                  <w:noWrap w:val="0"/>
                  <w:vAlign w:val="center"/>
                </w:tcPr>
                <w:p w14:paraId="0F940E3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pacing w:val="-10"/>
                      <w:sz w:val="21"/>
                      <w:szCs w:val="21"/>
                    </w:rPr>
                  </w:pPr>
                  <w:r>
                    <w:rPr>
                      <w:color w:val="auto"/>
                      <w:spacing w:val="-10"/>
                      <w:sz w:val="21"/>
                      <w:szCs w:val="21"/>
                    </w:rPr>
                    <w:t>施工期设备</w:t>
                  </w:r>
                </w:p>
              </w:tc>
              <w:tc>
                <w:tcPr>
                  <w:tcW w:w="489" w:type="pct"/>
                  <w:noWrap w:val="0"/>
                  <w:vAlign w:val="center"/>
                </w:tcPr>
                <w:p w14:paraId="3651BB9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Cs/>
                      <w:color w:val="auto"/>
                      <w:sz w:val="21"/>
                      <w:szCs w:val="21"/>
                      <w:lang w:val="zh-CN"/>
                    </w:rPr>
                  </w:pPr>
                  <w:r>
                    <w:rPr>
                      <w:bCs/>
                      <w:color w:val="auto"/>
                      <w:sz w:val="21"/>
                      <w:szCs w:val="21"/>
                      <w:lang w:val="zh-CN"/>
                    </w:rPr>
                    <w:t>噪声</w:t>
                  </w:r>
                </w:p>
              </w:tc>
              <w:tc>
                <w:tcPr>
                  <w:tcW w:w="532" w:type="pct"/>
                  <w:noWrap w:val="0"/>
                  <w:vAlign w:val="center"/>
                </w:tcPr>
                <w:p w14:paraId="5D0E22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rPr>
                  </w:pPr>
                  <w:r>
                    <w:rPr>
                      <w:color w:val="auto"/>
                      <w:sz w:val="21"/>
                      <w:szCs w:val="21"/>
                    </w:rPr>
                    <w:t>昼间70</w:t>
                  </w:r>
                </w:p>
                <w:p w14:paraId="3E8D61F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rPr>
                  </w:pPr>
                  <w:r>
                    <w:rPr>
                      <w:color w:val="auto"/>
                      <w:sz w:val="21"/>
                      <w:szCs w:val="21"/>
                    </w:rPr>
                    <w:t>夜间55</w:t>
                  </w:r>
                </w:p>
              </w:tc>
              <w:tc>
                <w:tcPr>
                  <w:tcW w:w="422" w:type="pct"/>
                  <w:noWrap w:val="0"/>
                  <w:vAlign w:val="center"/>
                </w:tcPr>
                <w:p w14:paraId="126E92BE">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lang w:val="zh-CN"/>
                    </w:rPr>
                  </w:pPr>
                  <w:r>
                    <w:rPr>
                      <w:bCs/>
                      <w:color w:val="auto"/>
                      <w:sz w:val="21"/>
                      <w:szCs w:val="21"/>
                    </w:rPr>
                    <w:t>dB(A)</w:t>
                  </w:r>
                </w:p>
              </w:tc>
              <w:tc>
                <w:tcPr>
                  <w:tcW w:w="2517" w:type="pct"/>
                  <w:noWrap w:val="0"/>
                  <w:vAlign w:val="center"/>
                </w:tcPr>
                <w:p w14:paraId="54C46D9C">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pacing w:val="-10"/>
                      <w:sz w:val="21"/>
                      <w:szCs w:val="21"/>
                    </w:rPr>
                  </w:pPr>
                  <w:r>
                    <w:rPr>
                      <w:color w:val="auto"/>
                      <w:kern w:val="24"/>
                      <w:sz w:val="21"/>
                      <w:szCs w:val="21"/>
                    </w:rPr>
                    <w:t>《建筑施工场界环境噪声排放标准》(GB12523-2011)</w:t>
                  </w:r>
                </w:p>
              </w:tc>
            </w:tr>
          </w:tbl>
          <w:p w14:paraId="730D509B">
            <w:pPr>
              <w:keepNext w:val="0"/>
              <w:keepLines w:val="0"/>
              <w:pageBreakBefore w:val="0"/>
              <w:widowControl w:val="0"/>
              <w:kinsoku/>
              <w:wordWrap/>
              <w:overflowPunct/>
              <w:topLinePunct w:val="0"/>
              <w:autoSpaceDE/>
              <w:autoSpaceDN/>
              <w:bidi w:val="0"/>
              <w:spacing w:line="480" w:lineRule="exact"/>
              <w:ind w:firstLine="482" w:firstLineChars="200"/>
              <w:jc w:val="center"/>
              <w:rPr>
                <w:rFonts w:ascii="Times New Roman" w:hAnsi="Times New Roman"/>
                <w:b/>
                <w:color w:val="auto"/>
                <w:sz w:val="24"/>
                <w:szCs w:val="24"/>
              </w:rPr>
            </w:pPr>
            <w:r>
              <w:rPr>
                <w:rFonts w:ascii="Times New Roman" w:hAnsi="Times New Roman"/>
                <w:b/>
                <w:color w:val="auto"/>
                <w:sz w:val="24"/>
                <w:szCs w:val="24"/>
              </w:rPr>
              <w:t>表</w:t>
            </w:r>
            <w:r>
              <w:rPr>
                <w:rFonts w:hint="eastAsia"/>
                <w:b/>
                <w:color w:val="auto"/>
                <w:sz w:val="24"/>
                <w:szCs w:val="24"/>
                <w:lang w:val="en-US" w:eastAsia="zh-CN"/>
              </w:rPr>
              <w:t>21</w:t>
            </w:r>
            <w:r>
              <w:rPr>
                <w:rFonts w:ascii="Times New Roman" w:hAnsi="Times New Roman"/>
                <w:b/>
                <w:color w:val="auto"/>
                <w:sz w:val="24"/>
                <w:szCs w:val="24"/>
              </w:rPr>
              <w:t xml:space="preserve">   噪声污染物排放标准    单位：dB（A）</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213"/>
              <w:gridCol w:w="788"/>
              <w:gridCol w:w="2209"/>
              <w:gridCol w:w="3071"/>
            </w:tblGrid>
            <w:tr w14:paraId="7BCB3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tcBorders>
                    <w:tl2br w:val="nil"/>
                    <w:tr2bl w:val="nil"/>
                  </w:tcBorders>
                  <w:noWrap w:val="0"/>
                  <w:vAlign w:val="center"/>
                </w:tcPr>
                <w:p w14:paraId="6CCDF32C">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类别</w:t>
                  </w:r>
                </w:p>
              </w:tc>
              <w:tc>
                <w:tcPr>
                  <w:tcW w:w="731" w:type="pct"/>
                  <w:tcBorders>
                    <w:tl2br w:val="nil"/>
                    <w:tr2bl w:val="nil"/>
                  </w:tcBorders>
                  <w:noWrap w:val="0"/>
                  <w:vAlign w:val="center"/>
                </w:tcPr>
                <w:p w14:paraId="1737EDD0">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污染因子</w:t>
                  </w:r>
                </w:p>
              </w:tc>
              <w:tc>
                <w:tcPr>
                  <w:tcW w:w="475" w:type="pct"/>
                  <w:tcBorders>
                    <w:tl2br w:val="nil"/>
                    <w:tr2bl w:val="nil"/>
                  </w:tcBorders>
                  <w:noWrap w:val="0"/>
                  <w:vAlign w:val="center"/>
                </w:tcPr>
                <w:p w14:paraId="37BF12F3">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级别</w:t>
                  </w:r>
                </w:p>
              </w:tc>
              <w:tc>
                <w:tcPr>
                  <w:tcW w:w="1331" w:type="pct"/>
                  <w:tcBorders>
                    <w:tl2br w:val="nil"/>
                    <w:tr2bl w:val="nil"/>
                  </w:tcBorders>
                  <w:noWrap w:val="0"/>
                  <w:vAlign w:val="center"/>
                </w:tcPr>
                <w:p w14:paraId="333277F7">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标准值</w:t>
                  </w:r>
                </w:p>
              </w:tc>
              <w:tc>
                <w:tcPr>
                  <w:tcW w:w="1850" w:type="pct"/>
                  <w:tcBorders>
                    <w:tl2br w:val="nil"/>
                    <w:tr2bl w:val="nil"/>
                  </w:tcBorders>
                  <w:noWrap w:val="0"/>
                  <w:vAlign w:val="center"/>
                </w:tcPr>
                <w:p w14:paraId="038EC782">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标准名称</w:t>
                  </w:r>
                </w:p>
              </w:tc>
            </w:tr>
            <w:tr w14:paraId="07BAE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vMerge w:val="restart"/>
                  <w:tcBorders>
                    <w:tl2br w:val="nil"/>
                    <w:tr2bl w:val="nil"/>
                  </w:tcBorders>
                  <w:noWrap w:val="0"/>
                  <w:vAlign w:val="center"/>
                </w:tcPr>
                <w:p w14:paraId="7A72735A">
                  <w:pPr>
                    <w:keepNext w:val="0"/>
                    <w:keepLines w:val="0"/>
                    <w:pageBreakBefore w:val="0"/>
                    <w:widowControl w:val="0"/>
                    <w:kinsoku/>
                    <w:wordWrap/>
                    <w:overflowPunct/>
                    <w:topLinePunct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运营期</w:t>
                  </w:r>
                </w:p>
              </w:tc>
              <w:tc>
                <w:tcPr>
                  <w:tcW w:w="731" w:type="pct"/>
                  <w:vMerge w:val="restart"/>
                  <w:tcBorders>
                    <w:tl2br w:val="nil"/>
                    <w:tr2bl w:val="nil"/>
                  </w:tcBorders>
                  <w:noWrap w:val="0"/>
                  <w:vAlign w:val="center"/>
                </w:tcPr>
                <w:p w14:paraId="0FACCC10">
                  <w:pPr>
                    <w:keepNext w:val="0"/>
                    <w:keepLines w:val="0"/>
                    <w:pageBreakBefore w:val="0"/>
                    <w:widowControl w:val="0"/>
                    <w:kinsoku/>
                    <w:wordWrap/>
                    <w:overflowPunct/>
                    <w:topLinePunct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Leq</w:t>
                  </w:r>
                </w:p>
              </w:tc>
              <w:tc>
                <w:tcPr>
                  <w:tcW w:w="475" w:type="pct"/>
                  <w:tcBorders>
                    <w:tl2br w:val="nil"/>
                    <w:tr2bl w:val="nil"/>
                  </w:tcBorders>
                  <w:noWrap w:val="0"/>
                  <w:vAlign w:val="center"/>
                </w:tcPr>
                <w:p w14:paraId="40BD21B4">
                  <w:pPr>
                    <w:keepNext w:val="0"/>
                    <w:keepLines w:val="0"/>
                    <w:pageBreakBefore w:val="0"/>
                    <w:widowControl w:val="0"/>
                    <w:kinsoku/>
                    <w:wordWrap/>
                    <w:overflowPunct/>
                    <w:topLinePunct w:val="0"/>
                    <w:bidi w:val="0"/>
                    <w:snapToGrid w:val="0"/>
                    <w:spacing w:line="360" w:lineRule="exact"/>
                    <w:jc w:val="center"/>
                    <w:textAlignment w:val="auto"/>
                    <w:rPr>
                      <w:rFonts w:ascii="Times New Roman" w:hAnsi="Times New Roman"/>
                      <w:color w:val="auto"/>
                      <w:sz w:val="21"/>
                      <w:szCs w:val="21"/>
                    </w:rPr>
                  </w:pPr>
                  <w:r>
                    <w:rPr>
                      <w:rFonts w:hint="eastAsia"/>
                      <w:color w:val="auto"/>
                      <w:sz w:val="21"/>
                      <w:szCs w:val="21"/>
                      <w:lang w:val="en-US" w:eastAsia="zh-CN"/>
                    </w:rPr>
                    <w:t>2</w:t>
                  </w:r>
                  <w:r>
                    <w:rPr>
                      <w:rFonts w:ascii="Times New Roman" w:hAnsi="Times New Roman"/>
                      <w:color w:val="auto"/>
                      <w:sz w:val="21"/>
                      <w:szCs w:val="21"/>
                    </w:rPr>
                    <w:t>类</w:t>
                  </w:r>
                </w:p>
              </w:tc>
              <w:tc>
                <w:tcPr>
                  <w:tcW w:w="1331" w:type="pct"/>
                  <w:tcBorders>
                    <w:tl2br w:val="nil"/>
                    <w:tr2bl w:val="nil"/>
                  </w:tcBorders>
                  <w:noWrap w:val="0"/>
                  <w:vAlign w:val="center"/>
                </w:tcPr>
                <w:p w14:paraId="293DD7E6">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olor w:val="auto"/>
                      <w:sz w:val="21"/>
                      <w:szCs w:val="21"/>
                      <w:lang w:val="en-US" w:eastAsia="zh-CN"/>
                    </w:rPr>
                  </w:pPr>
                  <w:r>
                    <w:rPr>
                      <w:rFonts w:ascii="Times New Roman" w:hAnsi="Times New Roman"/>
                      <w:color w:val="auto"/>
                      <w:sz w:val="21"/>
                      <w:szCs w:val="21"/>
                    </w:rPr>
                    <w:t>昼间</w:t>
                  </w:r>
                  <w:r>
                    <w:rPr>
                      <w:rFonts w:hint="eastAsia" w:ascii="Times New Roman" w:hAnsi="Times New Roman"/>
                      <w:color w:val="auto"/>
                      <w:sz w:val="21"/>
                      <w:szCs w:val="21"/>
                      <w:lang w:val="en-US" w:eastAsia="zh-CN"/>
                    </w:rPr>
                    <w:t>6</w:t>
                  </w:r>
                  <w:r>
                    <w:rPr>
                      <w:rFonts w:hint="eastAsia"/>
                      <w:color w:val="auto"/>
                      <w:sz w:val="21"/>
                      <w:szCs w:val="21"/>
                      <w:lang w:val="en-US" w:eastAsia="zh-CN"/>
                    </w:rPr>
                    <w:t>0</w:t>
                  </w:r>
                  <w:r>
                    <w:rPr>
                      <w:rFonts w:ascii="Times New Roman" w:hAnsi="Times New Roman"/>
                      <w:color w:val="auto"/>
                      <w:sz w:val="21"/>
                      <w:szCs w:val="21"/>
                    </w:rPr>
                    <w:t>；夜间</w:t>
                  </w:r>
                  <w:r>
                    <w:rPr>
                      <w:rFonts w:hint="eastAsia" w:ascii="Times New Roman" w:hAnsi="Times New Roman"/>
                      <w:color w:val="auto"/>
                      <w:sz w:val="21"/>
                      <w:szCs w:val="21"/>
                      <w:lang w:val="en-US" w:eastAsia="zh-CN"/>
                    </w:rPr>
                    <w:t>5</w:t>
                  </w:r>
                  <w:r>
                    <w:rPr>
                      <w:rFonts w:hint="eastAsia"/>
                      <w:color w:val="auto"/>
                      <w:sz w:val="21"/>
                      <w:szCs w:val="21"/>
                      <w:lang w:val="en-US" w:eastAsia="zh-CN"/>
                    </w:rPr>
                    <w:t>0</w:t>
                  </w:r>
                </w:p>
              </w:tc>
              <w:tc>
                <w:tcPr>
                  <w:tcW w:w="1850" w:type="pct"/>
                  <w:vMerge w:val="restart"/>
                  <w:tcBorders>
                    <w:tl2br w:val="nil"/>
                    <w:tr2bl w:val="nil"/>
                  </w:tcBorders>
                  <w:noWrap w:val="0"/>
                  <w:vAlign w:val="center"/>
                </w:tcPr>
                <w:p w14:paraId="3BD5A176">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《工业企业厂界环境噪声排放标准》（GB12348-2008）</w:t>
                  </w:r>
                </w:p>
              </w:tc>
            </w:tr>
            <w:tr w14:paraId="02018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vMerge w:val="continue"/>
                  <w:tcBorders>
                    <w:tl2br w:val="nil"/>
                    <w:tr2bl w:val="nil"/>
                  </w:tcBorders>
                  <w:noWrap w:val="0"/>
                  <w:vAlign w:val="center"/>
                </w:tcPr>
                <w:p w14:paraId="1649F14D">
                  <w:pPr>
                    <w:keepNext w:val="0"/>
                    <w:keepLines w:val="0"/>
                    <w:pageBreakBefore w:val="0"/>
                    <w:widowControl w:val="0"/>
                    <w:kinsoku/>
                    <w:wordWrap/>
                    <w:overflowPunct/>
                    <w:topLinePunct w:val="0"/>
                    <w:bidi w:val="0"/>
                    <w:adjustRightInd w:val="0"/>
                    <w:snapToGrid w:val="0"/>
                    <w:spacing w:line="360" w:lineRule="exact"/>
                    <w:jc w:val="center"/>
                    <w:textAlignment w:val="auto"/>
                    <w:rPr>
                      <w:rFonts w:ascii="Times New Roman" w:hAnsi="Times New Roman"/>
                      <w:color w:val="auto"/>
                      <w:sz w:val="21"/>
                      <w:szCs w:val="21"/>
                    </w:rPr>
                  </w:pPr>
                </w:p>
              </w:tc>
              <w:tc>
                <w:tcPr>
                  <w:tcW w:w="731" w:type="pct"/>
                  <w:vMerge w:val="continue"/>
                  <w:tcBorders>
                    <w:tl2br w:val="nil"/>
                    <w:tr2bl w:val="nil"/>
                  </w:tcBorders>
                  <w:noWrap w:val="0"/>
                  <w:vAlign w:val="center"/>
                </w:tcPr>
                <w:p w14:paraId="6ECC5915">
                  <w:pPr>
                    <w:keepNext w:val="0"/>
                    <w:keepLines w:val="0"/>
                    <w:pageBreakBefore w:val="0"/>
                    <w:widowControl w:val="0"/>
                    <w:kinsoku/>
                    <w:wordWrap/>
                    <w:overflowPunct/>
                    <w:topLinePunct w:val="0"/>
                    <w:bidi w:val="0"/>
                    <w:adjustRightInd w:val="0"/>
                    <w:snapToGrid w:val="0"/>
                    <w:spacing w:line="360" w:lineRule="exact"/>
                    <w:jc w:val="center"/>
                    <w:textAlignment w:val="auto"/>
                    <w:rPr>
                      <w:rFonts w:ascii="Times New Roman" w:hAnsi="Times New Roman"/>
                      <w:color w:val="auto"/>
                      <w:sz w:val="21"/>
                      <w:szCs w:val="21"/>
                    </w:rPr>
                  </w:pPr>
                </w:p>
              </w:tc>
              <w:tc>
                <w:tcPr>
                  <w:tcW w:w="475" w:type="pct"/>
                  <w:tcBorders>
                    <w:tl2br w:val="nil"/>
                    <w:tr2bl w:val="nil"/>
                  </w:tcBorders>
                  <w:noWrap w:val="0"/>
                  <w:vAlign w:val="center"/>
                </w:tcPr>
                <w:p w14:paraId="7630A2FC">
                  <w:pPr>
                    <w:keepNext w:val="0"/>
                    <w:keepLines w:val="0"/>
                    <w:pageBreakBefore w:val="0"/>
                    <w:widowControl w:val="0"/>
                    <w:kinsoku/>
                    <w:wordWrap/>
                    <w:overflowPunct/>
                    <w:topLinePunct w:val="0"/>
                    <w:bidi w:val="0"/>
                    <w:snapToGrid w:val="0"/>
                    <w:spacing w:line="36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4</w:t>
                  </w:r>
                  <w:r>
                    <w:rPr>
                      <w:rFonts w:ascii="Times New Roman" w:hAnsi="Times New Roman"/>
                      <w:color w:val="auto"/>
                      <w:sz w:val="21"/>
                      <w:szCs w:val="21"/>
                    </w:rPr>
                    <w:t>类</w:t>
                  </w:r>
                </w:p>
              </w:tc>
              <w:tc>
                <w:tcPr>
                  <w:tcW w:w="1331" w:type="pct"/>
                  <w:tcBorders>
                    <w:tl2br w:val="nil"/>
                    <w:tr2bl w:val="nil"/>
                  </w:tcBorders>
                  <w:noWrap w:val="0"/>
                  <w:vAlign w:val="center"/>
                </w:tcPr>
                <w:p w14:paraId="731042E9">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昼间</w:t>
                  </w:r>
                  <w:r>
                    <w:rPr>
                      <w:rFonts w:hint="eastAsia" w:ascii="Times New Roman" w:hAnsi="Times New Roman"/>
                      <w:color w:val="auto"/>
                      <w:sz w:val="21"/>
                      <w:szCs w:val="21"/>
                      <w:lang w:val="en-US" w:eastAsia="zh-CN"/>
                    </w:rPr>
                    <w:t>70</w:t>
                  </w:r>
                  <w:r>
                    <w:rPr>
                      <w:rFonts w:ascii="Times New Roman" w:hAnsi="Times New Roman"/>
                      <w:color w:val="auto"/>
                      <w:sz w:val="21"/>
                      <w:szCs w:val="21"/>
                    </w:rPr>
                    <w:t>；夜间</w:t>
                  </w:r>
                  <w:r>
                    <w:rPr>
                      <w:rFonts w:hint="eastAsia" w:ascii="Times New Roman" w:hAnsi="Times New Roman"/>
                      <w:color w:val="auto"/>
                      <w:sz w:val="21"/>
                      <w:szCs w:val="21"/>
                      <w:lang w:val="en-US" w:eastAsia="zh-CN"/>
                    </w:rPr>
                    <w:t>5</w:t>
                  </w:r>
                  <w:r>
                    <w:rPr>
                      <w:rFonts w:hint="eastAsia"/>
                      <w:color w:val="auto"/>
                      <w:sz w:val="21"/>
                      <w:szCs w:val="21"/>
                      <w:lang w:val="en-US" w:eastAsia="zh-CN"/>
                    </w:rPr>
                    <w:t>5</w:t>
                  </w:r>
                </w:p>
              </w:tc>
              <w:tc>
                <w:tcPr>
                  <w:tcW w:w="1850" w:type="pct"/>
                  <w:vMerge w:val="continue"/>
                  <w:tcBorders>
                    <w:tl2br w:val="nil"/>
                    <w:tr2bl w:val="nil"/>
                  </w:tcBorders>
                  <w:noWrap w:val="0"/>
                  <w:vAlign w:val="center"/>
                </w:tcPr>
                <w:p w14:paraId="4BB4A4B4">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p>
              </w:tc>
            </w:tr>
          </w:tbl>
          <w:p w14:paraId="23BDD85E">
            <w:pPr>
              <w:adjustRightInd w:val="0"/>
              <w:snapToGrid w:val="0"/>
              <w:spacing w:line="460" w:lineRule="exact"/>
              <w:ind w:firstLine="482" w:firstLineChars="200"/>
              <w:textAlignment w:val="baseline"/>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固体废物</w:t>
            </w:r>
            <w:r>
              <w:rPr>
                <w:rFonts w:hint="default" w:ascii="Times New Roman" w:hAnsi="Times New Roman" w:cs="Times New Roman"/>
                <w:b/>
                <w:color w:val="auto"/>
                <w:sz w:val="24"/>
                <w:highlight w:val="none"/>
                <w:lang w:val="en-US" w:eastAsia="zh-CN"/>
              </w:rPr>
              <w:t>控制</w:t>
            </w:r>
            <w:r>
              <w:rPr>
                <w:rFonts w:hint="default" w:ascii="Times New Roman" w:hAnsi="Times New Roman" w:cs="Times New Roman"/>
                <w:b/>
                <w:color w:val="auto"/>
                <w:sz w:val="24"/>
                <w:highlight w:val="none"/>
              </w:rPr>
              <w:t>标准</w:t>
            </w:r>
          </w:p>
          <w:p w14:paraId="3A0A8C95">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一般固废参照执行</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一般工业固体废物贮存、处置场污染控制标准</w:t>
            </w:r>
            <w:r>
              <w:rPr>
                <w:rFonts w:hint="default" w:ascii="Times New Roman" w:hAnsi="Times New Roman" w:eastAsia="宋体" w:cs="Times New Roman"/>
                <w:color w:val="auto"/>
                <w:sz w:val="24"/>
                <w:highlight w:val="none"/>
                <w:lang w:val="zh-CN"/>
              </w:rPr>
              <w:t>》(GB18599-2001)及其修改单中相关规定</w:t>
            </w:r>
            <w:r>
              <w:rPr>
                <w:rFonts w:hint="eastAsia" w:ascii="Times New Roman" w:hAnsi="Times New Roman" w:eastAsia="宋体" w:cs="Times New Roman"/>
                <w:color w:val="auto"/>
                <w:sz w:val="24"/>
                <w:highlight w:val="none"/>
                <w:lang w:val="zh-CN"/>
              </w:rPr>
              <w:t>。</w:t>
            </w:r>
          </w:p>
          <w:p w14:paraId="3C9FF418">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default" w:ascii="Times New Roman" w:hAnsi="Times New Roman" w:cs="Times New Roman"/>
                <w:bCs/>
                <w:color w:val="auto"/>
                <w:sz w:val="24"/>
                <w:highlight w:val="none"/>
              </w:rPr>
              <w:t>危险固废执行《危险废物贮存污染控制标准》（</w:t>
            </w:r>
            <w:r>
              <w:rPr>
                <w:rFonts w:hint="default"/>
                <w:color w:val="auto"/>
                <w:sz w:val="24"/>
                <w:highlight w:val="none"/>
                <w:lang w:val="zh-CN" w:eastAsia="zh-CN"/>
              </w:rPr>
              <w:t>GB18597-20</w:t>
            </w:r>
            <w:r>
              <w:rPr>
                <w:rFonts w:hint="eastAsia"/>
                <w:color w:val="auto"/>
                <w:sz w:val="24"/>
                <w:highlight w:val="none"/>
                <w:lang w:val="zh-CN" w:eastAsia="zh-CN"/>
              </w:rPr>
              <w:t>23</w:t>
            </w:r>
            <w:r>
              <w:rPr>
                <w:rFonts w:hint="default" w:ascii="Times New Roman" w:hAnsi="Times New Roman" w:cs="Times New Roman"/>
                <w:bCs/>
                <w:color w:val="auto"/>
                <w:sz w:val="24"/>
                <w:highlight w:val="none"/>
              </w:rPr>
              <w:t>）</w:t>
            </w:r>
            <w:r>
              <w:rPr>
                <w:rFonts w:hint="eastAsia" w:ascii="Times New Roman" w:hAnsi="Times New Roman" w:cs="Times New Roman"/>
                <w:bCs/>
                <w:color w:val="auto"/>
                <w:sz w:val="24"/>
                <w:highlight w:val="none"/>
                <w:lang w:eastAsia="zh-CN"/>
              </w:rPr>
              <w:t>。</w:t>
            </w:r>
          </w:p>
          <w:p w14:paraId="0639B8E0">
            <w:pPr>
              <w:keepNext w:val="0"/>
              <w:keepLines w:val="0"/>
              <w:pageBreakBefore w:val="0"/>
              <w:widowControl/>
              <w:kinsoku/>
              <w:wordWrap/>
              <w:overflowPunct/>
              <w:topLinePunct w:val="0"/>
              <w:bidi w:val="0"/>
              <w:spacing w:line="500" w:lineRule="exact"/>
              <w:jc w:val="both"/>
              <w:rPr>
                <w:rFonts w:hint="eastAsia" w:ascii="Times New Roman" w:hAnsi="Times New Roman" w:eastAsia="宋体" w:cs="Times New Roman"/>
                <w:color w:val="auto"/>
                <w:kern w:val="0"/>
                <w:sz w:val="21"/>
                <w:szCs w:val="21"/>
                <w:highlight w:val="none"/>
                <w:lang w:val="en-US" w:eastAsia="zh-CN"/>
              </w:rPr>
            </w:pPr>
          </w:p>
        </w:tc>
      </w:tr>
      <w:tr w14:paraId="5EE8F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noWrap w:val="0"/>
            <w:tcMar>
              <w:left w:w="28" w:type="dxa"/>
              <w:right w:w="28" w:type="dxa"/>
            </w:tcMar>
            <w:vAlign w:val="center"/>
          </w:tcPr>
          <w:p w14:paraId="2B63D380">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w:t>
            </w:r>
          </w:p>
          <w:p w14:paraId="23B0509C">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14:paraId="7E958C25">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控</w:t>
            </w:r>
          </w:p>
          <w:p w14:paraId="16F46C96">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w:t>
            </w:r>
          </w:p>
          <w:p w14:paraId="02F4DFF3">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指</w:t>
            </w:r>
          </w:p>
          <w:p w14:paraId="00EA7542">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标</w:t>
            </w:r>
          </w:p>
        </w:tc>
        <w:tc>
          <w:tcPr>
            <w:tcW w:w="8544" w:type="dxa"/>
            <w:noWrap w:val="0"/>
            <w:vAlign w:val="center"/>
          </w:tcPr>
          <w:p w14:paraId="193D450E">
            <w:pPr>
              <w:keepNext/>
              <w:keepLines w:val="0"/>
              <w:pageBreakBefore w:val="0"/>
              <w:widowControl/>
              <w:kinsoku/>
              <w:wordWrap/>
              <w:overflowPunct/>
              <w:topLinePunct w:val="0"/>
              <w:autoSpaceDE/>
              <w:autoSpaceDN/>
              <w:bidi w:val="0"/>
              <w:adjustRightInd w:val="0"/>
              <w:snapToGrid w:val="0"/>
              <w:spacing w:line="460" w:lineRule="exact"/>
              <w:ind w:left="0" w:leftChars="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根据环境保护部《关于印发&lt;建设项目主要污染物排放总量指标审核及管理暂行办法&gt;的通知》（环发[2014]197号），总量控制指标按国家或地方污染物排放标准核定。</w:t>
            </w:r>
          </w:p>
          <w:p w14:paraId="39A1D24C">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auto"/>
                <w:kern w:val="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不涉及燃料燃烧，无SO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、NO</w:t>
            </w:r>
            <w:r>
              <w:rPr>
                <w:rFonts w:hint="eastAsia" w:cs="Times New Roman"/>
                <w:color w:val="auto"/>
                <w:sz w:val="24"/>
                <w:szCs w:val="24"/>
                <w:highlight w:val="none"/>
                <w:vertAlign w:val="subscript"/>
                <w:lang w:val="en-US" w:eastAsia="zh-CN"/>
              </w:rPr>
              <w:t>X</w:t>
            </w:r>
            <w:r>
              <w:rPr>
                <w:rFonts w:hint="eastAsia" w:cs="Times New Roman"/>
                <w:color w:val="auto"/>
                <w:sz w:val="24"/>
                <w:szCs w:val="24"/>
                <w:highlight w:val="none"/>
                <w:lang w:val="en-US" w:eastAsia="zh-CN"/>
              </w:rPr>
              <w:t>排放，项目破碎、筛分工序均产生颗粒物，经核算，1#生产线废气量为</w:t>
            </w:r>
            <w:r>
              <w:rPr>
                <w:rFonts w:hint="eastAsia" w:cs="Times New Roman"/>
                <w:bCs/>
                <w:snapToGrid w:val="0"/>
                <w:color w:val="auto"/>
                <w:kern w:val="0"/>
                <w:sz w:val="24"/>
                <w:szCs w:val="24"/>
                <w:highlight w:val="none"/>
                <w:lang w:val="en-US" w:eastAsia="zh-CN"/>
              </w:rPr>
              <w:t>8539.6万m</w:t>
            </w:r>
            <w:r>
              <w:rPr>
                <w:rFonts w:hint="eastAsia" w:cs="Times New Roman"/>
                <w:bCs/>
                <w:snapToGrid w:val="0"/>
                <w:color w:val="auto"/>
                <w:kern w:val="0"/>
                <w:sz w:val="24"/>
                <w:szCs w:val="24"/>
                <w:highlight w:val="none"/>
                <w:vertAlign w:val="superscript"/>
                <w:lang w:val="en-US" w:eastAsia="zh-CN"/>
              </w:rPr>
              <w:t>3</w:t>
            </w:r>
            <w:r>
              <w:rPr>
                <w:rFonts w:hint="eastAsia" w:cs="Times New Roman"/>
                <w:bCs/>
                <w:snapToGrid w:val="0"/>
                <w:color w:val="auto"/>
                <w:kern w:val="0"/>
                <w:sz w:val="24"/>
                <w:szCs w:val="24"/>
                <w:highlight w:val="none"/>
                <w:lang w:val="en-US" w:eastAsia="zh-CN"/>
              </w:rPr>
              <w:t>/a，2</w:t>
            </w:r>
            <w:r>
              <w:rPr>
                <w:rFonts w:hint="eastAsia" w:cs="Times New Roman"/>
                <w:color w:val="auto"/>
                <w:sz w:val="24"/>
                <w:szCs w:val="24"/>
                <w:highlight w:val="none"/>
                <w:lang w:val="en-US" w:eastAsia="zh-CN"/>
              </w:rPr>
              <w:t>#生产线废气量为</w:t>
            </w:r>
            <w:r>
              <w:rPr>
                <w:rFonts w:hint="eastAsia" w:cs="Times New Roman"/>
                <w:bCs/>
                <w:snapToGrid w:val="0"/>
                <w:color w:val="auto"/>
                <w:kern w:val="0"/>
                <w:sz w:val="24"/>
                <w:szCs w:val="24"/>
                <w:highlight w:val="none"/>
                <w:lang w:val="en-US" w:eastAsia="zh-CN"/>
              </w:rPr>
              <w:t>8539.6万m</w:t>
            </w:r>
            <w:r>
              <w:rPr>
                <w:rFonts w:hint="eastAsia" w:cs="Times New Roman"/>
                <w:bCs/>
                <w:snapToGrid w:val="0"/>
                <w:color w:val="auto"/>
                <w:kern w:val="0"/>
                <w:sz w:val="24"/>
                <w:szCs w:val="24"/>
                <w:highlight w:val="none"/>
                <w:vertAlign w:val="superscript"/>
                <w:lang w:val="en-US" w:eastAsia="zh-CN"/>
              </w:rPr>
              <w:t>3</w:t>
            </w:r>
            <w:r>
              <w:rPr>
                <w:rFonts w:hint="eastAsia" w:cs="Times New Roman"/>
                <w:bCs/>
                <w:snapToGrid w:val="0"/>
                <w:color w:val="auto"/>
                <w:kern w:val="0"/>
                <w:sz w:val="24"/>
                <w:szCs w:val="24"/>
                <w:highlight w:val="none"/>
                <w:lang w:val="en-US" w:eastAsia="zh-CN"/>
              </w:rPr>
              <w:t>/a；项目有组织颗粒物执行</w:t>
            </w:r>
            <w:r>
              <w:rPr>
                <w:rFonts w:hint="default" w:ascii="Times New Roman" w:hAnsi="Times New Roman" w:eastAsia="宋体" w:cs="Times New Roman"/>
                <w:color w:val="auto"/>
                <w:kern w:val="0"/>
                <w:sz w:val="24"/>
                <w:szCs w:val="24"/>
                <w:highlight w:val="none"/>
                <w:lang w:val="en-US" w:eastAsia="zh-CN"/>
              </w:rPr>
              <w:t>《钢铁工业大气污染物超低排放标准》（DB13/2169—2018）</w:t>
            </w:r>
            <w:r>
              <w:rPr>
                <w:rFonts w:hint="eastAsia" w:cs="Times New Roman"/>
                <w:color w:val="auto"/>
                <w:kern w:val="0"/>
                <w:sz w:val="24"/>
                <w:szCs w:val="24"/>
                <w:highlight w:val="none"/>
                <w:lang w:val="en-US" w:eastAsia="zh-CN"/>
              </w:rPr>
              <w:t>标准限值，</w:t>
            </w:r>
            <w:r>
              <w:rPr>
                <w:rFonts w:hint="eastAsia" w:cs="Times New Roman"/>
                <w:color w:val="auto"/>
                <w:kern w:val="0"/>
                <w:sz w:val="24"/>
                <w:szCs w:val="22"/>
                <w:highlight w:val="none"/>
                <w:lang w:val="en-US" w:eastAsia="zh-CN"/>
              </w:rPr>
              <w:t>同时需满足《唐山市生态环境局关于下达唐山市2019年五大行业大气污染治理重点工作任务的通知》（唐环气(2019)1号）相关限值</w:t>
            </w:r>
            <w:r>
              <w:rPr>
                <w:rFonts w:hint="eastAsia" w:cs="Times New Roman"/>
                <w:color w:val="auto"/>
                <w:kern w:val="0"/>
                <w:sz w:val="24"/>
                <w:szCs w:val="24"/>
                <w:highlight w:val="none"/>
                <w:lang w:val="en-US" w:eastAsia="zh-CN"/>
              </w:rPr>
              <w:t>：颗粒物10mg/m</w:t>
            </w:r>
            <w:r>
              <w:rPr>
                <w:rFonts w:hint="eastAsia" w:cs="Times New Roman"/>
                <w:color w:val="auto"/>
                <w:kern w:val="0"/>
                <w:sz w:val="24"/>
                <w:szCs w:val="24"/>
                <w:highlight w:val="none"/>
                <w:vertAlign w:val="superscript"/>
                <w:lang w:val="en-US" w:eastAsia="zh-CN"/>
              </w:rPr>
              <w:t>3</w:t>
            </w:r>
            <w:r>
              <w:rPr>
                <w:rFonts w:hint="eastAsia" w:cs="Times New Roman"/>
                <w:color w:val="auto"/>
                <w:kern w:val="0"/>
                <w:sz w:val="24"/>
                <w:szCs w:val="24"/>
                <w:highlight w:val="none"/>
                <w:lang w:val="en-US" w:eastAsia="zh-CN"/>
              </w:rPr>
              <w:t>。</w:t>
            </w:r>
          </w:p>
          <w:p w14:paraId="23A0060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auto"/>
                <w:sz w:val="24"/>
                <w:szCs w:val="24"/>
                <w:highlight w:val="none"/>
                <w:lang w:val="en-US" w:eastAsia="zh-CN"/>
              </w:rPr>
            </w:pPr>
            <w:r>
              <w:rPr>
                <w:rFonts w:hint="eastAsia" w:cs="Times New Roman"/>
                <w:color w:val="auto"/>
                <w:kern w:val="0"/>
                <w:sz w:val="24"/>
                <w:szCs w:val="24"/>
                <w:highlight w:val="none"/>
                <w:lang w:val="en-US" w:eastAsia="zh-CN"/>
              </w:rPr>
              <w:t>据此核算：颗粒物总量指标=17079.2×10</w:t>
            </w:r>
            <w:r>
              <w:rPr>
                <w:rFonts w:hint="eastAsia" w:cs="Times New Roman"/>
                <w:color w:val="auto"/>
                <w:kern w:val="0"/>
                <w:sz w:val="24"/>
                <w:szCs w:val="24"/>
                <w:highlight w:val="none"/>
                <w:vertAlign w:val="superscript"/>
                <w:lang w:val="en-US" w:eastAsia="zh-CN"/>
              </w:rPr>
              <w:t>4</w:t>
            </w:r>
            <w:r>
              <w:rPr>
                <w:rFonts w:hint="eastAsia" w:cs="Times New Roman"/>
                <w:color w:val="auto"/>
                <w:kern w:val="0"/>
                <w:sz w:val="24"/>
                <w:szCs w:val="24"/>
                <w:highlight w:val="none"/>
                <w:lang w:val="en-US" w:eastAsia="zh-CN"/>
              </w:rPr>
              <w:t>×10×10</w:t>
            </w:r>
            <w:r>
              <w:rPr>
                <w:rFonts w:hint="eastAsia" w:cs="Times New Roman"/>
                <w:color w:val="auto"/>
                <w:kern w:val="0"/>
                <w:sz w:val="24"/>
                <w:szCs w:val="24"/>
                <w:highlight w:val="none"/>
                <w:vertAlign w:val="superscript"/>
                <w:lang w:val="en-US" w:eastAsia="zh-CN"/>
              </w:rPr>
              <w:t>-9</w:t>
            </w:r>
            <w:r>
              <w:rPr>
                <w:rFonts w:hint="eastAsia" w:cs="Times New Roman"/>
                <w:color w:val="auto"/>
                <w:kern w:val="0"/>
                <w:sz w:val="24"/>
                <w:szCs w:val="24"/>
                <w:highlight w:val="none"/>
                <w:lang w:val="en-US" w:eastAsia="zh-CN"/>
              </w:rPr>
              <w:t>=1.708t/a</w:t>
            </w:r>
            <w:r>
              <w:rPr>
                <w:rFonts w:hint="eastAsia" w:cs="Times New Roman"/>
                <w:color w:val="auto"/>
                <w:sz w:val="24"/>
                <w:szCs w:val="24"/>
                <w:highlight w:val="none"/>
                <w:lang w:val="en-US" w:eastAsia="zh-CN"/>
              </w:rPr>
              <w:t>。</w:t>
            </w:r>
          </w:p>
          <w:p w14:paraId="5C2BF216">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default"/>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本项目生产线</w:t>
            </w:r>
            <w:r>
              <w:rPr>
                <w:rFonts w:hint="eastAsia" w:cs="Times New Roman"/>
                <w:color w:val="auto"/>
                <w:sz w:val="24"/>
                <w:szCs w:val="24"/>
                <w:highlight w:val="none"/>
                <w:lang w:val="en-US" w:eastAsia="zh-CN"/>
              </w:rPr>
              <w:t>无废水产生及排放，洗车废水经沉淀后循环利用，员工盥洗废水就地泼洒抑尘不外排</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则本项目总量控制指标为</w:t>
            </w:r>
            <w:r>
              <w:rPr>
                <w:rFonts w:hint="eastAsia" w:ascii="Times New Roman" w:hAnsi="Times New Roman" w:eastAsia="宋体" w:cs="Times New Roman"/>
                <w:color w:val="auto"/>
                <w:sz w:val="24"/>
                <w:szCs w:val="24"/>
                <w:highlight w:val="none"/>
                <w:lang w:val="en-US" w:eastAsia="zh-CN"/>
              </w:rPr>
              <w:t>COD</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t/a</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氨氮</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t/a。</w:t>
            </w:r>
          </w:p>
          <w:p w14:paraId="49364382">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color w:val="auto"/>
                <w:sz w:val="24"/>
                <w:szCs w:val="24"/>
                <w:highlight w:val="none"/>
              </w:rPr>
              <w:t>项目污染物核算总量为：SO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t/a；NO</w:t>
            </w:r>
            <w:r>
              <w:rPr>
                <w:rFonts w:hint="default" w:ascii="Times New Roman" w:hAnsi="Times New Roman" w:eastAsia="宋体" w:cs="Times New Roman"/>
                <w:color w:val="auto"/>
                <w:sz w:val="24"/>
                <w:szCs w:val="24"/>
                <w:highlight w:val="none"/>
                <w:vertAlign w:val="baseline"/>
              </w:rPr>
              <w:t>x</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t/a；COD：</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t/a；氨氮：</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其他污染物</w:t>
            </w:r>
            <w:r>
              <w:rPr>
                <w:rFonts w:hint="default" w:ascii="Times New Roman" w:hAnsi="Times New Roman" w:eastAsia="宋体" w:cs="Times New Roman"/>
                <w:color w:val="auto"/>
                <w:sz w:val="24"/>
                <w:szCs w:val="24"/>
                <w:highlight w:val="none"/>
                <w:lang w:eastAsia="zh-CN"/>
              </w:rPr>
              <w:t>颗粒物</w:t>
            </w:r>
            <w:r>
              <w:rPr>
                <w:rFonts w:hint="eastAsia" w:cs="Times New Roman"/>
                <w:color w:val="auto"/>
                <w:sz w:val="24"/>
                <w:szCs w:val="24"/>
                <w:highlight w:val="none"/>
                <w:lang w:val="en-US" w:eastAsia="zh-CN"/>
              </w:rPr>
              <w:t>1.708</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eastAsia="宋体" w:cs="Times New Roman"/>
                <w:color w:val="auto"/>
                <w:sz w:val="24"/>
                <w:szCs w:val="24"/>
                <w:highlight w:val="none"/>
              </w:rPr>
              <w:t>。</w:t>
            </w:r>
          </w:p>
          <w:p w14:paraId="63CA364E">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14:paraId="1C235750">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14:paraId="0EF88694">
            <w:pPr>
              <w:keepNext w:val="0"/>
              <w:keepLines w:val="0"/>
              <w:pageBreakBefore w:val="0"/>
              <w:widowControl w:val="0"/>
              <w:kinsoku/>
              <w:wordWrap/>
              <w:overflowPunct/>
              <w:topLinePunct w:val="0"/>
              <w:autoSpaceDE/>
              <w:autoSpaceDN/>
              <w:bidi w:val="0"/>
              <w:adjustRightInd w:val="0"/>
              <w:snapToGrid w:val="0"/>
              <w:spacing w:line="460" w:lineRule="exact"/>
              <w:ind w:right="0" w:rightChars="0"/>
              <w:textAlignment w:val="auto"/>
              <w:rPr>
                <w:rFonts w:hint="eastAsia" w:ascii="Times New Roman" w:hAnsi="Times New Roman" w:eastAsia="宋体" w:cs="Times New Roman"/>
                <w:color w:val="auto"/>
                <w:kern w:val="0"/>
                <w:sz w:val="21"/>
                <w:szCs w:val="21"/>
                <w:highlight w:val="none"/>
                <w:lang w:val="en-US" w:eastAsia="zh-CN"/>
              </w:rPr>
            </w:pPr>
          </w:p>
        </w:tc>
      </w:tr>
    </w:tbl>
    <w:p w14:paraId="7AF4CD38">
      <w:pPr>
        <w:keepNext w:val="0"/>
        <w:keepLines w:val="0"/>
        <w:pageBreakBefore w:val="0"/>
        <w:widowControl w:val="0"/>
        <w:numPr>
          <w:ilvl w:val="0"/>
          <w:numId w:val="2"/>
        </w:numPr>
        <w:kinsoku/>
        <w:wordWrap/>
        <w:overflowPunct/>
        <w:topLinePunct w:val="0"/>
        <w:autoSpaceDE/>
        <w:autoSpaceDN/>
        <w:bidi w:val="0"/>
        <w:adjustRightInd/>
        <w:snapToGrid/>
        <w:jc w:val="center"/>
        <w:textAlignment w:val="auto"/>
        <w:outlineLvl w:val="0"/>
        <w:rPr>
          <w:rFonts w:hint="eastAsia" w:ascii="黑体" w:hAnsi="黑体" w:eastAsia="黑体"/>
          <w:snapToGrid w:val="0"/>
          <w:color w:val="auto"/>
          <w:sz w:val="30"/>
          <w:szCs w:val="30"/>
          <w:highlight w:val="none"/>
        </w:rPr>
      </w:pPr>
      <w:bookmarkStart w:id="19" w:name="_Toc12487"/>
      <w:r>
        <w:rPr>
          <w:rFonts w:hint="eastAsia" w:ascii="黑体" w:hAnsi="黑体" w:eastAsia="黑体"/>
          <w:snapToGrid w:val="0"/>
          <w:color w:val="auto"/>
          <w:sz w:val="30"/>
          <w:szCs w:val="30"/>
          <w:highlight w:val="none"/>
        </w:rPr>
        <w:t>主要环境影响和保护措施</w:t>
      </w:r>
      <w:bookmarkEnd w:id="19"/>
    </w:p>
    <w:tbl>
      <w:tblPr>
        <w:tblStyle w:val="34"/>
        <w:tblW w:w="50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8420"/>
      </w:tblGrid>
      <w:tr w14:paraId="128F2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2" w:hRule="atLeast"/>
          <w:jc w:val="center"/>
        </w:trPr>
        <w:tc>
          <w:tcPr>
            <w:tcW w:w="350" w:type="pct"/>
            <w:noWrap w:val="0"/>
            <w:tcMar>
              <w:left w:w="28" w:type="dxa"/>
              <w:right w:w="28" w:type="dxa"/>
            </w:tcMar>
            <w:vAlign w:val="center"/>
          </w:tcPr>
          <w:p w14:paraId="7B9E78B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ascii="宋体" w:hAnsi="宋体" w:cs="宋体"/>
                <w:bCs/>
                <w:color w:val="auto"/>
                <w:szCs w:val="21"/>
                <w:highlight w:val="none"/>
              </w:rPr>
            </w:pPr>
            <w:r>
              <w:rPr>
                <w:rFonts w:hint="eastAsia" w:ascii="Times New Roman" w:hAnsi="Times New Roman" w:cs="宋体"/>
                <w:color w:val="auto"/>
                <w:kern w:val="2"/>
                <w:sz w:val="24"/>
                <w:szCs w:val="24"/>
                <w:highlight w:val="none"/>
              </w:rPr>
              <w:t>施工期环境保护措施</w:t>
            </w:r>
            <w:r>
              <w:rPr>
                <w:rFonts w:hint="eastAsia" w:ascii="宋体" w:hAnsi="宋体" w:cs="宋体"/>
                <w:bCs/>
                <w:color w:val="auto"/>
                <w:szCs w:val="21"/>
                <w:highlight w:val="none"/>
              </w:rPr>
              <w:t xml:space="preserve"> </w:t>
            </w:r>
          </w:p>
        </w:tc>
        <w:tc>
          <w:tcPr>
            <w:tcW w:w="4649" w:type="pct"/>
            <w:noWrap w:val="0"/>
            <w:vAlign w:val="center"/>
          </w:tcPr>
          <w:p w14:paraId="6AD3205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rPr>
              <w:t>施工期对周边环境产生的影响主要为：废水、废气、噪声、固体废物。</w:t>
            </w:r>
          </w:p>
          <w:p w14:paraId="67E6605F">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 废水</w:t>
            </w:r>
          </w:p>
          <w:p w14:paraId="6F4CB386">
            <w:pPr>
              <w:keepNext w:val="0"/>
              <w:keepLines w:val="0"/>
              <w:pageBreakBefore w:val="0"/>
              <w:widowControl w:val="0"/>
              <w:tabs>
                <w:tab w:val="left" w:pos="360"/>
              </w:tabs>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pacing w:val="-2"/>
                <w:kern w:val="0"/>
                <w:sz w:val="24"/>
                <w:szCs w:val="24"/>
                <w:highlight w:val="none"/>
                <w:lang w:val="zh-CN"/>
              </w:rPr>
            </w:pPr>
            <w:r>
              <w:rPr>
                <w:rFonts w:hint="default" w:ascii="Times New Roman" w:hAnsi="Times New Roman" w:eastAsia="宋体" w:cs="Times New Roman"/>
                <w:color w:val="auto"/>
                <w:sz w:val="24"/>
                <w:szCs w:val="24"/>
                <w:highlight w:val="none"/>
              </w:rPr>
              <w:t>混凝土养护废水：封闭混凝土中水分不蒸发外逸，水泥依靠混凝土中水分完成水化作用，因水量较小，故废水排放量小，可以不需专门处理。</w:t>
            </w:r>
            <w:r>
              <w:rPr>
                <w:rFonts w:hint="default" w:ascii="Times New Roman" w:hAnsi="Times New Roman" w:eastAsia="宋体" w:cs="Times New Roman"/>
                <w:color w:val="auto"/>
                <w:spacing w:val="-2"/>
                <w:kern w:val="0"/>
                <w:sz w:val="24"/>
                <w:szCs w:val="24"/>
                <w:highlight w:val="none"/>
                <w:lang w:val="zh-CN"/>
              </w:rPr>
              <w:t>对周边环境敏感点无影响。</w:t>
            </w:r>
          </w:p>
          <w:p w14:paraId="242D4F9C">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ind w:right="0"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2 废气</w:t>
            </w:r>
          </w:p>
          <w:p w14:paraId="4F7C27F6">
            <w:pPr>
              <w:pStyle w:val="32"/>
              <w:keepNext w:val="0"/>
              <w:keepLines w:val="0"/>
              <w:pageBreakBefore w:val="0"/>
              <w:widowControl w:val="0"/>
              <w:kinsoku/>
              <w:wordWrap/>
              <w:overflowPunct/>
              <w:topLinePunct w:val="0"/>
              <w:autoSpaceDE/>
              <w:autoSpaceDN/>
              <w:bidi w:val="0"/>
              <w:adjustRightInd/>
              <w:snapToGrid/>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施工期大气污染源主要为施工扬尘。</w:t>
            </w:r>
          </w:p>
          <w:p w14:paraId="786E3ECA">
            <w:pPr>
              <w:pStyle w:val="32"/>
              <w:keepNext w:val="0"/>
              <w:keepLines w:val="0"/>
              <w:pageBreakBefore w:val="0"/>
              <w:widowControl w:val="0"/>
              <w:kinsoku/>
              <w:wordWrap/>
              <w:overflowPunct/>
              <w:topLinePunct w:val="0"/>
              <w:autoSpaceDE/>
              <w:autoSpaceDN/>
              <w:bidi w:val="0"/>
              <w:adjustRightInd/>
              <w:snapToGrid/>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⑴ 施工扬尘</w:t>
            </w:r>
          </w:p>
          <w:p w14:paraId="34B2E5A5">
            <w:pPr>
              <w:pStyle w:val="32"/>
              <w:keepNext w:val="0"/>
              <w:keepLines w:val="0"/>
              <w:pageBreakBefore w:val="0"/>
              <w:widowControl w:val="0"/>
              <w:kinsoku/>
              <w:wordWrap/>
              <w:overflowPunct/>
              <w:topLinePunct w:val="0"/>
              <w:autoSpaceDE/>
              <w:autoSpaceDN/>
              <w:bidi w:val="0"/>
              <w:adjustRightInd/>
              <w:snapToGrid/>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施工扬尘的主要来源有：场地平整、土方挖掘、建筑垃圾和建筑材料的运输。</w:t>
            </w:r>
          </w:p>
          <w:p w14:paraId="506A0794">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施工严格按照《河北省扬尘污染防治办法》(河北省人民政府令[2020]第1号)</w:t>
            </w:r>
            <w:r>
              <w:rPr>
                <w:rFonts w:hint="eastAsia" w:ascii="Times New Roman" w:hAnsi="Times New Roman" w:eastAsia="宋体" w:cs="Times New Roman"/>
                <w:color w:val="auto"/>
                <w:sz w:val="24"/>
                <w:szCs w:val="24"/>
                <w:highlight w:val="none"/>
                <w:lang w:eastAsia="zh-CN"/>
              </w:rPr>
              <w:t>、《关于印发《河北省2023年建筑施工扬尘污染防治工作方案》的通知》（冀建质安函〔2023〕105号）</w:t>
            </w:r>
            <w:r>
              <w:rPr>
                <w:rFonts w:hint="eastAsia" w:ascii="Times New Roman" w:hAnsi="Times New Roman" w:eastAsia="宋体" w:cs="Times New Roman"/>
                <w:color w:val="auto"/>
                <w:sz w:val="24"/>
                <w:szCs w:val="24"/>
                <w:highlight w:val="none"/>
              </w:rPr>
              <w:t>的相关规定</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结合</w:t>
            </w:r>
            <w:r>
              <w:rPr>
                <w:rFonts w:hint="default" w:ascii="Times New Roman" w:hAnsi="Times New Roman" w:eastAsia="宋体" w:cs="Times New Roman"/>
                <w:color w:val="auto"/>
                <w:sz w:val="24"/>
                <w:szCs w:val="24"/>
                <w:highlight w:val="none"/>
              </w:rPr>
              <w:t>同类施工场地采取的抑尘措施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采取如下防尘和抑尘措施</w:t>
            </w:r>
            <w:r>
              <w:rPr>
                <w:rFonts w:hint="default" w:ascii="Times New Roman" w:hAnsi="Times New Roman" w:eastAsia="宋体" w:cs="Times New Roman"/>
                <w:color w:val="auto"/>
                <w:sz w:val="24"/>
                <w:szCs w:val="24"/>
                <w:highlight w:val="none"/>
                <w:lang w:eastAsia="zh-CN"/>
              </w:rPr>
              <w:t>：</w:t>
            </w:r>
          </w:p>
          <w:p w14:paraId="1E6FE33A">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①必须在施工现场出入口明显位置设置扬尘防治公示牌，内容包括建设、施工、监理及监管等单位名称、扬尘防治负责人的名称、联系电话、举报电话等。</w:t>
            </w:r>
          </w:p>
          <w:p w14:paraId="34F71B55">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②施工现场连续设置硬质围挡，围挡应坚固、美观，严禁围挡不严或敞开式施工。城区主干道两侧的围挡高度不低于2.5米，一般路段高度不低于1.8米。</w:t>
            </w:r>
          </w:p>
          <w:p w14:paraId="4E075FDA">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③施工现场出入口和场内施工道路、材料加工堆放区必须采用混凝土硬化或用硬质砌块铺设，硬化后的地面应清扫整洁无浮土、积土，严禁使用其他软质材料铺设。</w:t>
            </w:r>
          </w:p>
          <w:p w14:paraId="203C1875">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④施工现场出入口车辆冲洗设施</w:t>
            </w:r>
            <w:r>
              <w:rPr>
                <w:rFonts w:hint="default" w:ascii="Times New Roman" w:hAnsi="Times New Roman" w:eastAsia="宋体" w:cs="Times New Roman"/>
                <w:color w:val="auto"/>
                <w:sz w:val="24"/>
                <w:szCs w:val="24"/>
                <w:highlight w:val="none"/>
                <w:lang w:eastAsia="zh-CN"/>
              </w:rPr>
              <w:t>利用厂区现有</w:t>
            </w:r>
            <w:r>
              <w:rPr>
                <w:rFonts w:hint="default" w:ascii="Times New Roman" w:hAnsi="Times New Roman" w:eastAsia="宋体" w:cs="Times New Roman"/>
                <w:color w:val="auto"/>
                <w:sz w:val="24"/>
                <w:szCs w:val="24"/>
                <w:highlight w:val="none"/>
              </w:rPr>
              <w:t>，建立冲洗制度并设专人管理，严禁车辆带泥上路。</w:t>
            </w:r>
          </w:p>
          <w:p w14:paraId="06729F76">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⑤施工现场出入口、加工区和主作业区等处必须安装视频监控系统，对施工扬尘实时监控。</w:t>
            </w:r>
          </w:p>
          <w:p w14:paraId="7DC0BF59">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⑥施工现场集中堆放的土方和裸露场地必须采取覆盖、固化或绿化等防尘措施，严禁裸露。</w:t>
            </w:r>
          </w:p>
          <w:p w14:paraId="352A5496">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⑦</w:t>
            </w:r>
            <w:r>
              <w:rPr>
                <w:rFonts w:hint="default" w:ascii="Times New Roman" w:hAnsi="Times New Roman" w:eastAsia="宋体" w:cs="Times New Roman"/>
                <w:color w:val="auto"/>
                <w:sz w:val="24"/>
                <w:szCs w:val="24"/>
                <w:highlight w:val="none"/>
              </w:rPr>
              <w:t>基坑开挖作业过程中，四周应采取洒水、喷淋等降尘措施。</w:t>
            </w:r>
          </w:p>
          <w:p w14:paraId="68C33B2D">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⑧</w:t>
            </w:r>
            <w:r>
              <w:rPr>
                <w:rFonts w:hint="default" w:ascii="Times New Roman" w:hAnsi="Times New Roman" w:eastAsia="宋体" w:cs="Times New Roman"/>
                <w:color w:val="auto"/>
                <w:sz w:val="24"/>
                <w:szCs w:val="24"/>
                <w:highlight w:val="none"/>
              </w:rPr>
              <w:t>施工现场易飞扬的细颗粒建筑材料必须密闭存放或严密覆盖，严禁露天放置；搬运时应有降尘措施，余料及时回收。</w:t>
            </w:r>
          </w:p>
          <w:p w14:paraId="04E213C8">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⑨施工现场必须使用商品混凝土、预拌砂浆，严禁现场搅拌。</w:t>
            </w:r>
          </w:p>
          <w:p w14:paraId="351B70C0">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⑩施工现场运送土方、渣土的车辆必须封闭或遮盖严密，严禁使用未办理相关手续的渣土等运输车辆，严禁沿路遗撒和随意倾倒。</w:t>
            </w:r>
          </w:p>
          <w:p w14:paraId="4D08D056">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⑪建筑物内应保持干净整洁，清扫垃圾时要洒水抑尘，施工层建筑垃圾必须采用封闭式管道或装袋用垂直升降机械清运，严禁凌空抛掷和焚烧垃圾。</w:t>
            </w:r>
          </w:p>
          <w:p w14:paraId="1BB5E65A">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⑫施工现场的建筑垃圾必须设置垃圾存放点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集中堆放并严密覆盖，及时清运。生活垃圾应用封闭式容器存放，日产日清，严禁随意丢弃。</w:t>
            </w:r>
          </w:p>
          <w:p w14:paraId="74B99F68">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⑬施工现场必须建立洒水清扫抑尘制度，配备洒水设备。重污染天气时相应增加洒水频次。</w:t>
            </w:r>
          </w:p>
          <w:p w14:paraId="02D938A0">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⑭建筑工程主体外侧脚手架及临边防护栏杆必须使用符合标准的密目式安全网封闭施工，并保持整洁、牢固、无破损。</w:t>
            </w:r>
          </w:p>
          <w:p w14:paraId="273B2933">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⑮遇有4级以上大风或重污染天气预警时，必须采取扬尘防治应急措施，严禁土方开挖、土方回填、房屋拆除、材料切割、金属焊接、喷涂或其他有可能产生扬尘的作业。</w:t>
            </w:r>
          </w:p>
          <w:p w14:paraId="15791351">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⑯组织相关单位做好工程外管网及绿化施工阶段的扬尘防治工作。</w:t>
            </w:r>
          </w:p>
          <w:p w14:paraId="11E655BF">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按照《施工场地扬尘排放标准》（DB13/2934—2019），施工场地扬尘排放应符合</w:t>
            </w:r>
            <w:r>
              <w:rPr>
                <w:rFonts w:hint="eastAsia" w:ascii="Times New Roman" w:hAnsi="Times New Roman" w:eastAsia="宋体" w:cs="Times New Roman"/>
                <w:color w:val="auto"/>
                <w:sz w:val="24"/>
                <w:szCs w:val="24"/>
                <w:highlight w:val="none"/>
                <w:lang w:eastAsia="zh-CN"/>
              </w:rPr>
              <w:t>下</w:t>
            </w:r>
            <w:r>
              <w:rPr>
                <w:rFonts w:hint="default" w:ascii="Times New Roman" w:hAnsi="Times New Roman" w:eastAsia="宋体" w:cs="Times New Roman"/>
                <w:color w:val="auto"/>
                <w:sz w:val="24"/>
                <w:szCs w:val="24"/>
                <w:highlight w:val="none"/>
              </w:rPr>
              <w:t>表规定的浓度限值。</w:t>
            </w:r>
          </w:p>
          <w:p w14:paraId="7765AE2F">
            <w:pPr>
              <w:keepNext w:val="0"/>
              <w:keepLines w:val="0"/>
              <w:pageBreakBefore w:val="0"/>
              <w:widowControl w:val="0"/>
              <w:tabs>
                <w:tab w:val="left" w:pos="0"/>
                <w:tab w:val="left" w:pos="1020"/>
              </w:tabs>
              <w:kinsoku/>
              <w:wordWrap/>
              <w:overflowPunct/>
              <w:topLinePunct w:val="0"/>
              <w:autoSpaceDE/>
              <w:autoSpaceDN/>
              <w:bidi w:val="0"/>
              <w:adjustRightInd/>
              <w:snapToGrid/>
              <w:spacing w:line="500" w:lineRule="exact"/>
              <w:ind w:right="0" w:firstLine="482" w:firstLineChars="20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 xml:space="preserve">22  </w:t>
            </w:r>
            <w:r>
              <w:rPr>
                <w:rFonts w:hint="default" w:ascii="Times New Roman" w:hAnsi="Times New Roman" w:eastAsia="宋体" w:cs="Times New Roman"/>
                <w:b/>
                <w:bCs/>
                <w:color w:val="auto"/>
                <w:sz w:val="24"/>
                <w:szCs w:val="24"/>
                <w:highlight w:val="none"/>
              </w:rPr>
              <w:t xml:space="preserve"> 扬尘排放浓度限值</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3858"/>
              <w:gridCol w:w="2921"/>
            </w:tblGrid>
            <w:tr w14:paraId="57AFC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2" w:type="pct"/>
                  <w:tcBorders>
                    <w:tl2br w:val="nil"/>
                    <w:tr2bl w:val="nil"/>
                  </w:tcBorders>
                  <w:noWrap w:val="0"/>
                  <w:vAlign w:val="center"/>
                </w:tcPr>
                <w:p w14:paraId="2A377BD8">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控制项目</w:t>
                  </w:r>
                </w:p>
              </w:tc>
              <w:tc>
                <w:tcPr>
                  <w:tcW w:w="2360" w:type="pct"/>
                  <w:tcBorders>
                    <w:tl2br w:val="nil"/>
                    <w:tr2bl w:val="nil"/>
                  </w:tcBorders>
                  <w:noWrap w:val="0"/>
                  <w:vAlign w:val="center"/>
                </w:tcPr>
                <w:p w14:paraId="21A8702F">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监测点浓度限值（µg/m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 xml:space="preserve"> ）</w:t>
                  </w:r>
                </w:p>
              </w:tc>
              <w:tc>
                <w:tcPr>
                  <w:tcW w:w="1787" w:type="pct"/>
                  <w:tcBorders>
                    <w:tl2br w:val="nil"/>
                    <w:tr2bl w:val="nil"/>
                  </w:tcBorders>
                  <w:noWrap w:val="0"/>
                  <w:vAlign w:val="center"/>
                </w:tcPr>
                <w:p w14:paraId="5F4B5C5F">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达标判定依据（次/天）</w:t>
                  </w:r>
                </w:p>
              </w:tc>
            </w:tr>
            <w:tr w14:paraId="1D292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pct"/>
                  <w:tcBorders>
                    <w:tl2br w:val="nil"/>
                    <w:tr2bl w:val="nil"/>
                  </w:tcBorders>
                  <w:noWrap w:val="0"/>
                  <w:vAlign w:val="center"/>
                </w:tcPr>
                <w:p w14:paraId="72494FE8">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2360" w:type="pct"/>
                  <w:tcBorders>
                    <w:tl2br w:val="nil"/>
                    <w:tr2bl w:val="nil"/>
                  </w:tcBorders>
                  <w:noWrap w:val="0"/>
                  <w:vAlign w:val="center"/>
                </w:tcPr>
                <w:p w14:paraId="43EA96D8">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1787" w:type="pct"/>
                  <w:tcBorders>
                    <w:tl2br w:val="nil"/>
                    <w:tr2bl w:val="nil"/>
                  </w:tcBorders>
                  <w:noWrap w:val="0"/>
                  <w:vAlign w:val="center"/>
                </w:tcPr>
                <w:p w14:paraId="7115BEA9">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bl>
          <w:p w14:paraId="294731E1">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根据河北省《扬尘在线监测系统建设及运行技术规范》（DB 13/T 2935—2019）</w:t>
            </w:r>
            <w:r>
              <w:rPr>
                <w:rFonts w:hint="default" w:ascii="Times New Roman" w:hAnsi="Times New Roman" w:eastAsia="宋体" w:cs="Times New Roman"/>
                <w:color w:val="auto"/>
                <w:sz w:val="24"/>
                <w:szCs w:val="24"/>
                <w:highlight w:val="none"/>
                <w:lang w:eastAsia="zh-CN"/>
              </w:rPr>
              <w:t>要求：</w:t>
            </w:r>
            <w:r>
              <w:rPr>
                <w:rFonts w:hint="default" w:ascii="Times New Roman" w:hAnsi="Times New Roman" w:eastAsia="宋体" w:cs="Times New Roman"/>
                <w:color w:val="auto"/>
                <w:sz w:val="24"/>
                <w:szCs w:val="24"/>
                <w:highlight w:val="none"/>
              </w:rPr>
              <w:t>监测点位</w:t>
            </w:r>
            <w:r>
              <w:rPr>
                <w:rFonts w:hint="default" w:ascii="Times New Roman" w:hAnsi="Times New Roman" w:eastAsia="宋体" w:cs="Times New Roman"/>
                <w:color w:val="auto"/>
                <w:sz w:val="24"/>
                <w:szCs w:val="24"/>
                <w:highlight w:val="none"/>
                <w:lang w:eastAsia="zh-CN"/>
              </w:rPr>
              <w:t>应</w:t>
            </w:r>
            <w:r>
              <w:rPr>
                <w:rFonts w:hint="default" w:ascii="Times New Roman" w:hAnsi="Times New Roman" w:eastAsia="宋体" w:cs="Times New Roman"/>
                <w:color w:val="auto"/>
                <w:sz w:val="24"/>
                <w:szCs w:val="24"/>
                <w:highlight w:val="none"/>
              </w:rPr>
              <w:t>设置于施工区域围栏安全范围内，可直接监控施工场地主要施工活动。监测点位不宜轻易变动，以保证监测的连续性和数据的可比性；监测点位</w:t>
            </w:r>
            <w:r>
              <w:rPr>
                <w:rFonts w:hint="default" w:ascii="Times New Roman" w:hAnsi="Times New Roman" w:eastAsia="宋体" w:cs="Times New Roman"/>
                <w:color w:val="auto"/>
                <w:sz w:val="24"/>
                <w:szCs w:val="24"/>
                <w:highlight w:val="none"/>
                <w:lang w:eastAsia="zh-CN"/>
              </w:rPr>
              <w:t>应</w:t>
            </w:r>
            <w:r>
              <w:rPr>
                <w:rFonts w:hint="default" w:ascii="Times New Roman" w:hAnsi="Times New Roman" w:eastAsia="宋体" w:cs="Times New Roman"/>
                <w:color w:val="auto"/>
                <w:sz w:val="24"/>
                <w:szCs w:val="24"/>
                <w:highlight w:val="none"/>
              </w:rPr>
              <w:t>优先设置于车辆进出口处。监测点数量多于车辆进出口数量时，其它监测点位应结合常年主导风向，设置在工地所在区域主导风向下风向的施工场地边界，兼顾扬尘最大落地浓度；当与其他施工场地相邻或施工场地外侧是交通道路且受道路扬尘影响较大时，</w:t>
            </w:r>
            <w:r>
              <w:rPr>
                <w:rFonts w:hint="default" w:ascii="Times New Roman" w:hAnsi="Times New Roman" w:eastAsia="宋体" w:cs="Times New Roman"/>
                <w:color w:val="auto"/>
                <w:sz w:val="24"/>
                <w:szCs w:val="24"/>
                <w:highlight w:val="none"/>
                <w:lang w:eastAsia="zh-CN"/>
              </w:rPr>
              <w:t>应</w:t>
            </w:r>
            <w:r>
              <w:rPr>
                <w:rFonts w:hint="default" w:ascii="Times New Roman" w:hAnsi="Times New Roman" w:eastAsia="宋体" w:cs="Times New Roman"/>
                <w:color w:val="auto"/>
                <w:sz w:val="24"/>
                <w:szCs w:val="24"/>
                <w:highlight w:val="none"/>
              </w:rPr>
              <w:t>避开在相邻边界处设置监测点；采样口离地面的高度</w:t>
            </w:r>
            <w:r>
              <w:rPr>
                <w:rFonts w:hint="default" w:ascii="Times New Roman" w:hAnsi="Times New Roman" w:eastAsia="宋体" w:cs="Times New Roman"/>
                <w:color w:val="auto"/>
                <w:sz w:val="24"/>
                <w:szCs w:val="24"/>
                <w:highlight w:val="none"/>
                <w:lang w:eastAsia="zh-CN"/>
              </w:rPr>
              <w:t>应</w:t>
            </w:r>
            <w:r>
              <w:rPr>
                <w:rFonts w:hint="default" w:ascii="Times New Roman" w:hAnsi="Times New Roman" w:eastAsia="宋体" w:cs="Times New Roman"/>
                <w:color w:val="auto"/>
                <w:sz w:val="24"/>
                <w:szCs w:val="24"/>
                <w:highlight w:val="none"/>
              </w:rPr>
              <w:t>在3m～5m范围内。施工场地扬尘监测点数量宜符合</w:t>
            </w:r>
            <w:r>
              <w:rPr>
                <w:rFonts w:hint="eastAsia" w:ascii="Times New Roman" w:hAnsi="Times New Roman" w:eastAsia="宋体" w:cs="Times New Roman"/>
                <w:color w:val="auto"/>
                <w:sz w:val="24"/>
                <w:szCs w:val="24"/>
                <w:highlight w:val="none"/>
                <w:lang w:eastAsia="zh-CN"/>
              </w:rPr>
              <w:t>下</w:t>
            </w:r>
            <w:r>
              <w:rPr>
                <w:rFonts w:hint="default" w:ascii="Times New Roman" w:hAnsi="Times New Roman" w:eastAsia="宋体" w:cs="Times New Roman"/>
                <w:color w:val="auto"/>
                <w:sz w:val="24"/>
                <w:szCs w:val="24"/>
                <w:highlight w:val="none"/>
              </w:rPr>
              <w:t>表要求。</w:t>
            </w:r>
          </w:p>
          <w:p w14:paraId="3B24C38F">
            <w:pPr>
              <w:pStyle w:val="13"/>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表23</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 xml:space="preserve"> 施工场地扬尘监测点数量设置</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07"/>
            </w:tblGrid>
            <w:tr w14:paraId="1B63C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09DA3ECF">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占地面积S（m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p>
              </w:tc>
              <w:tc>
                <w:tcPr>
                  <w:tcW w:w="3797" w:type="pct"/>
                  <w:tcBorders>
                    <w:tl2br w:val="nil"/>
                    <w:tr2bl w:val="nil"/>
                  </w:tcBorders>
                  <w:noWrap w:val="0"/>
                  <w:vAlign w:val="center"/>
                </w:tcPr>
                <w:p w14:paraId="5A8CC5EA">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监测点数量(个)</w:t>
                  </w:r>
                </w:p>
              </w:tc>
            </w:tr>
            <w:tr w14:paraId="49996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1241F6B9">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S≤5000</w:t>
                  </w:r>
                </w:p>
              </w:tc>
              <w:tc>
                <w:tcPr>
                  <w:tcW w:w="3797" w:type="pct"/>
                  <w:tcBorders>
                    <w:tl2br w:val="nil"/>
                    <w:tr2bl w:val="nil"/>
                  </w:tcBorders>
                  <w:noWrap w:val="0"/>
                  <w:vAlign w:val="center"/>
                </w:tcPr>
                <w:p w14:paraId="3F45ACC5">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14:paraId="56614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2D110982">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5000＜S≤10000</w:t>
                  </w:r>
                </w:p>
              </w:tc>
              <w:tc>
                <w:tcPr>
                  <w:tcW w:w="3797" w:type="pct"/>
                  <w:tcBorders>
                    <w:tl2br w:val="nil"/>
                    <w:tr2bl w:val="nil"/>
                  </w:tcBorders>
                  <w:noWrap w:val="0"/>
                  <w:vAlign w:val="center"/>
                </w:tcPr>
                <w:p w14:paraId="11293A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1276B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01EB140F">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10000＜S≤100000</w:t>
                  </w:r>
                </w:p>
              </w:tc>
              <w:tc>
                <w:tcPr>
                  <w:tcW w:w="3797" w:type="pct"/>
                  <w:tcBorders>
                    <w:tl2br w:val="nil"/>
                    <w:tr2bl w:val="nil"/>
                  </w:tcBorders>
                  <w:noWrap w:val="0"/>
                  <w:vAlign w:val="center"/>
                </w:tcPr>
                <w:p w14:paraId="761CC8C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6CCB3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749CD573">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S＞100000</w:t>
                  </w:r>
                </w:p>
              </w:tc>
              <w:tc>
                <w:tcPr>
                  <w:tcW w:w="3797" w:type="pct"/>
                  <w:tcBorders>
                    <w:tl2br w:val="nil"/>
                    <w:tr2bl w:val="nil"/>
                  </w:tcBorders>
                  <w:noWrap w:val="0"/>
                  <w:vAlign w:val="center"/>
                </w:tcPr>
                <w:p w14:paraId="389EC0E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在10万平方米最少设置4个监测点的基础上，每增加10万平方米最少增设1个监测点（不足10万平方米的部分按10万平方米计）。</w:t>
                  </w:r>
                </w:p>
              </w:tc>
            </w:tr>
          </w:tbl>
          <w:p w14:paraId="36B749B4">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i w:val="0"/>
                <w:iCs w:val="0"/>
                <w:color w:val="auto"/>
                <w:sz w:val="24"/>
                <w:szCs w:val="24"/>
                <w:highlight w:val="none"/>
                <w:lang w:val="en-US" w:eastAsia="zh-CN"/>
              </w:rPr>
            </w:pPr>
            <w:r>
              <w:rPr>
                <w:rFonts w:hint="default" w:ascii="Times New Roman" w:hAnsi="Times New Roman" w:eastAsia="宋体" w:cs="Times New Roman"/>
                <w:i w:val="0"/>
                <w:iCs w:val="0"/>
                <w:color w:val="auto"/>
                <w:sz w:val="24"/>
                <w:szCs w:val="24"/>
                <w:highlight w:val="none"/>
                <w:lang w:eastAsia="zh-CN"/>
              </w:rPr>
              <w:t>本项目</w:t>
            </w:r>
            <w:r>
              <w:rPr>
                <w:rFonts w:hint="eastAsia" w:ascii="Times New Roman" w:hAnsi="Times New Roman" w:eastAsia="宋体" w:cs="Times New Roman"/>
                <w:i w:val="0"/>
                <w:iCs w:val="0"/>
                <w:color w:val="auto"/>
                <w:sz w:val="24"/>
                <w:szCs w:val="24"/>
                <w:highlight w:val="none"/>
                <w:lang w:eastAsia="zh-CN"/>
              </w:rPr>
              <w:t>建筑物占地面积为</w:t>
            </w:r>
            <w:r>
              <w:rPr>
                <w:rFonts w:hint="eastAsia" w:cs="Times New Roman"/>
                <w:i w:val="0"/>
                <w:iCs w:val="0"/>
                <w:color w:val="auto"/>
                <w:sz w:val="24"/>
                <w:szCs w:val="24"/>
                <w:highlight w:val="none"/>
                <w:lang w:val="en-US" w:eastAsia="zh-CN"/>
              </w:rPr>
              <w:t>4164</w:t>
            </w:r>
            <w:r>
              <w:rPr>
                <w:rFonts w:hint="default" w:ascii="Times New Roman" w:hAnsi="Times New Roman" w:eastAsia="宋体" w:cs="Times New Roman"/>
                <w:i w:val="0"/>
                <w:iCs w:val="0"/>
                <w:color w:val="auto"/>
                <w:sz w:val="24"/>
                <w:szCs w:val="24"/>
                <w:highlight w:val="none"/>
                <w:lang w:val="en-US" w:eastAsia="zh-CN"/>
              </w:rPr>
              <w:t>m</w:t>
            </w:r>
            <w:r>
              <w:rPr>
                <w:rFonts w:hint="default" w:ascii="Times New Roman" w:hAnsi="Times New Roman" w:eastAsia="宋体" w:cs="Times New Roman"/>
                <w:i w:val="0"/>
                <w:iCs w:val="0"/>
                <w:color w:val="auto"/>
                <w:sz w:val="24"/>
                <w:szCs w:val="24"/>
                <w:highlight w:val="none"/>
                <w:vertAlign w:val="superscript"/>
                <w:lang w:val="en-US" w:eastAsia="zh-CN"/>
              </w:rPr>
              <w:t>2</w:t>
            </w:r>
            <w:r>
              <w:rPr>
                <w:rFonts w:hint="default" w:ascii="Times New Roman" w:hAnsi="Times New Roman" w:eastAsia="宋体" w:cs="Times New Roman"/>
                <w:i w:val="0"/>
                <w:iCs w:val="0"/>
                <w:color w:val="auto"/>
                <w:sz w:val="24"/>
                <w:szCs w:val="24"/>
                <w:highlight w:val="none"/>
                <w:lang w:val="en-US" w:eastAsia="zh-CN"/>
              </w:rPr>
              <w:t>，</w:t>
            </w:r>
            <w:r>
              <w:rPr>
                <w:rFonts w:hint="default" w:ascii="Times New Roman" w:hAnsi="Times New Roman" w:eastAsia="宋体" w:cs="Times New Roman"/>
                <w:i w:val="0"/>
                <w:iCs w:val="0"/>
                <w:color w:val="auto"/>
                <w:sz w:val="24"/>
                <w:szCs w:val="24"/>
                <w:highlight w:val="none"/>
              </w:rPr>
              <w:t>根据河北省《扬尘在线监测系统建设及运行技术规范》（DB 13/T 2935—2019），项目施工期场区设置</w:t>
            </w:r>
            <w:r>
              <w:rPr>
                <w:rFonts w:hint="eastAsia" w:cs="Times New Roman"/>
                <w:i w:val="0"/>
                <w:iCs w:val="0"/>
                <w:color w:val="auto"/>
                <w:sz w:val="24"/>
                <w:szCs w:val="24"/>
                <w:highlight w:val="none"/>
                <w:lang w:val="en-US" w:eastAsia="zh-CN"/>
              </w:rPr>
              <w:t>1</w:t>
            </w:r>
            <w:r>
              <w:rPr>
                <w:rFonts w:hint="default" w:ascii="Times New Roman" w:hAnsi="Times New Roman" w:eastAsia="宋体" w:cs="Times New Roman"/>
                <w:i w:val="0"/>
                <w:iCs w:val="0"/>
                <w:color w:val="auto"/>
                <w:sz w:val="24"/>
                <w:szCs w:val="24"/>
                <w:highlight w:val="none"/>
              </w:rPr>
              <w:t>个废气监测点位监测施工扬尘，</w:t>
            </w:r>
            <w:r>
              <w:rPr>
                <w:rFonts w:hint="default" w:ascii="Times New Roman" w:hAnsi="Times New Roman" w:eastAsia="宋体" w:cs="Times New Roman"/>
                <w:color w:val="auto"/>
                <w:sz w:val="24"/>
                <w:szCs w:val="24"/>
                <w:highlight w:val="none"/>
              </w:rPr>
              <w:t>设置于施工场区</w:t>
            </w:r>
            <w:r>
              <w:rPr>
                <w:rFonts w:hint="eastAsia" w:cs="Times New Roman"/>
                <w:color w:val="auto"/>
                <w:sz w:val="24"/>
                <w:szCs w:val="24"/>
                <w:highlight w:val="none"/>
                <w:lang w:eastAsia="zh-CN"/>
              </w:rPr>
              <w:t>出入口</w:t>
            </w:r>
            <w:r>
              <w:rPr>
                <w:rFonts w:hint="default" w:ascii="Times New Roman" w:hAnsi="Times New Roman" w:eastAsia="宋体" w:cs="Times New Roman"/>
                <w:i w:val="0"/>
                <w:iCs w:val="0"/>
                <w:color w:val="auto"/>
                <w:sz w:val="24"/>
                <w:szCs w:val="24"/>
                <w:highlight w:val="none"/>
              </w:rPr>
              <w:t>。</w:t>
            </w:r>
          </w:p>
          <w:p w14:paraId="750738AA">
            <w:pPr>
              <w:keepNext w:val="0"/>
              <w:keepLines w:val="0"/>
              <w:pageBreakBefore w:val="0"/>
              <w:widowControl w:val="0"/>
              <w:kinsoku/>
              <w:wordWrap/>
              <w:overflowPunct/>
              <w:topLinePunct w:val="0"/>
              <w:bidi w:val="0"/>
              <w:spacing w:line="480" w:lineRule="exact"/>
              <w:ind w:right="0" w:firstLine="482" w:firstLineChars="200"/>
              <w:textAlignment w:val="auto"/>
              <w:rPr>
                <w:rFonts w:hint="default" w:ascii="Times New Roman" w:hAnsi="Times New Roman" w:eastAsia="宋体" w:cs="Times New Roman"/>
                <w:b/>
                <w:bCs w:val="0"/>
                <w:color w:val="auto"/>
                <w:kern w:val="0"/>
                <w:sz w:val="24"/>
                <w:szCs w:val="24"/>
                <w:highlight w:val="none"/>
                <w:lang w:eastAsia="zh-CN"/>
              </w:rPr>
            </w:pPr>
            <w:r>
              <w:rPr>
                <w:rFonts w:hint="default" w:ascii="Times New Roman" w:hAnsi="Times New Roman" w:eastAsia="宋体" w:cs="Times New Roman"/>
                <w:b/>
                <w:bCs w:val="0"/>
                <w:color w:val="auto"/>
                <w:sz w:val="24"/>
                <w:szCs w:val="24"/>
                <w:highlight w:val="none"/>
              </w:rPr>
              <w:t>3噪声</w:t>
            </w:r>
            <w:r>
              <w:rPr>
                <w:rFonts w:hint="default" w:ascii="Times New Roman" w:hAnsi="Times New Roman" w:eastAsia="宋体" w:cs="Times New Roman"/>
                <w:b/>
                <w:bCs w:val="0"/>
                <w:color w:val="auto"/>
                <w:kern w:val="0"/>
                <w:sz w:val="24"/>
                <w:szCs w:val="24"/>
                <w:highlight w:val="none"/>
              </w:rPr>
              <w:t>影响分析</w:t>
            </w:r>
            <w:r>
              <w:rPr>
                <w:rFonts w:hint="default" w:ascii="Times New Roman" w:hAnsi="Times New Roman" w:eastAsia="宋体" w:cs="Times New Roman"/>
                <w:b/>
                <w:bCs w:val="0"/>
                <w:color w:val="auto"/>
                <w:kern w:val="0"/>
                <w:sz w:val="24"/>
                <w:szCs w:val="24"/>
                <w:highlight w:val="none"/>
                <w:lang w:eastAsia="zh-CN"/>
              </w:rPr>
              <w:t>及降噪措施</w:t>
            </w:r>
          </w:p>
          <w:p w14:paraId="44605322">
            <w:pPr>
              <w:widowControl/>
              <w:spacing w:line="480" w:lineRule="exact"/>
              <w:ind w:firstLine="480" w:firstLineChars="200"/>
              <w:rPr>
                <w:color w:val="auto"/>
                <w:sz w:val="24"/>
              </w:rPr>
            </w:pPr>
            <w:r>
              <w:rPr>
                <w:color w:val="auto"/>
                <w:sz w:val="24"/>
              </w:rPr>
              <w:t>项目施工过程中产噪设备主要有推土机、挖掘机、装载机、</w:t>
            </w:r>
            <w:r>
              <w:rPr>
                <w:rFonts w:hint="eastAsia"/>
                <w:color w:val="auto"/>
                <w:sz w:val="24"/>
                <w:lang w:val="en-US" w:eastAsia="zh-CN"/>
              </w:rPr>
              <w:t>混凝土振捣器、</w:t>
            </w:r>
            <w:r>
              <w:rPr>
                <w:color w:val="auto"/>
                <w:sz w:val="24"/>
              </w:rPr>
              <w:t>运输车辆等，噪声源强为85～93dB(A)。</w:t>
            </w:r>
          </w:p>
          <w:p w14:paraId="4035F271">
            <w:pPr>
              <w:spacing w:line="480" w:lineRule="exact"/>
              <w:jc w:val="center"/>
              <w:rPr>
                <w:b/>
                <w:bCs/>
                <w:color w:val="auto"/>
                <w:sz w:val="24"/>
              </w:rPr>
            </w:pPr>
            <w:r>
              <w:rPr>
                <w:b/>
                <w:bCs/>
                <w:color w:val="auto"/>
                <w:sz w:val="24"/>
              </w:rPr>
              <w:t>表</w:t>
            </w:r>
            <w:r>
              <w:rPr>
                <w:rFonts w:hint="eastAsia"/>
                <w:b/>
                <w:bCs/>
                <w:color w:val="auto"/>
                <w:sz w:val="24"/>
                <w:lang w:val="en-US" w:eastAsia="zh-CN"/>
              </w:rPr>
              <w:t>24</w:t>
            </w:r>
            <w:r>
              <w:rPr>
                <w:b/>
                <w:bCs/>
                <w:color w:val="auto"/>
                <w:sz w:val="24"/>
              </w:rPr>
              <w:t xml:space="preserve"> </w:t>
            </w:r>
            <w:r>
              <w:rPr>
                <w:rFonts w:hint="eastAsia"/>
                <w:b/>
                <w:bCs/>
                <w:color w:val="auto"/>
                <w:sz w:val="24"/>
              </w:rPr>
              <w:t xml:space="preserve">      </w:t>
            </w:r>
            <w:r>
              <w:rPr>
                <w:b/>
                <w:bCs/>
                <w:color w:val="auto"/>
                <w:sz w:val="24"/>
              </w:rPr>
              <w:t xml:space="preserve"> 主要施工噪声源强</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2833"/>
              <w:gridCol w:w="3205"/>
            </w:tblGrid>
            <w:tr w14:paraId="261F0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974" w:type="dxa"/>
                  <w:noWrap w:val="0"/>
                  <w:vAlign w:val="center"/>
                </w:tcPr>
                <w:p w14:paraId="717B5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机械设备名称</w:t>
                  </w:r>
                </w:p>
              </w:tc>
              <w:tc>
                <w:tcPr>
                  <w:tcW w:w="2833" w:type="dxa"/>
                  <w:noWrap w:val="0"/>
                  <w:vAlign w:val="center"/>
                </w:tcPr>
                <w:p w14:paraId="737EB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测点距施工机械距离（m）</w:t>
                  </w:r>
                </w:p>
              </w:tc>
              <w:tc>
                <w:tcPr>
                  <w:tcW w:w="3205" w:type="dxa"/>
                  <w:noWrap w:val="0"/>
                  <w:vAlign w:val="center"/>
                </w:tcPr>
                <w:p w14:paraId="31392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最大声级LAleq[dB(A)]</w:t>
                  </w:r>
                </w:p>
              </w:tc>
            </w:tr>
            <w:tr w14:paraId="27FA3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0D86E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推土机</w:t>
                  </w:r>
                </w:p>
              </w:tc>
              <w:tc>
                <w:tcPr>
                  <w:tcW w:w="2833" w:type="dxa"/>
                  <w:noWrap w:val="0"/>
                  <w:vAlign w:val="center"/>
                </w:tcPr>
                <w:p w14:paraId="267DD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3205" w:type="dxa"/>
                  <w:noWrap w:val="0"/>
                  <w:vAlign w:val="center"/>
                </w:tcPr>
                <w:p w14:paraId="5786B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86</w:t>
                  </w:r>
                </w:p>
              </w:tc>
            </w:tr>
            <w:tr w14:paraId="4BD2A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21300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挖掘机</w:t>
                  </w:r>
                </w:p>
              </w:tc>
              <w:tc>
                <w:tcPr>
                  <w:tcW w:w="2833" w:type="dxa"/>
                  <w:noWrap w:val="0"/>
                  <w:vAlign w:val="center"/>
                </w:tcPr>
                <w:p w14:paraId="0CE12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3205" w:type="dxa"/>
                  <w:noWrap w:val="0"/>
                  <w:vAlign w:val="center"/>
                </w:tcPr>
                <w:p w14:paraId="69A37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84</w:t>
                  </w:r>
                </w:p>
              </w:tc>
            </w:tr>
            <w:tr w14:paraId="7FB1A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13172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振捣器</w:t>
                  </w:r>
                </w:p>
              </w:tc>
              <w:tc>
                <w:tcPr>
                  <w:tcW w:w="2833" w:type="dxa"/>
                  <w:noWrap w:val="0"/>
                  <w:vAlign w:val="center"/>
                </w:tcPr>
                <w:p w14:paraId="7CC52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3205" w:type="dxa"/>
                  <w:noWrap w:val="0"/>
                  <w:vAlign w:val="center"/>
                </w:tcPr>
                <w:p w14:paraId="4758BA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85</w:t>
                  </w:r>
                </w:p>
              </w:tc>
            </w:tr>
            <w:tr w14:paraId="2CA9E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240E7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装载机</w:t>
                  </w:r>
                </w:p>
              </w:tc>
              <w:tc>
                <w:tcPr>
                  <w:tcW w:w="2833" w:type="dxa"/>
                  <w:noWrap w:val="0"/>
                  <w:vAlign w:val="center"/>
                </w:tcPr>
                <w:p w14:paraId="1B8982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3205" w:type="dxa"/>
                  <w:noWrap w:val="0"/>
                  <w:vAlign w:val="center"/>
                </w:tcPr>
                <w:p w14:paraId="18D75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85</w:t>
                  </w:r>
                </w:p>
              </w:tc>
            </w:tr>
            <w:tr w14:paraId="02B26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4742E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汽车</w:t>
                  </w:r>
                </w:p>
              </w:tc>
              <w:tc>
                <w:tcPr>
                  <w:tcW w:w="2833" w:type="dxa"/>
                  <w:noWrap w:val="0"/>
                  <w:vAlign w:val="center"/>
                </w:tcPr>
                <w:p w14:paraId="6537E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3205" w:type="dxa"/>
                  <w:noWrap w:val="0"/>
                  <w:vAlign w:val="center"/>
                </w:tcPr>
                <w:p w14:paraId="1E7EC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75</w:t>
                  </w:r>
                </w:p>
              </w:tc>
            </w:tr>
            <w:tr w14:paraId="3DCBB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974" w:type="dxa"/>
                  <w:noWrap w:val="0"/>
                  <w:vAlign w:val="center"/>
                </w:tcPr>
                <w:p w14:paraId="0CF8F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汽车吊</w:t>
                  </w:r>
                </w:p>
              </w:tc>
              <w:tc>
                <w:tcPr>
                  <w:tcW w:w="2833" w:type="dxa"/>
                  <w:noWrap w:val="0"/>
                  <w:vAlign w:val="center"/>
                </w:tcPr>
                <w:p w14:paraId="200E6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3205" w:type="dxa"/>
                  <w:noWrap w:val="0"/>
                  <w:vAlign w:val="center"/>
                </w:tcPr>
                <w:p w14:paraId="6256E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73</w:t>
                  </w:r>
                </w:p>
              </w:tc>
            </w:tr>
          </w:tbl>
          <w:p w14:paraId="52DA8088">
            <w:pPr>
              <w:keepNext w:val="0"/>
              <w:keepLines w:val="0"/>
              <w:pageBreakBefore w:val="0"/>
              <w:widowControl w:val="0"/>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为最大限度避免和减轻施工和交通噪声对施工场地周围环境的影响，本评价对施工噪声的控制提出以下要求和建议：</w:t>
            </w:r>
          </w:p>
          <w:p w14:paraId="5FC9E335">
            <w:pPr>
              <w:keepNext w:val="0"/>
              <w:keepLines w:val="0"/>
              <w:pageBreakBefore w:val="0"/>
              <w:widowControl w:val="0"/>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施工期</w:t>
            </w:r>
            <w:r>
              <w:rPr>
                <w:rFonts w:hint="default" w:ascii="Times New Roman" w:hAnsi="Times New Roman" w:eastAsia="宋体" w:cs="Times New Roman"/>
                <w:color w:val="auto"/>
                <w:kern w:val="0"/>
                <w:sz w:val="24"/>
                <w:szCs w:val="24"/>
                <w:highlight w:val="none"/>
              </w:rPr>
              <w:t>建设单位合理</w:t>
            </w:r>
            <w:r>
              <w:rPr>
                <w:rFonts w:hint="default" w:ascii="Times New Roman" w:hAnsi="Times New Roman" w:eastAsia="宋体" w:cs="Times New Roman"/>
                <w:color w:val="auto"/>
                <w:sz w:val="24"/>
                <w:szCs w:val="24"/>
                <w:highlight w:val="none"/>
              </w:rPr>
              <w:t>安排施工计划和施工机械设备组合以及施工时间，避免同一时间集中使用大量的动力机械设备。施工单位严格执行《建筑施工场界环境噪声排放标准》（GB12523-2011）的要求，在施工过程中，尽量减少运行动力机械设备的数量，尽可能使动力机械设备比较均匀地使用</w:t>
            </w:r>
            <w:r>
              <w:rPr>
                <w:rFonts w:hint="default" w:ascii="Times New Roman" w:hAnsi="Times New Roman" w:eastAsia="宋体" w:cs="Times New Roman"/>
                <w:color w:val="auto"/>
                <w:sz w:val="24"/>
                <w:szCs w:val="24"/>
                <w:highlight w:val="none"/>
                <w:lang w:eastAsia="zh-CN"/>
              </w:rPr>
              <w:t>。</w:t>
            </w:r>
          </w:p>
          <w:p w14:paraId="6FDB7C2E">
            <w:pPr>
              <w:pStyle w:val="11"/>
              <w:keepNext w:val="0"/>
              <w:keepLines w:val="0"/>
              <w:pageBreakBefore w:val="0"/>
              <w:widowControl w:val="0"/>
              <w:kinsoku/>
              <w:wordWrap/>
              <w:overflowPunct/>
              <w:topLinePunct w:val="0"/>
              <w:bidi w:val="0"/>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①建设招标单位将投标方的低噪声、低振动施工设备和相应技术作为中标的重要内容考虑，将施工过程所用各类机械及其噪声值列入招标文件中；</w:t>
            </w:r>
          </w:p>
          <w:p w14:paraId="752EE265">
            <w:pPr>
              <w:keepNext w:val="0"/>
              <w:keepLines w:val="0"/>
              <w:pageBreakBefore w:val="0"/>
              <w:widowControl w:val="0"/>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②合理安排施工</w:t>
            </w:r>
            <w:r>
              <w:rPr>
                <w:rFonts w:hint="eastAsia" w:ascii="Times New Roman" w:hAnsi="Times New Roman" w:eastAsia="宋体" w:cs="Times New Roman"/>
                <w:color w:val="auto"/>
                <w:sz w:val="24"/>
                <w:szCs w:val="24"/>
                <w:highlight w:val="none"/>
                <w:lang w:eastAsia="zh-CN"/>
              </w:rPr>
              <w:t>时间，</w:t>
            </w:r>
            <w:r>
              <w:rPr>
                <w:rFonts w:hint="eastAsia"/>
                <w:color w:val="auto"/>
                <w:sz w:val="24"/>
                <w:szCs w:val="24"/>
                <w:highlight w:val="none"/>
                <w:lang w:eastAsia="zh-CN"/>
              </w:rPr>
              <w:t>中午和夜间禁止施工</w:t>
            </w:r>
            <w:r>
              <w:rPr>
                <w:rFonts w:hint="default" w:ascii="Times New Roman" w:hAnsi="Times New Roman" w:eastAsia="宋体" w:cs="Times New Roman"/>
                <w:color w:val="auto"/>
                <w:sz w:val="24"/>
                <w:szCs w:val="24"/>
                <w:highlight w:val="none"/>
              </w:rPr>
              <w:t>；</w:t>
            </w:r>
          </w:p>
          <w:p w14:paraId="7F629B00">
            <w:pPr>
              <w:pStyle w:val="11"/>
              <w:keepNext w:val="0"/>
              <w:keepLines w:val="0"/>
              <w:pageBreakBefore w:val="0"/>
              <w:widowControl w:val="0"/>
              <w:kinsoku/>
              <w:wordWrap/>
              <w:overflowPunct/>
              <w:topLinePunct w:val="0"/>
              <w:bidi w:val="0"/>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③使用商品混凝土及商品砂浆，避免混凝土及砂浆生产时噪声的影响；</w:t>
            </w:r>
          </w:p>
          <w:p w14:paraId="4A5C3666">
            <w:pPr>
              <w:keepNext w:val="0"/>
              <w:keepLines w:val="0"/>
              <w:pageBreakBefore w:val="0"/>
              <w:widowControl w:val="0"/>
              <w:kinsoku/>
              <w:wordWrap/>
              <w:overflowPunct/>
              <w:topLinePunct w:val="0"/>
              <w:autoSpaceDE w:val="0"/>
              <w:autoSpaceDN w:val="0"/>
              <w:bidi w:val="0"/>
              <w:adjustRightInd w:val="0"/>
              <w:snapToGrid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④运载建筑材料及建筑垃圾的车辆要选择合适的时间路线进行运输，运输车辆行驶路线应尽量避开沿途可能的居民点和环境敏感点。</w:t>
            </w:r>
          </w:p>
          <w:p w14:paraId="333423C8">
            <w:pPr>
              <w:keepNext w:val="0"/>
              <w:keepLines w:val="0"/>
              <w:pageBreakBefore w:val="0"/>
              <w:widowControl w:val="0"/>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color w:val="auto"/>
                <w:sz w:val="24"/>
                <w:szCs w:val="24"/>
                <w:highlight w:val="none"/>
              </w:rPr>
              <w:t>采取以上措施后</w:t>
            </w:r>
            <w:r>
              <w:rPr>
                <w:rFonts w:hint="default" w:ascii="Times New Roman" w:hAnsi="Times New Roman" w:eastAsia="宋体" w:cs="Times New Roman"/>
                <w:color w:val="auto"/>
                <w:kern w:val="24"/>
                <w:sz w:val="24"/>
                <w:szCs w:val="24"/>
                <w:highlight w:val="none"/>
              </w:rPr>
              <w:t>，</w:t>
            </w:r>
            <w:r>
              <w:rPr>
                <w:rFonts w:hint="default" w:ascii="Times New Roman" w:hAnsi="Times New Roman" w:eastAsia="宋体" w:cs="Times New Roman"/>
                <w:color w:val="auto"/>
                <w:sz w:val="24"/>
                <w:szCs w:val="24"/>
                <w:highlight w:val="none"/>
                <w:lang w:eastAsia="zh-CN"/>
              </w:rPr>
              <w:t>施工噪声对周围环境影响较小，且将随着施工期的结束而消失，</w:t>
            </w:r>
            <w:r>
              <w:rPr>
                <w:rFonts w:hint="default" w:ascii="Times New Roman" w:hAnsi="Times New Roman" w:eastAsia="宋体" w:cs="Times New Roman"/>
                <w:color w:val="auto"/>
                <w:kern w:val="24"/>
                <w:sz w:val="24"/>
                <w:szCs w:val="24"/>
                <w:highlight w:val="none"/>
              </w:rPr>
              <w:t>对敏感点</w:t>
            </w:r>
            <w:r>
              <w:rPr>
                <w:rFonts w:hint="default" w:ascii="Times New Roman" w:hAnsi="Times New Roman" w:eastAsia="宋体" w:cs="Times New Roman"/>
                <w:color w:val="auto"/>
                <w:kern w:val="24"/>
                <w:sz w:val="24"/>
                <w:szCs w:val="24"/>
                <w:highlight w:val="none"/>
                <w:lang w:eastAsia="zh-CN"/>
              </w:rPr>
              <w:t>影响</w:t>
            </w:r>
            <w:r>
              <w:rPr>
                <w:rFonts w:hint="default" w:ascii="Times New Roman" w:hAnsi="Times New Roman" w:eastAsia="宋体" w:cs="Times New Roman"/>
                <w:color w:val="auto"/>
                <w:sz w:val="24"/>
                <w:szCs w:val="24"/>
                <w:highlight w:val="none"/>
                <w:lang w:eastAsia="zh-CN"/>
              </w:rPr>
              <w:t>较小</w:t>
            </w:r>
            <w:r>
              <w:rPr>
                <w:rFonts w:hint="default" w:ascii="Times New Roman" w:hAnsi="Times New Roman" w:eastAsia="宋体" w:cs="Times New Roman"/>
                <w:color w:val="auto"/>
                <w:kern w:val="24"/>
                <w:sz w:val="24"/>
                <w:szCs w:val="24"/>
                <w:highlight w:val="none"/>
              </w:rPr>
              <w:t>。</w:t>
            </w:r>
          </w:p>
          <w:p w14:paraId="4549273D">
            <w:pPr>
              <w:keepNext w:val="0"/>
              <w:keepLines w:val="0"/>
              <w:pageBreakBefore w:val="0"/>
              <w:widowControl w:val="0"/>
              <w:kinsoku/>
              <w:wordWrap/>
              <w:overflowPunct/>
              <w:topLinePunct w:val="0"/>
              <w:bidi w:val="0"/>
              <w:spacing w:line="480" w:lineRule="exact"/>
              <w:ind w:righ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 固体废物影响分析</w:t>
            </w:r>
          </w:p>
          <w:p w14:paraId="4093034E">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施工期固体废物主要为建筑施工垃圾。</w:t>
            </w:r>
          </w:p>
          <w:p w14:paraId="6BEBD8EF">
            <w:pPr>
              <w:keepNext w:val="0"/>
              <w:keepLines w:val="0"/>
              <w:pageBreakBefore w:val="0"/>
              <w:widowControl w:val="0"/>
              <w:tabs>
                <w:tab w:val="left" w:pos="36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施工期建筑垃圾主要包括施工中的下脚料，如废弃的堆土、砖瓦、混凝土块等，对于这些废物，应集中处理，分类收集并尽可能的回收再利用，不能回收再利用的则应及时清理出施工现场。</w:t>
            </w:r>
            <w:r>
              <w:rPr>
                <w:rFonts w:hint="default" w:ascii="Times New Roman" w:hAnsi="Times New Roman" w:eastAsia="宋体" w:cs="Times New Roman"/>
                <w:color w:val="auto"/>
                <w:sz w:val="24"/>
                <w:szCs w:val="24"/>
                <w:highlight w:val="none"/>
              </w:rPr>
              <w:t>本次评价提出措施如下：</w:t>
            </w:r>
          </w:p>
          <w:p w14:paraId="73A08558">
            <w:pPr>
              <w:keepNext w:val="0"/>
              <w:keepLines w:val="0"/>
              <w:pageBreakBefore w:val="0"/>
              <w:widowControl w:val="0"/>
              <w:tabs>
                <w:tab w:val="left" w:pos="36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①对钢筋、钢板、木材等下角料可分类回收利用。对于其它不能回收利用的要集中收集，定时清运。</w:t>
            </w:r>
          </w:p>
          <w:p w14:paraId="68C00677">
            <w:pPr>
              <w:keepNext w:val="0"/>
              <w:keepLines w:val="0"/>
              <w:pageBreakBefore w:val="0"/>
              <w:widowControl w:val="0"/>
              <w:tabs>
                <w:tab w:val="left" w:pos="36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②对混凝土废料、含砖、石、砂的杂土应集中堆放，定时清运到城市建设监管部门指定的地点。</w:t>
            </w:r>
          </w:p>
          <w:p w14:paraId="5E36BF4D">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③清场废物处置：应及时清运。不适于土地利用的表土可供附近填筑低凹地，或作其他用土。废土全部作为弃方做统一规划处置，将多余弃土及时清运。</w:t>
            </w:r>
          </w:p>
          <w:p w14:paraId="3B169B15">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采取上述措施，施工期产生的固废都可得到合理处置，对外界环境影响较小</w:t>
            </w:r>
            <w:r>
              <w:rPr>
                <w:rFonts w:hint="eastAsia" w:ascii="Times New Roman" w:hAnsi="Times New Roman" w:eastAsia="宋体" w:cs="Times New Roman"/>
                <w:color w:val="auto"/>
                <w:sz w:val="24"/>
                <w:szCs w:val="24"/>
                <w:highlight w:val="none"/>
                <w:lang w:eastAsia="zh-CN"/>
              </w:rPr>
              <w:t>。</w:t>
            </w:r>
          </w:p>
          <w:p w14:paraId="14994037">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p>
          <w:p w14:paraId="314320FC">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p>
          <w:p w14:paraId="35281D09">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textAlignment w:val="auto"/>
              <w:rPr>
                <w:rFonts w:hint="eastAsia" w:ascii="宋体" w:hAnsi="宋体" w:eastAsia="宋体" w:cs="宋体"/>
                <w:b/>
                <w:bCs w:val="0"/>
                <w:color w:val="auto"/>
                <w:spacing w:val="-10"/>
                <w:szCs w:val="21"/>
                <w:highlight w:val="none"/>
                <w:lang w:eastAsia="zh-CN"/>
              </w:rPr>
            </w:pPr>
          </w:p>
        </w:tc>
      </w:tr>
    </w:tbl>
    <w:p w14:paraId="41F718BA">
      <w:pPr>
        <w:pStyle w:val="16"/>
        <w:ind w:left="0" w:leftChars="0" w:firstLine="0" w:firstLineChars="0"/>
        <w:rPr>
          <w:rFonts w:hint="default"/>
          <w:color w:val="auto"/>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bookmarkEnd w:id="15"/>
    <w:bookmarkEnd w:id="16"/>
    <w:tbl>
      <w:tblPr>
        <w:tblStyle w:val="35"/>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48"/>
      </w:tblGrid>
      <w:tr w14:paraId="0FA5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77DB70C1">
            <w:pPr>
              <w:adjustRightInd w:val="0"/>
              <w:snapToGrid w:val="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宋体"/>
                <w:bCs/>
                <w:color w:val="auto"/>
                <w:sz w:val="24"/>
                <w:szCs w:val="24"/>
                <w:highlight w:val="none"/>
              </w:rPr>
              <w:t>运营期环境影响和保护措施</w:t>
            </w:r>
          </w:p>
        </w:tc>
        <w:tc>
          <w:tcPr>
            <w:tcW w:w="12648" w:type="dxa"/>
            <w:noWrap w:val="0"/>
            <w:vAlign w:val="top"/>
          </w:tcPr>
          <w:p w14:paraId="68D008E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jc w:val="both"/>
              <w:textAlignment w:val="auto"/>
              <w:rPr>
                <w:rFonts w:hint="default"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1、废气</w:t>
            </w:r>
          </w:p>
          <w:p w14:paraId="2E44F0C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1.1污染物排放情况</w:t>
            </w:r>
          </w:p>
          <w:p w14:paraId="4168A21F">
            <w:pPr>
              <w:keepNext w:val="0"/>
              <w:keepLines w:val="0"/>
              <w:pageBreakBefore w:val="0"/>
              <w:widowControl w:val="0"/>
              <w:kinsoku/>
              <w:wordWrap/>
              <w:overflowPunct/>
              <w:topLinePunct w:val="0"/>
              <w:autoSpaceDE/>
              <w:autoSpaceDN/>
              <w:bidi w:val="0"/>
              <w:spacing w:line="500" w:lineRule="exact"/>
              <w:jc w:val="center"/>
              <w:textAlignment w:val="auto"/>
              <w:rPr>
                <w:rFonts w:hint="eastAsia" w:eastAsia="宋体"/>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25    </w:t>
            </w:r>
            <w:r>
              <w:rPr>
                <w:rFonts w:hint="eastAsia"/>
                <w:b/>
                <w:bCs/>
                <w:color w:val="auto"/>
                <w:sz w:val="24"/>
                <w:szCs w:val="24"/>
                <w:highlight w:val="none"/>
                <w:lang w:eastAsia="zh-CN"/>
              </w:rPr>
              <w:t>废气污染物排放源情况一览表</w:t>
            </w:r>
          </w:p>
          <w:tbl>
            <w:tblPr>
              <w:tblStyle w:val="34"/>
              <w:tblW w:w="12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50"/>
              <w:gridCol w:w="836"/>
              <w:gridCol w:w="521"/>
              <w:gridCol w:w="620"/>
              <w:gridCol w:w="640"/>
              <w:gridCol w:w="530"/>
              <w:gridCol w:w="1541"/>
              <w:gridCol w:w="653"/>
              <w:gridCol w:w="671"/>
              <w:gridCol w:w="812"/>
              <w:gridCol w:w="776"/>
              <w:gridCol w:w="565"/>
              <w:gridCol w:w="732"/>
              <w:gridCol w:w="733"/>
              <w:gridCol w:w="670"/>
              <w:gridCol w:w="733"/>
              <w:gridCol w:w="1159"/>
            </w:tblGrid>
            <w:tr w14:paraId="5A0D6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72" w:type="pct"/>
                  <w:gridSpan w:val="2"/>
                  <w:vMerge w:val="restart"/>
                  <w:noWrap w:val="0"/>
                  <w:vAlign w:val="center"/>
                </w:tcPr>
                <w:p w14:paraId="20C0C1F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rPr>
                  </w:pPr>
                  <w:r>
                    <w:rPr>
                      <w:color w:val="auto"/>
                      <w:sz w:val="21"/>
                      <w:szCs w:val="21"/>
                      <w:highlight w:val="none"/>
                    </w:rPr>
                    <w:t>产污</w:t>
                  </w:r>
                  <w:r>
                    <w:rPr>
                      <w:rFonts w:hint="eastAsia"/>
                      <w:color w:val="auto"/>
                      <w:sz w:val="21"/>
                      <w:szCs w:val="21"/>
                      <w:highlight w:val="none"/>
                    </w:rPr>
                    <w:t>环节</w:t>
                  </w:r>
                </w:p>
              </w:tc>
              <w:tc>
                <w:tcPr>
                  <w:tcW w:w="207" w:type="pct"/>
                  <w:vMerge w:val="restart"/>
                  <w:noWrap w:val="0"/>
                  <w:vAlign w:val="center"/>
                </w:tcPr>
                <w:p w14:paraId="66BB15E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color w:val="auto"/>
                      <w:sz w:val="21"/>
                      <w:szCs w:val="21"/>
                      <w:highlight w:val="none"/>
                    </w:rPr>
                    <w:t>污染物</w:t>
                  </w:r>
                  <w:r>
                    <w:rPr>
                      <w:rFonts w:hint="eastAsia"/>
                      <w:color w:val="auto"/>
                      <w:sz w:val="21"/>
                      <w:szCs w:val="21"/>
                      <w:highlight w:val="none"/>
                    </w:rPr>
                    <w:t>种类</w:t>
                  </w:r>
                </w:p>
              </w:tc>
              <w:tc>
                <w:tcPr>
                  <w:tcW w:w="502" w:type="pct"/>
                  <w:gridSpan w:val="2"/>
                  <w:noWrap w:val="0"/>
                  <w:vAlign w:val="center"/>
                </w:tcPr>
                <w:p w14:paraId="54B8B2C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rFonts w:hint="eastAsia"/>
                      <w:color w:val="auto"/>
                      <w:sz w:val="21"/>
                      <w:szCs w:val="21"/>
                      <w:highlight w:val="none"/>
                    </w:rPr>
                    <w:t>产生情况</w:t>
                  </w:r>
                </w:p>
              </w:tc>
              <w:tc>
                <w:tcPr>
                  <w:tcW w:w="211" w:type="pct"/>
                  <w:vMerge w:val="restart"/>
                  <w:noWrap w:val="0"/>
                  <w:vAlign w:val="center"/>
                </w:tcPr>
                <w:p w14:paraId="56247C7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kern w:val="0"/>
                      <w:sz w:val="21"/>
                      <w:szCs w:val="21"/>
                      <w:highlight w:val="none"/>
                      <w:lang w:bidi="ar"/>
                    </w:rPr>
                    <w:t>排放形式</w:t>
                  </w:r>
                </w:p>
              </w:tc>
              <w:tc>
                <w:tcPr>
                  <w:tcW w:w="2000" w:type="pct"/>
                  <w:gridSpan w:val="6"/>
                  <w:noWrap w:val="0"/>
                  <w:vAlign w:val="center"/>
                </w:tcPr>
                <w:p w14:paraId="28926C2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kern w:val="0"/>
                      <w:sz w:val="21"/>
                      <w:szCs w:val="21"/>
                      <w:highlight w:val="none"/>
                      <w:lang w:bidi="ar"/>
                    </w:rPr>
                    <w:t>污染治理设施</w:t>
                  </w:r>
                </w:p>
              </w:tc>
              <w:tc>
                <w:tcPr>
                  <w:tcW w:w="851" w:type="pct"/>
                  <w:gridSpan w:val="3"/>
                  <w:noWrap w:val="0"/>
                  <w:vAlign w:val="center"/>
                </w:tcPr>
                <w:p w14:paraId="4DCB25E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排放情况</w:t>
                  </w:r>
                </w:p>
              </w:tc>
              <w:tc>
                <w:tcPr>
                  <w:tcW w:w="292" w:type="pct"/>
                  <w:vMerge w:val="restart"/>
                  <w:noWrap w:val="0"/>
                  <w:vAlign w:val="center"/>
                </w:tcPr>
                <w:p w14:paraId="70B7D0F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kern w:val="0"/>
                      <w:sz w:val="21"/>
                      <w:szCs w:val="21"/>
                      <w:highlight w:val="none"/>
                      <w:lang w:bidi="ar"/>
                    </w:rPr>
                    <w:t>有组织排放口编号</w:t>
                  </w:r>
                </w:p>
              </w:tc>
              <w:tc>
                <w:tcPr>
                  <w:tcW w:w="462" w:type="pct"/>
                  <w:vMerge w:val="restart"/>
                  <w:noWrap w:val="0"/>
                  <w:vAlign w:val="center"/>
                </w:tcPr>
                <w:p w14:paraId="1C0E76F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rFonts w:hint="eastAsia"/>
                      <w:color w:val="auto"/>
                      <w:sz w:val="21"/>
                      <w:szCs w:val="21"/>
                      <w:highlight w:val="none"/>
                    </w:rPr>
                    <w:t>排放</w:t>
                  </w:r>
                  <w:r>
                    <w:rPr>
                      <w:color w:val="auto"/>
                      <w:sz w:val="21"/>
                      <w:szCs w:val="21"/>
                      <w:highlight w:val="none"/>
                    </w:rPr>
                    <w:t>标准</w:t>
                  </w:r>
                </w:p>
              </w:tc>
            </w:tr>
            <w:tr w14:paraId="40F95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72" w:type="pct"/>
                  <w:gridSpan w:val="2"/>
                  <w:vMerge w:val="continue"/>
                  <w:noWrap w:val="0"/>
                  <w:vAlign w:val="center"/>
                </w:tcPr>
                <w:p w14:paraId="67DC2C67">
                  <w:pPr>
                    <w:keepNext w:val="0"/>
                    <w:keepLines w:val="0"/>
                    <w:pageBreakBefore w:val="0"/>
                    <w:widowControl w:val="0"/>
                    <w:kinsoku/>
                    <w:wordWrap/>
                    <w:overflowPunct/>
                    <w:topLinePunct w:val="0"/>
                    <w:autoSpaceDE/>
                    <w:autoSpaceDN/>
                    <w:bidi w:val="0"/>
                    <w:snapToGrid w:val="0"/>
                    <w:spacing w:line="360" w:lineRule="exact"/>
                    <w:jc w:val="center"/>
                    <w:textAlignment w:val="auto"/>
                    <w:rPr>
                      <w:color w:val="auto"/>
                      <w:sz w:val="21"/>
                      <w:szCs w:val="21"/>
                      <w:highlight w:val="none"/>
                    </w:rPr>
                  </w:pPr>
                </w:p>
              </w:tc>
              <w:tc>
                <w:tcPr>
                  <w:tcW w:w="207" w:type="pct"/>
                  <w:vMerge w:val="continue"/>
                  <w:noWrap w:val="0"/>
                  <w:vAlign w:val="center"/>
                </w:tcPr>
                <w:p w14:paraId="0137E7E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p>
              </w:tc>
              <w:tc>
                <w:tcPr>
                  <w:tcW w:w="247" w:type="pct"/>
                  <w:noWrap w:val="0"/>
                  <w:vAlign w:val="center"/>
                </w:tcPr>
                <w:p w14:paraId="657DD75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产生</w:t>
                  </w:r>
                </w:p>
                <w:p w14:paraId="51C0EC9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浓度</w:t>
                  </w:r>
                </w:p>
                <w:p w14:paraId="14DF7CE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mg/m</w:t>
                  </w:r>
                  <w:r>
                    <w:rPr>
                      <w:color w:val="auto"/>
                      <w:sz w:val="21"/>
                      <w:szCs w:val="21"/>
                      <w:highlight w:val="none"/>
                      <w:vertAlign w:val="superscript"/>
                    </w:rPr>
                    <w:t>3</w:t>
                  </w:r>
                </w:p>
              </w:tc>
              <w:tc>
                <w:tcPr>
                  <w:tcW w:w="255" w:type="pct"/>
                  <w:noWrap w:val="0"/>
                  <w:vAlign w:val="center"/>
                </w:tcPr>
                <w:p w14:paraId="43A3BC2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rFonts w:hint="eastAsia"/>
                      <w:color w:val="auto"/>
                      <w:sz w:val="21"/>
                      <w:szCs w:val="21"/>
                      <w:highlight w:val="none"/>
                    </w:rPr>
                    <w:t>产生</w:t>
                  </w:r>
                  <w:r>
                    <w:rPr>
                      <w:color w:val="auto"/>
                      <w:sz w:val="21"/>
                      <w:szCs w:val="21"/>
                      <w:highlight w:val="none"/>
                    </w:rPr>
                    <w:t>量</w:t>
                  </w:r>
                </w:p>
                <w:p w14:paraId="38B30EC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t/a</w:t>
                  </w:r>
                </w:p>
              </w:tc>
              <w:tc>
                <w:tcPr>
                  <w:tcW w:w="211" w:type="pct"/>
                  <w:vMerge w:val="continue"/>
                  <w:noWrap w:val="0"/>
                  <w:vAlign w:val="center"/>
                </w:tcPr>
                <w:p w14:paraId="3F10E03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p>
              </w:tc>
              <w:tc>
                <w:tcPr>
                  <w:tcW w:w="874" w:type="pct"/>
                  <w:gridSpan w:val="2"/>
                  <w:noWrap w:val="0"/>
                  <w:vAlign w:val="center"/>
                </w:tcPr>
                <w:p w14:paraId="7D3D1F8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kern w:val="0"/>
                      <w:sz w:val="21"/>
                      <w:szCs w:val="21"/>
                      <w:highlight w:val="none"/>
                      <w:lang w:bidi="ar"/>
                    </w:rPr>
                    <w:t>治理设施名称</w:t>
                  </w:r>
                </w:p>
              </w:tc>
              <w:tc>
                <w:tcPr>
                  <w:tcW w:w="267" w:type="pct"/>
                  <w:noWrap w:val="0"/>
                  <w:vAlign w:val="center"/>
                </w:tcPr>
                <w:p w14:paraId="3DED99B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rPr>
                    <w:t>处理能力</w:t>
                  </w:r>
                  <w:r>
                    <w:rPr>
                      <w:rFonts w:hint="eastAsia"/>
                      <w:color w:val="auto"/>
                      <w:sz w:val="21"/>
                      <w:szCs w:val="21"/>
                      <w:highlight w:val="none"/>
                      <w:lang w:val="en-US" w:eastAsia="zh-CN"/>
                    </w:rPr>
                    <w:t>(</w:t>
                  </w:r>
                  <w:r>
                    <w:rPr>
                      <w:color w:val="auto"/>
                      <w:sz w:val="21"/>
                      <w:szCs w:val="21"/>
                      <w:highlight w:val="none"/>
                    </w:rPr>
                    <w:t>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lang w:val="en-US" w:eastAsia="zh-CN"/>
                    </w:rPr>
                    <w:t>)</w:t>
                  </w:r>
                </w:p>
              </w:tc>
              <w:tc>
                <w:tcPr>
                  <w:tcW w:w="323" w:type="pct"/>
                  <w:noWrap w:val="0"/>
                  <w:vAlign w:val="center"/>
                </w:tcPr>
                <w:p w14:paraId="1E6EC15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收集</w:t>
                  </w:r>
                </w:p>
                <w:p w14:paraId="3F769E6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eastAsia="zh-CN"/>
                    </w:rPr>
                  </w:pPr>
                  <w:r>
                    <w:rPr>
                      <w:rFonts w:hint="eastAsia"/>
                      <w:color w:val="auto"/>
                      <w:sz w:val="21"/>
                      <w:szCs w:val="21"/>
                      <w:highlight w:val="none"/>
                    </w:rPr>
                    <w:t>效率</w:t>
                  </w:r>
                  <w:r>
                    <w:rPr>
                      <w:rFonts w:hint="eastAsia"/>
                      <w:color w:val="auto"/>
                      <w:sz w:val="21"/>
                      <w:szCs w:val="21"/>
                      <w:highlight w:val="none"/>
                      <w:lang w:eastAsia="zh-CN"/>
                    </w:rPr>
                    <w:t>（</w:t>
                  </w:r>
                  <w:r>
                    <w:rPr>
                      <w:rFonts w:hint="eastAsia"/>
                      <w:color w:val="auto"/>
                      <w:sz w:val="21"/>
                      <w:szCs w:val="21"/>
                      <w:highlight w:val="none"/>
                      <w:lang w:val="en-US" w:eastAsia="zh-CN"/>
                    </w:rPr>
                    <w:t>%</w:t>
                  </w:r>
                  <w:r>
                    <w:rPr>
                      <w:rFonts w:hint="eastAsia"/>
                      <w:color w:val="auto"/>
                      <w:sz w:val="21"/>
                      <w:szCs w:val="21"/>
                      <w:highlight w:val="none"/>
                      <w:lang w:eastAsia="zh-CN"/>
                    </w:rPr>
                    <w:t>）</w:t>
                  </w:r>
                </w:p>
              </w:tc>
              <w:tc>
                <w:tcPr>
                  <w:tcW w:w="309" w:type="pct"/>
                  <w:noWrap w:val="0"/>
                  <w:vAlign w:val="center"/>
                </w:tcPr>
                <w:p w14:paraId="16471F4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治理工艺去除率</w:t>
                  </w:r>
                </w:p>
              </w:tc>
              <w:tc>
                <w:tcPr>
                  <w:tcW w:w="225" w:type="pct"/>
                  <w:noWrap w:val="0"/>
                  <w:vAlign w:val="center"/>
                </w:tcPr>
                <w:p w14:paraId="6D2EE89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rFonts w:hint="eastAsia"/>
                      <w:color w:val="auto"/>
                      <w:kern w:val="0"/>
                      <w:sz w:val="21"/>
                      <w:szCs w:val="21"/>
                      <w:highlight w:val="none"/>
                      <w:lang w:bidi="ar"/>
                    </w:rPr>
                    <w:t>是否可行技术</w:t>
                  </w:r>
                </w:p>
              </w:tc>
              <w:tc>
                <w:tcPr>
                  <w:tcW w:w="291" w:type="pct"/>
                  <w:noWrap w:val="0"/>
                  <w:vAlign w:val="center"/>
                </w:tcPr>
                <w:p w14:paraId="5B6307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排放</w:t>
                  </w:r>
                </w:p>
                <w:p w14:paraId="3706773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浓度</w:t>
                  </w:r>
                </w:p>
                <w:p w14:paraId="35DF4C3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mg/m</w:t>
                  </w:r>
                  <w:r>
                    <w:rPr>
                      <w:color w:val="auto"/>
                      <w:sz w:val="21"/>
                      <w:szCs w:val="21"/>
                      <w:highlight w:val="none"/>
                      <w:vertAlign w:val="superscript"/>
                    </w:rPr>
                    <w:t>3</w:t>
                  </w:r>
                </w:p>
              </w:tc>
              <w:tc>
                <w:tcPr>
                  <w:tcW w:w="292" w:type="pct"/>
                  <w:noWrap w:val="0"/>
                  <w:vAlign w:val="center"/>
                </w:tcPr>
                <w:p w14:paraId="09E0B76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排放</w:t>
                  </w:r>
                </w:p>
                <w:p w14:paraId="30A150D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速率</w:t>
                  </w:r>
                </w:p>
                <w:p w14:paraId="36CAC85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kg</w:t>
                  </w:r>
                  <w:r>
                    <w:rPr>
                      <w:color w:val="auto"/>
                      <w:sz w:val="21"/>
                      <w:szCs w:val="21"/>
                      <w:highlight w:val="none"/>
                    </w:rPr>
                    <w:t>/h</w:t>
                  </w:r>
                </w:p>
              </w:tc>
              <w:tc>
                <w:tcPr>
                  <w:tcW w:w="267" w:type="pct"/>
                  <w:noWrap w:val="0"/>
                  <w:vAlign w:val="center"/>
                </w:tcPr>
                <w:p w14:paraId="0F9A30C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排放量</w:t>
                  </w:r>
                </w:p>
                <w:p w14:paraId="2D1A437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t/a</w:t>
                  </w:r>
                </w:p>
              </w:tc>
              <w:tc>
                <w:tcPr>
                  <w:tcW w:w="292" w:type="pct"/>
                  <w:vMerge w:val="continue"/>
                  <w:noWrap w:val="0"/>
                  <w:vAlign w:val="center"/>
                </w:tcPr>
                <w:p w14:paraId="552BE22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p>
              </w:tc>
              <w:tc>
                <w:tcPr>
                  <w:tcW w:w="462" w:type="pct"/>
                  <w:vMerge w:val="continue"/>
                  <w:noWrap w:val="0"/>
                  <w:vAlign w:val="center"/>
                </w:tcPr>
                <w:p w14:paraId="733FA25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p>
              </w:tc>
            </w:tr>
            <w:tr w14:paraId="52F84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9" w:type="pct"/>
                  <w:vMerge w:val="restart"/>
                  <w:noWrap w:val="0"/>
                  <w:vAlign w:val="center"/>
                </w:tcPr>
                <w:p w14:paraId="0D7EB1D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1#生产线</w:t>
                  </w:r>
                </w:p>
              </w:tc>
              <w:tc>
                <w:tcPr>
                  <w:tcW w:w="333" w:type="pct"/>
                  <w:noWrap w:val="0"/>
                  <w:vAlign w:val="center"/>
                </w:tcPr>
                <w:p w14:paraId="5B4C0671">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207" w:type="pct"/>
                  <w:vMerge w:val="restart"/>
                  <w:noWrap w:val="0"/>
                  <w:vAlign w:val="center"/>
                </w:tcPr>
                <w:p w14:paraId="1A9F804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247" w:type="pct"/>
                  <w:vMerge w:val="restart"/>
                  <w:noWrap w:val="0"/>
                  <w:vAlign w:val="center"/>
                </w:tcPr>
                <w:p w14:paraId="14CF86A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4345.67</w:t>
                  </w:r>
                </w:p>
              </w:tc>
              <w:tc>
                <w:tcPr>
                  <w:tcW w:w="255" w:type="pct"/>
                  <w:vMerge w:val="restart"/>
                  <w:noWrap w:val="0"/>
                  <w:vAlign w:val="center"/>
                </w:tcPr>
                <w:p w14:paraId="25C737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371.103</w:t>
                  </w:r>
                </w:p>
              </w:tc>
              <w:tc>
                <w:tcPr>
                  <w:tcW w:w="211" w:type="pct"/>
                  <w:vMerge w:val="restart"/>
                  <w:noWrap w:val="0"/>
                  <w:vAlign w:val="center"/>
                </w:tcPr>
                <w:p w14:paraId="66D96B2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有组织</w:t>
                  </w:r>
                </w:p>
              </w:tc>
              <w:tc>
                <w:tcPr>
                  <w:tcW w:w="614" w:type="pct"/>
                  <w:noWrap w:val="0"/>
                  <w:vAlign w:val="center"/>
                </w:tcPr>
                <w:p w14:paraId="200166D7">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三面围挡，入料口设置喷雾抑尘装置，并加装集气罩（</w:t>
                  </w:r>
                  <w:r>
                    <w:rPr>
                      <w:rFonts w:hint="eastAsia"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×1.0米</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restart"/>
                  <w:noWrap w:val="0"/>
                  <w:vAlign w:val="center"/>
                </w:tcPr>
                <w:p w14:paraId="6187A2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kern w:val="0"/>
                      <w:sz w:val="21"/>
                      <w:szCs w:val="21"/>
                      <w:highlight w:val="none"/>
                      <w:lang w:bidi="ar"/>
                    </w:rPr>
                  </w:pPr>
                  <w:r>
                    <w:rPr>
                      <w:rFonts w:hint="eastAsia" w:cs="Times New Roman"/>
                      <w:bCs/>
                      <w:snapToGrid w:val="0"/>
                      <w:color w:val="auto"/>
                      <w:kern w:val="0"/>
                      <w:sz w:val="21"/>
                      <w:szCs w:val="21"/>
                      <w:highlight w:val="none"/>
                      <w:lang w:val="en-US" w:eastAsia="zh-CN"/>
                    </w:rPr>
                    <w:t>脉冲布袋除尘器+15m高排气筒</w:t>
                  </w:r>
                </w:p>
              </w:tc>
              <w:tc>
                <w:tcPr>
                  <w:tcW w:w="267" w:type="pct"/>
                  <w:vMerge w:val="restart"/>
                  <w:noWrap w:val="0"/>
                  <w:vAlign w:val="center"/>
                </w:tcPr>
                <w:p w14:paraId="0F4C924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37000</w:t>
                  </w:r>
                </w:p>
              </w:tc>
              <w:tc>
                <w:tcPr>
                  <w:tcW w:w="323" w:type="pct"/>
                  <w:noWrap w:val="0"/>
                  <w:vAlign w:val="center"/>
                </w:tcPr>
                <w:p w14:paraId="1B132A8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95</w:t>
                  </w:r>
                </w:p>
              </w:tc>
              <w:tc>
                <w:tcPr>
                  <w:tcW w:w="309" w:type="pct"/>
                  <w:vMerge w:val="restart"/>
                  <w:noWrap w:val="0"/>
                  <w:vAlign w:val="center"/>
                </w:tcPr>
                <w:p w14:paraId="43E7CBB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99.8</w:t>
                  </w:r>
                </w:p>
              </w:tc>
              <w:tc>
                <w:tcPr>
                  <w:tcW w:w="225" w:type="pct"/>
                  <w:vMerge w:val="restart"/>
                  <w:noWrap w:val="0"/>
                  <w:vAlign w:val="center"/>
                </w:tcPr>
                <w:p w14:paraId="1B1F1BD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是</w:t>
                  </w:r>
                </w:p>
              </w:tc>
              <w:tc>
                <w:tcPr>
                  <w:tcW w:w="291" w:type="pct"/>
                  <w:vMerge w:val="restart"/>
                  <w:noWrap w:val="0"/>
                  <w:vAlign w:val="center"/>
                </w:tcPr>
                <w:p w14:paraId="7EE4A43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8.69</w:t>
                  </w:r>
                </w:p>
              </w:tc>
              <w:tc>
                <w:tcPr>
                  <w:tcW w:w="292" w:type="pct"/>
                  <w:vMerge w:val="restart"/>
                  <w:noWrap w:val="0"/>
                  <w:vAlign w:val="center"/>
                </w:tcPr>
                <w:p w14:paraId="0A1757B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0.3214</w:t>
                  </w:r>
                </w:p>
              </w:tc>
              <w:tc>
                <w:tcPr>
                  <w:tcW w:w="267" w:type="pct"/>
                  <w:vMerge w:val="restart"/>
                  <w:noWrap w:val="0"/>
                  <w:vAlign w:val="center"/>
                </w:tcPr>
                <w:p w14:paraId="47006F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0.742</w:t>
                  </w:r>
                </w:p>
              </w:tc>
              <w:tc>
                <w:tcPr>
                  <w:tcW w:w="292" w:type="pct"/>
                  <w:vMerge w:val="restart"/>
                  <w:noWrap w:val="0"/>
                  <w:vAlign w:val="center"/>
                </w:tcPr>
                <w:p w14:paraId="377D41B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DA001</w:t>
                  </w:r>
                </w:p>
              </w:tc>
              <w:tc>
                <w:tcPr>
                  <w:tcW w:w="462" w:type="pct"/>
                  <w:vMerge w:val="restart"/>
                  <w:noWrap w:val="0"/>
                  <w:vAlign w:val="center"/>
                </w:tcPr>
                <w:p w14:paraId="647F144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default" w:ascii="Times New Roman" w:hAnsi="Times New Roman" w:eastAsia="宋体" w:cs="Times New Roman"/>
                      <w:color w:val="auto"/>
                      <w:sz w:val="21"/>
                      <w:szCs w:val="21"/>
                    </w:rPr>
                    <w:t>《钢铁工业大气污染物超低排放标准》（DB13/2169—2018）</w:t>
                  </w:r>
                  <w:r>
                    <w:rPr>
                      <w:rFonts w:hint="eastAsia" w:cs="Times New Roman"/>
                      <w:color w:val="auto"/>
                      <w:sz w:val="21"/>
                      <w:szCs w:val="21"/>
                      <w:lang w:val="en-US" w:eastAsia="zh-CN"/>
                    </w:rPr>
                    <w:t>/</w:t>
                  </w:r>
                  <w:r>
                    <w:rPr>
                      <w:rFonts w:hint="eastAsia" w:cs="Times New Roman"/>
                      <w:color w:val="auto"/>
                      <w:kern w:val="0"/>
                      <w:sz w:val="21"/>
                      <w:szCs w:val="21"/>
                      <w:highlight w:val="none"/>
                      <w:lang w:val="en-US" w:eastAsia="zh-CN"/>
                    </w:rPr>
                    <w:t>《唐山市生态环境局关于下达唐山市2019年五大行业大气污染治理重点工作任务的通知》（唐环气(2019)1号）</w:t>
                  </w:r>
                </w:p>
              </w:tc>
            </w:tr>
            <w:tr w14:paraId="27478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9" w:type="pct"/>
                  <w:vMerge w:val="continue"/>
                  <w:noWrap w:val="0"/>
                  <w:vAlign w:val="center"/>
                </w:tcPr>
                <w:p w14:paraId="100690D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A20140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207" w:type="pct"/>
                  <w:vMerge w:val="continue"/>
                  <w:noWrap w:val="0"/>
                  <w:vAlign w:val="center"/>
                </w:tcPr>
                <w:p w14:paraId="14A96E1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197F75F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0A9181A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1366538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01BF4D4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颚式破碎机</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2424CE4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59C8021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4D4A045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34D3EB4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41BE91E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60BA906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78BBE89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543021E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F09211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5DC52F9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17FF8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742CEE4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61B798E">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207" w:type="pct"/>
                  <w:vMerge w:val="continue"/>
                  <w:noWrap w:val="0"/>
                  <w:vAlign w:val="center"/>
                </w:tcPr>
                <w:p w14:paraId="0C36040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5791354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7E8474F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1F8156A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3948A92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立轴破碎机</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4F2DFBD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40332BC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0DA5E00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4F4E0EB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73BDAE1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104BBB3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003B716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64CAF0F2">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3E41EF6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69468C3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3E1C5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4352866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5324FCE1">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207" w:type="pct"/>
                  <w:vMerge w:val="continue"/>
                  <w:noWrap w:val="0"/>
                  <w:vAlign w:val="center"/>
                </w:tcPr>
                <w:p w14:paraId="3EBCDE9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3B10EA7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1C03DC8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6CD21C5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3788AE9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磁辊上方连接引风管</w:t>
                  </w:r>
                </w:p>
              </w:tc>
              <w:tc>
                <w:tcPr>
                  <w:tcW w:w="260" w:type="pct"/>
                  <w:vMerge w:val="continue"/>
                  <w:noWrap w:val="0"/>
                  <w:vAlign w:val="center"/>
                </w:tcPr>
                <w:p w14:paraId="78234B6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73B5295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1E4FAFE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43D5A38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3BF9DEA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38BEFFC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0A64A88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515E6632">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39C47392">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6914FB42">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44BEB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4C14AC9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399B65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207" w:type="pct"/>
                  <w:vMerge w:val="continue"/>
                  <w:noWrap w:val="0"/>
                  <w:vAlign w:val="center"/>
                </w:tcPr>
                <w:p w14:paraId="33322AF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00BEC0CF">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483E03D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0177942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408B4EB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5392CA4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723251AF">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6425387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58EE096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5FDF459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583B8EC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88A008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67C9665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2217D39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15671A1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520BD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2C5AFB4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A962D2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207" w:type="pct"/>
                  <w:vMerge w:val="continue"/>
                  <w:noWrap w:val="0"/>
                  <w:vAlign w:val="center"/>
                </w:tcPr>
                <w:p w14:paraId="0C32D5A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0AEA084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3DB93F7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365337C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1021150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037186D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2C25ADB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231DE378">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1A3D1A7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64B0456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04E9E4B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7D66793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2BCF279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01DF0A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3A9A53F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22609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20" w:hRule="atLeast"/>
                <w:jc w:val="center"/>
              </w:trPr>
              <w:tc>
                <w:tcPr>
                  <w:tcW w:w="139" w:type="pct"/>
                  <w:vMerge w:val="continue"/>
                  <w:noWrap w:val="0"/>
                  <w:vAlign w:val="center"/>
                </w:tcPr>
                <w:p w14:paraId="21020D6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2E1B1BA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滚筛尾粉吨包落料</w:t>
                  </w:r>
                </w:p>
              </w:tc>
              <w:tc>
                <w:tcPr>
                  <w:tcW w:w="207" w:type="pct"/>
                  <w:vMerge w:val="continue"/>
                  <w:noWrap w:val="0"/>
                  <w:vAlign w:val="center"/>
                </w:tcPr>
                <w:p w14:paraId="2B3037B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2E6218C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6A7FAD6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32E31C6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049F4DCC">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4B3442E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657B2F2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340C375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95</w:t>
                  </w:r>
                </w:p>
              </w:tc>
              <w:tc>
                <w:tcPr>
                  <w:tcW w:w="309" w:type="pct"/>
                  <w:vMerge w:val="continue"/>
                  <w:noWrap w:val="0"/>
                  <w:vAlign w:val="center"/>
                </w:tcPr>
                <w:p w14:paraId="364B783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37B7C2B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38D92A4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73E1284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6F78841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65D8611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493761E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05EB5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restart"/>
                  <w:noWrap w:val="0"/>
                  <w:vAlign w:val="center"/>
                </w:tcPr>
                <w:p w14:paraId="16DD89A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2#生产线</w:t>
                  </w:r>
                </w:p>
              </w:tc>
              <w:tc>
                <w:tcPr>
                  <w:tcW w:w="333" w:type="pct"/>
                  <w:noWrap w:val="0"/>
                  <w:vAlign w:val="center"/>
                </w:tcPr>
                <w:p w14:paraId="44EB320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207" w:type="pct"/>
                  <w:vMerge w:val="restart"/>
                  <w:noWrap w:val="0"/>
                  <w:vAlign w:val="center"/>
                </w:tcPr>
                <w:p w14:paraId="369D191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247" w:type="pct"/>
                  <w:vMerge w:val="restart"/>
                  <w:noWrap w:val="0"/>
                  <w:vAlign w:val="center"/>
                </w:tcPr>
                <w:p w14:paraId="6D6E3B4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4345.67</w:t>
                  </w:r>
                </w:p>
              </w:tc>
              <w:tc>
                <w:tcPr>
                  <w:tcW w:w="255" w:type="pct"/>
                  <w:vMerge w:val="restart"/>
                  <w:noWrap w:val="0"/>
                  <w:vAlign w:val="center"/>
                </w:tcPr>
                <w:p w14:paraId="6D2BC31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371.103</w:t>
                  </w:r>
                </w:p>
              </w:tc>
              <w:tc>
                <w:tcPr>
                  <w:tcW w:w="211" w:type="pct"/>
                  <w:vMerge w:val="restart"/>
                  <w:noWrap w:val="0"/>
                  <w:vAlign w:val="center"/>
                </w:tcPr>
                <w:p w14:paraId="48B110F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有组织</w:t>
                  </w:r>
                </w:p>
              </w:tc>
              <w:tc>
                <w:tcPr>
                  <w:tcW w:w="614" w:type="pct"/>
                  <w:noWrap w:val="0"/>
                  <w:vAlign w:val="center"/>
                </w:tcPr>
                <w:p w14:paraId="6B44986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三面围挡，入料口设置喷雾抑尘装置，并加装集气罩（</w:t>
                  </w:r>
                  <w:r>
                    <w:rPr>
                      <w:rFonts w:hint="eastAsia"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×1.0米</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restart"/>
                  <w:noWrap w:val="0"/>
                  <w:vAlign w:val="center"/>
                </w:tcPr>
                <w:p w14:paraId="3689FD7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kern w:val="0"/>
                      <w:sz w:val="21"/>
                      <w:szCs w:val="21"/>
                      <w:highlight w:val="none"/>
                      <w:lang w:bidi="ar"/>
                    </w:rPr>
                  </w:pPr>
                  <w:r>
                    <w:rPr>
                      <w:rFonts w:hint="eastAsia" w:cs="Times New Roman"/>
                      <w:bCs/>
                      <w:snapToGrid w:val="0"/>
                      <w:color w:val="auto"/>
                      <w:kern w:val="0"/>
                      <w:sz w:val="21"/>
                      <w:szCs w:val="21"/>
                      <w:highlight w:val="none"/>
                      <w:lang w:val="en-US" w:eastAsia="zh-CN"/>
                    </w:rPr>
                    <w:t>脉冲布袋除尘器+15m高排气筒（DA005）</w:t>
                  </w:r>
                </w:p>
              </w:tc>
              <w:tc>
                <w:tcPr>
                  <w:tcW w:w="267" w:type="pct"/>
                  <w:vMerge w:val="restart"/>
                  <w:noWrap w:val="0"/>
                  <w:vAlign w:val="center"/>
                </w:tcPr>
                <w:p w14:paraId="7EFD819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37000</w:t>
                  </w:r>
                </w:p>
              </w:tc>
              <w:tc>
                <w:tcPr>
                  <w:tcW w:w="323" w:type="pct"/>
                  <w:noWrap w:val="0"/>
                  <w:vAlign w:val="center"/>
                </w:tcPr>
                <w:p w14:paraId="0D02E2A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95</w:t>
                  </w:r>
                </w:p>
              </w:tc>
              <w:tc>
                <w:tcPr>
                  <w:tcW w:w="309" w:type="pct"/>
                  <w:vMerge w:val="restart"/>
                  <w:noWrap w:val="0"/>
                  <w:vAlign w:val="center"/>
                </w:tcPr>
                <w:p w14:paraId="3CE2147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99.8</w:t>
                  </w:r>
                </w:p>
              </w:tc>
              <w:tc>
                <w:tcPr>
                  <w:tcW w:w="225" w:type="pct"/>
                  <w:vMerge w:val="restart"/>
                  <w:noWrap w:val="0"/>
                  <w:vAlign w:val="center"/>
                </w:tcPr>
                <w:p w14:paraId="133E3CA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 w:val="21"/>
                      <w:szCs w:val="21"/>
                      <w:highlight w:val="none"/>
                      <w:lang w:val="en-US" w:eastAsia="zh-CN" w:bidi="ar"/>
                    </w:rPr>
                    <w:t>是</w:t>
                  </w:r>
                </w:p>
              </w:tc>
              <w:tc>
                <w:tcPr>
                  <w:tcW w:w="291" w:type="pct"/>
                  <w:vMerge w:val="restart"/>
                  <w:noWrap w:val="0"/>
                  <w:vAlign w:val="center"/>
                </w:tcPr>
                <w:p w14:paraId="01B448C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8.69</w:t>
                  </w:r>
                </w:p>
              </w:tc>
              <w:tc>
                <w:tcPr>
                  <w:tcW w:w="292" w:type="pct"/>
                  <w:vMerge w:val="restart"/>
                  <w:noWrap w:val="0"/>
                  <w:vAlign w:val="center"/>
                </w:tcPr>
                <w:p w14:paraId="1C71A0C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0.3214</w:t>
                  </w:r>
                </w:p>
              </w:tc>
              <w:tc>
                <w:tcPr>
                  <w:tcW w:w="267" w:type="pct"/>
                  <w:vMerge w:val="restart"/>
                  <w:noWrap w:val="0"/>
                  <w:vAlign w:val="center"/>
                </w:tcPr>
                <w:p w14:paraId="2EE49B5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0.742</w:t>
                  </w:r>
                </w:p>
              </w:tc>
              <w:tc>
                <w:tcPr>
                  <w:tcW w:w="292" w:type="pct"/>
                  <w:vMerge w:val="restart"/>
                  <w:noWrap w:val="0"/>
                  <w:vAlign w:val="center"/>
                </w:tcPr>
                <w:p w14:paraId="5B5580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DA002</w:t>
                  </w:r>
                </w:p>
              </w:tc>
              <w:tc>
                <w:tcPr>
                  <w:tcW w:w="462" w:type="pct"/>
                  <w:vMerge w:val="continue"/>
                  <w:noWrap w:val="0"/>
                  <w:vAlign w:val="center"/>
                </w:tcPr>
                <w:p w14:paraId="76C52F0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p>
              </w:tc>
            </w:tr>
            <w:tr w14:paraId="096CB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continue"/>
                  <w:noWrap w:val="0"/>
                  <w:vAlign w:val="center"/>
                </w:tcPr>
                <w:p w14:paraId="05D477B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6A48E80C">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207" w:type="pct"/>
                  <w:vMerge w:val="continue"/>
                  <w:noWrap w:val="0"/>
                  <w:vAlign w:val="center"/>
                </w:tcPr>
                <w:p w14:paraId="7512A7A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18D855B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34BF942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768C696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6CE47137">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颚式破碎机</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0BA74BE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0D25E7C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118FEA3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33D00DF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18EE2E1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7B76255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D2F19C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16B9B90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B749C2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785053E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3FB02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continue"/>
                  <w:noWrap w:val="0"/>
                  <w:vAlign w:val="center"/>
                </w:tcPr>
                <w:p w14:paraId="798A0B1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51DDB921">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207" w:type="pct"/>
                  <w:vMerge w:val="continue"/>
                  <w:noWrap w:val="0"/>
                  <w:vAlign w:val="center"/>
                </w:tcPr>
                <w:p w14:paraId="107A202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66A2E5D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3057FFF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7DBC9B6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2E1CA2C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立轴破碎机</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44638D8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6671BB0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1EFC880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13013A8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09288A2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2CD3CCA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9EF9A8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07DB356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30DA16F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14DFED8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13762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continue"/>
                  <w:noWrap w:val="0"/>
                  <w:vAlign w:val="center"/>
                </w:tcPr>
                <w:p w14:paraId="500FEE9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D36E27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207" w:type="pct"/>
                  <w:vMerge w:val="continue"/>
                  <w:noWrap w:val="0"/>
                  <w:vAlign w:val="center"/>
                </w:tcPr>
                <w:p w14:paraId="1A30D0E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089CD76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7897B23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40B00AE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16C3CA7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磁辊上方连接引风管</w:t>
                  </w:r>
                </w:p>
              </w:tc>
              <w:tc>
                <w:tcPr>
                  <w:tcW w:w="260" w:type="pct"/>
                  <w:vMerge w:val="continue"/>
                  <w:noWrap w:val="0"/>
                  <w:vAlign w:val="center"/>
                </w:tcPr>
                <w:p w14:paraId="4A59095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02ADF3C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68A7595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3DD1A51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7C9A318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68EAF0F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3EC2697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13C6F9E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E934E1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4C94150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2ED7B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3F91638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07CEDB14">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207" w:type="pct"/>
                  <w:vMerge w:val="continue"/>
                  <w:noWrap w:val="0"/>
                  <w:vAlign w:val="center"/>
                </w:tcPr>
                <w:p w14:paraId="55A1A8D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63C0A58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57414F9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2D000D0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56900CD4">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2461E37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0D0FEEF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2511931B">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2016215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00B9C65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469776E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36403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76E9280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0A1D7C4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3B4C09D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4CBAF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continue"/>
                  <w:noWrap w:val="0"/>
                  <w:vAlign w:val="center"/>
                </w:tcPr>
                <w:p w14:paraId="4681BF0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438A238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207" w:type="pct"/>
                  <w:vMerge w:val="continue"/>
                  <w:noWrap w:val="0"/>
                  <w:vAlign w:val="center"/>
                </w:tcPr>
                <w:p w14:paraId="37130E2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01B77D4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567A2DF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2857F1B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2AA9555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6C6DA5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5EC9D0C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3DB24998">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09" w:type="pct"/>
                  <w:vMerge w:val="continue"/>
                  <w:noWrap w:val="0"/>
                  <w:vAlign w:val="center"/>
                </w:tcPr>
                <w:p w14:paraId="68A0582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7F5AB31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39DA420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C19B94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5D3AB58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A1C064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490D4A2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5B3F7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5C95522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077A324">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滚筛尾粉落料</w:t>
                  </w:r>
                </w:p>
              </w:tc>
              <w:tc>
                <w:tcPr>
                  <w:tcW w:w="207" w:type="pct"/>
                  <w:vMerge w:val="continue"/>
                  <w:noWrap w:val="0"/>
                  <w:vAlign w:val="center"/>
                </w:tcPr>
                <w:p w14:paraId="14751BB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67EA712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76B9A74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1CA8664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62C930D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0CD275F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6F7E220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546058B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95</w:t>
                  </w:r>
                </w:p>
              </w:tc>
              <w:tc>
                <w:tcPr>
                  <w:tcW w:w="309" w:type="pct"/>
                  <w:vMerge w:val="continue"/>
                  <w:noWrap w:val="0"/>
                  <w:vAlign w:val="center"/>
                </w:tcPr>
                <w:p w14:paraId="021D129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1550DD8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50D50F6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69DB514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3204EC6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D82036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20F34EE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4B6A9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472" w:type="pct"/>
                  <w:gridSpan w:val="2"/>
                  <w:noWrap w:val="0"/>
                  <w:vAlign w:val="center"/>
                </w:tcPr>
                <w:p w14:paraId="18DC48C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厂界无组织</w:t>
                  </w:r>
                </w:p>
              </w:tc>
              <w:tc>
                <w:tcPr>
                  <w:tcW w:w="207" w:type="pct"/>
                  <w:noWrap w:val="0"/>
                  <w:vAlign w:val="center"/>
                </w:tcPr>
                <w:p w14:paraId="58DA9CA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颗粒物</w:t>
                  </w:r>
                </w:p>
              </w:tc>
              <w:tc>
                <w:tcPr>
                  <w:tcW w:w="247" w:type="pct"/>
                  <w:noWrap w:val="0"/>
                  <w:vAlign w:val="center"/>
                </w:tcPr>
                <w:p w14:paraId="36B2174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255" w:type="pct"/>
                  <w:noWrap w:val="0"/>
                  <w:vAlign w:val="center"/>
                </w:tcPr>
                <w:p w14:paraId="597E3BD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85.298</w:t>
                  </w:r>
                </w:p>
              </w:tc>
              <w:tc>
                <w:tcPr>
                  <w:tcW w:w="211" w:type="pct"/>
                  <w:noWrap w:val="0"/>
                  <w:vAlign w:val="center"/>
                </w:tcPr>
                <w:p w14:paraId="3AD94D80">
                  <w:pPr>
                    <w:keepNext w:val="0"/>
                    <w:keepLines w:val="0"/>
                    <w:pageBreakBefore w:val="0"/>
                    <w:widowControl w:val="0"/>
                    <w:kinsoku/>
                    <w:wordWrap/>
                    <w:overflowPunct/>
                    <w:topLinePunct w:val="0"/>
                    <w:autoSpaceDE/>
                    <w:autoSpaceDN/>
                    <w:bidi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无组织</w:t>
                  </w:r>
                </w:p>
              </w:tc>
              <w:tc>
                <w:tcPr>
                  <w:tcW w:w="874" w:type="pct"/>
                  <w:gridSpan w:val="2"/>
                  <w:noWrap w:val="0"/>
                  <w:vAlign w:val="center"/>
                </w:tcPr>
                <w:p w14:paraId="264A28F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snapToGrid w:val="0"/>
                      <w:color w:val="auto"/>
                      <w:kern w:val="0"/>
                      <w:sz w:val="21"/>
                      <w:szCs w:val="21"/>
                      <w:highlight w:val="none"/>
                      <w:lang w:val="en-US" w:eastAsia="zh-CN"/>
                    </w:rPr>
                    <w:t>原料堆存区、粒子钢落料处、尾渣落料处及堆存区设置喷雾抑尘装置，尾沙落料至吨包处设置喷雾抑尘装置，项目于封闭生产车间内运行，逸散颗粒物可有效沉降</w:t>
                  </w:r>
                </w:p>
              </w:tc>
              <w:tc>
                <w:tcPr>
                  <w:tcW w:w="267" w:type="pct"/>
                  <w:noWrap w:val="0"/>
                  <w:vAlign w:val="center"/>
                </w:tcPr>
                <w:p w14:paraId="740D62F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w:t>
                  </w:r>
                </w:p>
              </w:tc>
              <w:tc>
                <w:tcPr>
                  <w:tcW w:w="323" w:type="pct"/>
                  <w:noWrap w:val="0"/>
                  <w:vAlign w:val="center"/>
                </w:tcPr>
                <w:p w14:paraId="28E1E3C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w:t>
                  </w:r>
                </w:p>
              </w:tc>
              <w:tc>
                <w:tcPr>
                  <w:tcW w:w="309" w:type="pct"/>
                  <w:noWrap w:val="0"/>
                  <w:vAlign w:val="center"/>
                </w:tcPr>
                <w:p w14:paraId="6C566E5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74/99</w:t>
                  </w:r>
                </w:p>
              </w:tc>
              <w:tc>
                <w:tcPr>
                  <w:tcW w:w="225" w:type="pct"/>
                  <w:noWrap w:val="0"/>
                  <w:vAlign w:val="center"/>
                </w:tcPr>
                <w:p w14:paraId="3467FB0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是</w:t>
                  </w:r>
                </w:p>
              </w:tc>
              <w:tc>
                <w:tcPr>
                  <w:tcW w:w="291" w:type="pct"/>
                  <w:noWrap w:val="0"/>
                  <w:vAlign w:val="center"/>
                </w:tcPr>
                <w:p w14:paraId="2C27C04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w:t>
                  </w:r>
                </w:p>
              </w:tc>
              <w:tc>
                <w:tcPr>
                  <w:tcW w:w="292" w:type="pct"/>
                  <w:noWrap w:val="0"/>
                  <w:vAlign w:val="center"/>
                </w:tcPr>
                <w:p w14:paraId="5428D1CE">
                  <w:pPr>
                    <w:keepNext w:val="0"/>
                    <w:keepLines w:val="0"/>
                    <w:pageBreakBefore w:val="0"/>
                    <w:widowControl w:val="0"/>
                    <w:kinsoku/>
                    <w:wordWrap/>
                    <w:overflowPunct/>
                    <w:topLinePunct w:val="0"/>
                    <w:autoSpaceDE/>
                    <w:autoSpaceDN/>
                    <w:bidi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0.05</w:t>
                  </w:r>
                </w:p>
              </w:tc>
              <w:tc>
                <w:tcPr>
                  <w:tcW w:w="267" w:type="pct"/>
                  <w:noWrap w:val="0"/>
                  <w:vAlign w:val="center"/>
                </w:tcPr>
                <w:p w14:paraId="6807C0B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0.278</w:t>
                  </w:r>
                </w:p>
              </w:tc>
              <w:tc>
                <w:tcPr>
                  <w:tcW w:w="292" w:type="pct"/>
                  <w:noWrap w:val="0"/>
                  <w:vAlign w:val="center"/>
                </w:tcPr>
                <w:p w14:paraId="31F12FFA">
                  <w:pPr>
                    <w:keepNext w:val="0"/>
                    <w:keepLines w:val="0"/>
                    <w:pageBreakBefore w:val="0"/>
                    <w:widowControl w:val="0"/>
                    <w:kinsoku/>
                    <w:wordWrap/>
                    <w:overflowPunct/>
                    <w:topLinePunct w:val="0"/>
                    <w:autoSpaceDE/>
                    <w:autoSpaceDN/>
                    <w:bidi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462" w:type="pct"/>
                  <w:noWrap w:val="0"/>
                  <w:vAlign w:val="center"/>
                </w:tcPr>
                <w:p w14:paraId="4C0EAA8C">
                  <w:pPr>
                    <w:keepNext w:val="0"/>
                    <w:keepLines w:val="0"/>
                    <w:pageBreakBefore w:val="0"/>
                    <w:widowControl w:val="0"/>
                    <w:kinsoku/>
                    <w:wordWrap/>
                    <w:overflowPunct/>
                    <w:topLinePunct w:val="0"/>
                    <w:autoSpaceDE/>
                    <w:autoSpaceDN/>
                    <w:bidi w:val="0"/>
                    <w:spacing w:line="360" w:lineRule="exact"/>
                    <w:jc w:val="center"/>
                    <w:textAlignment w:val="auto"/>
                    <w:rPr>
                      <w:rFonts w:hint="eastAsia" w:eastAsia="宋体"/>
                      <w:color w:val="auto"/>
                      <w:sz w:val="21"/>
                      <w:szCs w:val="21"/>
                      <w:highlight w:val="none"/>
                      <w:lang w:val="en-US" w:eastAsia="zh-CN"/>
                    </w:rPr>
                  </w:pPr>
                  <w:r>
                    <w:rPr>
                      <w:rFonts w:hint="default" w:ascii="Times New Roman" w:hAnsi="Times New Roman" w:cs="Times New Roman"/>
                      <w:color w:val="auto"/>
                      <w:kern w:val="24"/>
                      <w:sz w:val="21"/>
                      <w:szCs w:val="21"/>
                      <w:highlight w:val="none"/>
                    </w:rPr>
                    <w:t>《钢铁工业大气污染物超低排放标准》（DB13/2169-2018）</w:t>
                  </w:r>
                  <w:r>
                    <w:rPr>
                      <w:rFonts w:hint="eastAsia" w:cs="Times New Roman"/>
                      <w:color w:val="auto"/>
                      <w:kern w:val="24"/>
                      <w:sz w:val="21"/>
                      <w:szCs w:val="21"/>
                      <w:highlight w:val="none"/>
                      <w:lang w:val="en-US" w:eastAsia="zh-CN"/>
                    </w:rPr>
                    <w:t>/</w:t>
                  </w:r>
                  <w:r>
                    <w:rPr>
                      <w:rFonts w:hint="default" w:ascii="Times New Roman" w:hAnsi="Times New Roman" w:eastAsia="宋体" w:cs="Times New Roman"/>
                      <w:color w:val="auto"/>
                      <w:sz w:val="21"/>
                      <w:szCs w:val="21"/>
                      <w:lang w:val="en-US" w:eastAsia="zh-CN"/>
                    </w:rPr>
                    <w:t>《唐山市生态环境局关于印发独立石灰窑等五个行业工业炉窑烟气达标治理工作方案的通知-附件1》标准要求</w:t>
                  </w:r>
                </w:p>
              </w:tc>
            </w:tr>
          </w:tbl>
          <w:p w14:paraId="6AE88E05">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14:paraId="366F594C">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14:paraId="77017D6F">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14:paraId="6A6C782B">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14:paraId="1F8FC98E">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26  </w:t>
            </w:r>
            <w:r>
              <w:rPr>
                <w:rFonts w:hint="eastAsia"/>
                <w:b/>
                <w:bCs/>
                <w:color w:val="auto"/>
                <w:sz w:val="24"/>
                <w:szCs w:val="24"/>
                <w:highlight w:val="none"/>
                <w:lang w:eastAsia="zh-CN"/>
              </w:rPr>
              <w:t>废气排放口基本情况一览表</w:t>
            </w:r>
          </w:p>
          <w:tbl>
            <w:tblPr>
              <w:tblStyle w:val="3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31"/>
              <w:gridCol w:w="1266"/>
              <w:gridCol w:w="1488"/>
              <w:gridCol w:w="1948"/>
              <w:gridCol w:w="1411"/>
              <w:gridCol w:w="1179"/>
              <w:gridCol w:w="1077"/>
              <w:gridCol w:w="1121"/>
              <w:gridCol w:w="1476"/>
            </w:tblGrid>
            <w:tr w14:paraId="7374A7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restart"/>
                  <w:tcBorders>
                    <w:tl2br w:val="nil"/>
                    <w:tr2bl w:val="nil"/>
                  </w:tcBorders>
                  <w:noWrap w:val="0"/>
                  <w:vAlign w:val="center"/>
                </w:tcPr>
                <w:p w14:paraId="6A4B360B">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排放口编号</w:t>
                  </w:r>
                </w:p>
              </w:tc>
              <w:tc>
                <w:tcPr>
                  <w:tcW w:w="510" w:type="pct"/>
                  <w:vMerge w:val="restart"/>
                  <w:tcBorders>
                    <w:tl2br w:val="nil"/>
                    <w:tr2bl w:val="nil"/>
                  </w:tcBorders>
                  <w:noWrap w:val="0"/>
                  <w:vAlign w:val="center"/>
                </w:tcPr>
                <w:p w14:paraId="09197E2D">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eastAsia" w:ascii="Times New Roman" w:hAnsi="Times New Roman" w:eastAsia="宋体" w:cs="Times New Roman"/>
                      <w:color w:val="auto"/>
                      <w:kern w:val="0"/>
                      <w:sz w:val="21"/>
                      <w:szCs w:val="21"/>
                      <w:highlight w:val="none"/>
                      <w:lang w:bidi="ar"/>
                    </w:rPr>
                    <w:t>排放口名称</w:t>
                  </w:r>
                </w:p>
              </w:tc>
              <w:tc>
                <w:tcPr>
                  <w:tcW w:w="600" w:type="pct"/>
                  <w:vMerge w:val="restart"/>
                  <w:tcBorders>
                    <w:tl2br w:val="nil"/>
                    <w:tr2bl w:val="nil"/>
                  </w:tcBorders>
                  <w:noWrap w:val="0"/>
                  <w:vAlign w:val="center"/>
                </w:tcPr>
                <w:p w14:paraId="260EC5B6">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eastAsia" w:ascii="Times New Roman" w:hAnsi="Times New Roman" w:eastAsia="宋体" w:cs="Times New Roman"/>
                      <w:color w:val="auto"/>
                      <w:kern w:val="0"/>
                      <w:sz w:val="21"/>
                      <w:szCs w:val="21"/>
                      <w:highlight w:val="none"/>
                      <w:lang w:bidi="ar"/>
                    </w:rPr>
                    <w:t>污染物种类</w:t>
                  </w:r>
                </w:p>
              </w:tc>
              <w:tc>
                <w:tcPr>
                  <w:tcW w:w="1354" w:type="pct"/>
                  <w:gridSpan w:val="2"/>
                  <w:tcBorders>
                    <w:tl2br w:val="nil"/>
                    <w:tr2bl w:val="nil"/>
                  </w:tcBorders>
                  <w:noWrap w:val="0"/>
                  <w:vAlign w:val="center"/>
                </w:tcPr>
                <w:p w14:paraId="5A2F09D3">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排放口地理坐标</w:t>
                  </w:r>
                </w:p>
              </w:tc>
              <w:tc>
                <w:tcPr>
                  <w:tcW w:w="475" w:type="pct"/>
                  <w:vMerge w:val="restart"/>
                  <w:tcBorders>
                    <w:tl2br w:val="nil"/>
                    <w:tr2bl w:val="nil"/>
                  </w:tcBorders>
                  <w:noWrap w:val="0"/>
                  <w:vAlign w:val="center"/>
                </w:tcPr>
                <w:p w14:paraId="5152EA4A">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排气筒</w:t>
                  </w:r>
                </w:p>
                <w:p w14:paraId="3405C530">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高度（m）</w:t>
                  </w:r>
                </w:p>
              </w:tc>
              <w:tc>
                <w:tcPr>
                  <w:tcW w:w="434" w:type="pct"/>
                  <w:vMerge w:val="restart"/>
                  <w:tcBorders>
                    <w:tl2br w:val="nil"/>
                    <w:tr2bl w:val="nil"/>
                  </w:tcBorders>
                  <w:noWrap w:val="0"/>
                  <w:vAlign w:val="center"/>
                </w:tcPr>
                <w:p w14:paraId="680BD7DB">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排气筒</w:t>
                  </w:r>
                </w:p>
                <w:p w14:paraId="5196ACF3">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内径</w:t>
                  </w:r>
                  <w:r>
                    <w:rPr>
                      <w:rStyle w:val="36"/>
                      <w:rFonts w:hint="eastAsia" w:ascii="Times New Roman" w:hAnsi="Times New Roman" w:eastAsia="宋体" w:cs="Times New Roman"/>
                      <w:color w:val="auto"/>
                      <w:kern w:val="0"/>
                      <w:sz w:val="21"/>
                      <w:szCs w:val="21"/>
                      <w:highlight w:val="none"/>
                      <w:lang w:bidi="ar"/>
                    </w:rPr>
                    <w:t>（m）</w:t>
                  </w:r>
                </w:p>
              </w:tc>
              <w:tc>
                <w:tcPr>
                  <w:tcW w:w="452" w:type="pct"/>
                  <w:vMerge w:val="restart"/>
                  <w:tcBorders>
                    <w:tl2br w:val="nil"/>
                    <w:tr2bl w:val="nil"/>
                  </w:tcBorders>
                  <w:noWrap w:val="0"/>
                  <w:vAlign w:val="center"/>
                </w:tcPr>
                <w:p w14:paraId="5DB21F66">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排气</w:t>
                  </w:r>
                </w:p>
                <w:p w14:paraId="1514FFCB">
                  <w:pPr>
                    <w:pStyle w:val="78"/>
                    <w:keepNext w:val="0"/>
                    <w:keepLines w:val="0"/>
                    <w:pageBreakBefore w:val="0"/>
                    <w:widowControl/>
                    <w:kinsoku/>
                    <w:wordWrap/>
                    <w:overflowPunct/>
                    <w:topLinePunct w:val="0"/>
                    <w:bidi w:val="0"/>
                    <w:snapToGrid/>
                    <w:spacing w:line="360" w:lineRule="exact"/>
                    <w:jc w:val="center"/>
                    <w:textAlignment w:val="auto"/>
                    <w:rPr>
                      <w:rStyle w:val="36"/>
                      <w:rFonts w:hint="eastAsia"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温度</w:t>
                  </w:r>
                  <w:r>
                    <w:rPr>
                      <w:rStyle w:val="36"/>
                      <w:rFonts w:hint="eastAsia" w:ascii="Times New Roman" w:hAnsi="Times New Roman" w:eastAsia="宋体" w:cs="Times New Roman"/>
                      <w:color w:val="auto"/>
                      <w:kern w:val="0"/>
                      <w:sz w:val="21"/>
                      <w:szCs w:val="21"/>
                      <w:highlight w:val="none"/>
                      <w:lang w:bidi="ar"/>
                    </w:rPr>
                    <w:t>（℃）</w:t>
                  </w:r>
                </w:p>
              </w:tc>
              <w:tc>
                <w:tcPr>
                  <w:tcW w:w="595" w:type="pct"/>
                  <w:vMerge w:val="restart"/>
                  <w:tcBorders>
                    <w:tl2br w:val="nil"/>
                    <w:tr2bl w:val="nil"/>
                  </w:tcBorders>
                  <w:noWrap w:val="0"/>
                  <w:vAlign w:val="center"/>
                </w:tcPr>
                <w:p w14:paraId="7403C52C">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eastAsia" w:ascii="Times New Roman" w:hAnsi="Times New Roman" w:eastAsia="宋体" w:cs="Times New Roman"/>
                      <w:color w:val="auto"/>
                      <w:kern w:val="0"/>
                      <w:sz w:val="21"/>
                      <w:szCs w:val="21"/>
                      <w:highlight w:val="none"/>
                      <w:lang w:bidi="ar"/>
                    </w:rPr>
                    <w:t>排放口类型</w:t>
                  </w:r>
                </w:p>
              </w:tc>
            </w:tr>
            <w:tr w14:paraId="65DA07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continue"/>
                  <w:tcBorders>
                    <w:tl2br w:val="nil"/>
                    <w:tr2bl w:val="nil"/>
                  </w:tcBorders>
                  <w:noWrap w:val="0"/>
                  <w:vAlign w:val="center"/>
                </w:tcPr>
                <w:p w14:paraId="349C3849">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510" w:type="pct"/>
                  <w:vMerge w:val="continue"/>
                  <w:tcBorders>
                    <w:tl2br w:val="nil"/>
                    <w:tr2bl w:val="nil"/>
                  </w:tcBorders>
                  <w:noWrap w:val="0"/>
                  <w:vAlign w:val="center"/>
                </w:tcPr>
                <w:p w14:paraId="12BD7849">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600" w:type="pct"/>
                  <w:vMerge w:val="continue"/>
                  <w:tcBorders>
                    <w:tl2br w:val="nil"/>
                    <w:tr2bl w:val="nil"/>
                  </w:tcBorders>
                  <w:noWrap w:val="0"/>
                  <w:vAlign w:val="center"/>
                </w:tcPr>
                <w:p w14:paraId="5CB8ADD6">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785" w:type="pct"/>
                  <w:tcBorders>
                    <w:tl2br w:val="nil"/>
                    <w:tr2bl w:val="nil"/>
                  </w:tcBorders>
                  <w:noWrap w:val="0"/>
                  <w:vAlign w:val="center"/>
                </w:tcPr>
                <w:p w14:paraId="0ABA3DA0">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经度</w:t>
                  </w:r>
                </w:p>
              </w:tc>
              <w:tc>
                <w:tcPr>
                  <w:tcW w:w="569" w:type="pct"/>
                  <w:tcBorders>
                    <w:tl2br w:val="nil"/>
                    <w:tr2bl w:val="nil"/>
                  </w:tcBorders>
                  <w:noWrap w:val="0"/>
                  <w:vAlign w:val="center"/>
                </w:tcPr>
                <w:p w14:paraId="393F2B30">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纬度</w:t>
                  </w:r>
                </w:p>
              </w:tc>
              <w:tc>
                <w:tcPr>
                  <w:tcW w:w="475" w:type="pct"/>
                  <w:vMerge w:val="continue"/>
                  <w:tcBorders>
                    <w:tl2br w:val="nil"/>
                    <w:tr2bl w:val="nil"/>
                  </w:tcBorders>
                  <w:noWrap w:val="0"/>
                  <w:vAlign w:val="center"/>
                </w:tcPr>
                <w:p w14:paraId="5A6E54B9">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434" w:type="pct"/>
                  <w:vMerge w:val="continue"/>
                  <w:tcBorders>
                    <w:tl2br w:val="nil"/>
                    <w:tr2bl w:val="nil"/>
                  </w:tcBorders>
                  <w:noWrap w:val="0"/>
                  <w:vAlign w:val="center"/>
                </w:tcPr>
                <w:p w14:paraId="3C42FD6A">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452" w:type="pct"/>
                  <w:vMerge w:val="continue"/>
                  <w:tcBorders>
                    <w:tl2br w:val="nil"/>
                    <w:tr2bl w:val="nil"/>
                  </w:tcBorders>
                  <w:noWrap w:val="0"/>
                  <w:vAlign w:val="center"/>
                </w:tcPr>
                <w:p w14:paraId="6D4DFEC0">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595" w:type="pct"/>
                  <w:vMerge w:val="continue"/>
                  <w:tcBorders>
                    <w:tl2br w:val="nil"/>
                    <w:tr2bl w:val="nil"/>
                  </w:tcBorders>
                  <w:noWrap w:val="0"/>
                  <w:vAlign w:val="center"/>
                </w:tcPr>
                <w:p w14:paraId="50C7B9D6">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r>
            <w:tr w14:paraId="45B0F3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tl2br w:val="nil"/>
                    <w:tr2bl w:val="nil"/>
                  </w:tcBorders>
                  <w:noWrap w:val="0"/>
                  <w:vAlign w:val="center"/>
                </w:tcPr>
                <w:p w14:paraId="51F85C87">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DA00</w:t>
                  </w:r>
                  <w:r>
                    <w:rPr>
                      <w:rFonts w:hint="eastAsia" w:cs="Times New Roman"/>
                      <w:color w:val="auto"/>
                      <w:kern w:val="2"/>
                      <w:sz w:val="21"/>
                      <w:szCs w:val="21"/>
                      <w:highlight w:val="none"/>
                      <w:lang w:val="en-US" w:eastAsia="zh-CN" w:bidi="ar-SA"/>
                    </w:rPr>
                    <w:t>1</w:t>
                  </w:r>
                </w:p>
              </w:tc>
              <w:tc>
                <w:tcPr>
                  <w:tcW w:w="510" w:type="pct"/>
                  <w:tcBorders>
                    <w:tl2br w:val="nil"/>
                    <w:tr2bl w:val="nil"/>
                  </w:tcBorders>
                  <w:noWrap w:val="0"/>
                  <w:vAlign w:val="center"/>
                </w:tcPr>
                <w:p w14:paraId="3799D54A">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1#生产线</w:t>
                  </w:r>
                </w:p>
              </w:tc>
              <w:tc>
                <w:tcPr>
                  <w:tcW w:w="600" w:type="pct"/>
                  <w:tcBorders>
                    <w:tl2br w:val="nil"/>
                    <w:tr2bl w:val="nil"/>
                  </w:tcBorders>
                  <w:noWrap w:val="0"/>
                  <w:vAlign w:val="center"/>
                </w:tcPr>
                <w:p w14:paraId="6F4C4976">
                  <w:pPr>
                    <w:keepNext w:val="0"/>
                    <w:keepLines w:val="0"/>
                    <w:pageBreakBefore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zh-CN"/>
                    </w:rPr>
                    <w:t>颗粒物</w:t>
                  </w:r>
                </w:p>
              </w:tc>
              <w:tc>
                <w:tcPr>
                  <w:tcW w:w="785" w:type="pct"/>
                  <w:tcBorders>
                    <w:tl2br w:val="nil"/>
                    <w:tr2bl w:val="nil"/>
                  </w:tcBorders>
                  <w:noWrap w:val="0"/>
                  <w:vAlign w:val="center"/>
                </w:tcPr>
                <w:p w14:paraId="4A5B6CD2">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117°54′87.879″</w:t>
                  </w:r>
                </w:p>
              </w:tc>
              <w:tc>
                <w:tcPr>
                  <w:tcW w:w="569" w:type="pct"/>
                  <w:tcBorders>
                    <w:tl2br w:val="nil"/>
                    <w:tr2bl w:val="nil"/>
                  </w:tcBorders>
                  <w:noWrap w:val="0"/>
                  <w:vAlign w:val="center"/>
                </w:tcPr>
                <w:p w14:paraId="16AD0EC0">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40°7′0.256″</w:t>
                  </w:r>
                </w:p>
              </w:tc>
              <w:tc>
                <w:tcPr>
                  <w:tcW w:w="475" w:type="pct"/>
                  <w:tcBorders>
                    <w:tl2br w:val="nil"/>
                    <w:tr2bl w:val="nil"/>
                  </w:tcBorders>
                  <w:noWrap w:val="0"/>
                  <w:vAlign w:val="center"/>
                </w:tcPr>
                <w:p w14:paraId="30A6A19E">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5</w:t>
                  </w:r>
                </w:p>
              </w:tc>
              <w:tc>
                <w:tcPr>
                  <w:tcW w:w="434" w:type="pct"/>
                  <w:tcBorders>
                    <w:tl2br w:val="nil"/>
                    <w:tr2bl w:val="nil"/>
                  </w:tcBorders>
                  <w:noWrap w:val="0"/>
                  <w:vAlign w:val="center"/>
                </w:tcPr>
                <w:p w14:paraId="768D5C27">
                  <w:pPr>
                    <w:pStyle w:val="78"/>
                    <w:keepNext w:val="0"/>
                    <w:keepLines w:val="0"/>
                    <w:pageBreakBefore w:val="0"/>
                    <w:widowControl/>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0.9</w:t>
                  </w:r>
                </w:p>
              </w:tc>
              <w:tc>
                <w:tcPr>
                  <w:tcW w:w="452" w:type="pct"/>
                  <w:tcBorders>
                    <w:tl2br w:val="nil"/>
                    <w:tr2bl w:val="nil"/>
                  </w:tcBorders>
                  <w:noWrap w:val="0"/>
                  <w:vAlign w:val="center"/>
                </w:tcPr>
                <w:p w14:paraId="70AF5532">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20</w:t>
                  </w:r>
                </w:p>
              </w:tc>
              <w:tc>
                <w:tcPr>
                  <w:tcW w:w="595" w:type="pct"/>
                  <w:tcBorders>
                    <w:tl2br w:val="nil"/>
                    <w:tr2bl w:val="nil"/>
                  </w:tcBorders>
                  <w:noWrap w:val="0"/>
                  <w:vAlign w:val="center"/>
                </w:tcPr>
                <w:p w14:paraId="77FBE4F7">
                  <w:pPr>
                    <w:pStyle w:val="78"/>
                    <w:keepNext w:val="0"/>
                    <w:keepLines w:val="0"/>
                    <w:pageBreakBefore w:val="0"/>
                    <w:widowControl/>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Style w:val="36"/>
                      <w:rFonts w:hint="eastAsia" w:ascii="宋体" w:hAnsi="宋体" w:cs="Times New Roman"/>
                      <w:color w:val="auto"/>
                      <w:kern w:val="2"/>
                      <w:sz w:val="21"/>
                      <w:szCs w:val="21"/>
                      <w:highlight w:val="none"/>
                      <w:lang w:val="en-US" w:eastAsia="zh-CN" w:bidi="ar-SA"/>
                    </w:rPr>
                    <w:t>一般</w:t>
                  </w:r>
                  <w:r>
                    <w:rPr>
                      <w:rStyle w:val="36"/>
                      <w:rFonts w:hint="eastAsia" w:ascii="宋体" w:hAnsi="宋体" w:eastAsia="宋体" w:cs="Times New Roman"/>
                      <w:color w:val="auto"/>
                      <w:kern w:val="2"/>
                      <w:sz w:val="21"/>
                      <w:szCs w:val="21"/>
                      <w:highlight w:val="none"/>
                      <w:lang w:val="en-US" w:eastAsia="zh-CN" w:bidi="ar-SA"/>
                    </w:rPr>
                    <w:t>排放口</w:t>
                  </w:r>
                </w:p>
              </w:tc>
            </w:tr>
            <w:tr w14:paraId="152C2C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tl2br w:val="nil"/>
                    <w:tr2bl w:val="nil"/>
                  </w:tcBorders>
                  <w:noWrap w:val="0"/>
                  <w:vAlign w:val="center"/>
                </w:tcPr>
                <w:p w14:paraId="21E01456">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DA002</w:t>
                  </w:r>
                </w:p>
              </w:tc>
              <w:tc>
                <w:tcPr>
                  <w:tcW w:w="510" w:type="pct"/>
                  <w:tcBorders>
                    <w:tl2br w:val="nil"/>
                    <w:tr2bl w:val="nil"/>
                  </w:tcBorders>
                  <w:noWrap w:val="0"/>
                  <w:vAlign w:val="center"/>
                </w:tcPr>
                <w:p w14:paraId="44377F39">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1#生产线</w:t>
                  </w:r>
                </w:p>
              </w:tc>
              <w:tc>
                <w:tcPr>
                  <w:tcW w:w="600" w:type="pct"/>
                  <w:tcBorders>
                    <w:tl2br w:val="nil"/>
                    <w:tr2bl w:val="nil"/>
                  </w:tcBorders>
                  <w:noWrap w:val="0"/>
                  <w:vAlign w:val="center"/>
                </w:tcPr>
                <w:p w14:paraId="6B59DAEA">
                  <w:pPr>
                    <w:keepNext w:val="0"/>
                    <w:keepLines w:val="0"/>
                    <w:pageBreakBefore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颗粒物</w:t>
                  </w:r>
                </w:p>
              </w:tc>
              <w:tc>
                <w:tcPr>
                  <w:tcW w:w="785" w:type="pct"/>
                  <w:tcBorders>
                    <w:tl2br w:val="nil"/>
                    <w:tr2bl w:val="nil"/>
                  </w:tcBorders>
                  <w:noWrap w:val="0"/>
                  <w:vAlign w:val="center"/>
                </w:tcPr>
                <w:p w14:paraId="5AB36893">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117°56′0.505″</w:t>
                  </w:r>
                </w:p>
              </w:tc>
              <w:tc>
                <w:tcPr>
                  <w:tcW w:w="569" w:type="pct"/>
                  <w:tcBorders>
                    <w:tl2br w:val="nil"/>
                    <w:tr2bl w:val="nil"/>
                  </w:tcBorders>
                  <w:noWrap w:val="0"/>
                  <w:vAlign w:val="center"/>
                </w:tcPr>
                <w:p w14:paraId="3633BA83">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40°</w:t>
                  </w:r>
                  <w:r>
                    <w:rPr>
                      <w:rFonts w:hint="eastAsia" w:ascii="Times New Roman" w:hAnsi="Times New Roman" w:cs="Times New Roman"/>
                      <w:color w:val="auto"/>
                      <w:kern w:val="2"/>
                      <w:sz w:val="21"/>
                      <w:szCs w:val="21"/>
                      <w:highlight w:val="none"/>
                      <w:lang w:val="en-US" w:eastAsia="zh-CN" w:bidi="ar-SA"/>
                    </w:rPr>
                    <w:t>6</w:t>
                  </w:r>
                  <w:r>
                    <w:rPr>
                      <w:rFonts w:hint="default" w:ascii="Times New Roman" w:hAnsi="Times New Roman"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59.155</w:t>
                  </w:r>
                  <w:r>
                    <w:rPr>
                      <w:rFonts w:hint="default" w:ascii="Times New Roman" w:hAnsi="Times New Roman" w:cs="Times New Roman"/>
                      <w:color w:val="auto"/>
                      <w:kern w:val="2"/>
                      <w:sz w:val="21"/>
                      <w:szCs w:val="21"/>
                      <w:highlight w:val="none"/>
                      <w:lang w:val="en-US" w:eastAsia="zh-CN" w:bidi="ar-SA"/>
                    </w:rPr>
                    <w:t>″</w:t>
                  </w:r>
                </w:p>
              </w:tc>
              <w:tc>
                <w:tcPr>
                  <w:tcW w:w="475" w:type="pct"/>
                  <w:tcBorders>
                    <w:tl2br w:val="nil"/>
                    <w:tr2bl w:val="nil"/>
                  </w:tcBorders>
                  <w:noWrap w:val="0"/>
                  <w:vAlign w:val="center"/>
                </w:tcPr>
                <w:p w14:paraId="64219B91">
                  <w:pPr>
                    <w:keepNext w:val="0"/>
                    <w:keepLines w:val="0"/>
                    <w:pageBreakBefore w:val="0"/>
                    <w:kinsoku/>
                    <w:wordWrap/>
                    <w:overflowPunct/>
                    <w:topLinePunct w:val="0"/>
                    <w:bidi w:val="0"/>
                    <w:snapToGrid/>
                    <w:spacing w:line="360" w:lineRule="exact"/>
                    <w:jc w:val="center"/>
                    <w:textAlignment w:val="auto"/>
                    <w:rPr>
                      <w:rFonts w:hint="eastAsia"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5</w:t>
                  </w:r>
                </w:p>
              </w:tc>
              <w:tc>
                <w:tcPr>
                  <w:tcW w:w="434" w:type="pct"/>
                  <w:tcBorders>
                    <w:tl2br w:val="nil"/>
                    <w:tr2bl w:val="nil"/>
                  </w:tcBorders>
                  <w:noWrap w:val="0"/>
                  <w:vAlign w:val="center"/>
                </w:tcPr>
                <w:p w14:paraId="7D40E1F1">
                  <w:pPr>
                    <w:pStyle w:val="78"/>
                    <w:keepNext w:val="0"/>
                    <w:keepLines w:val="0"/>
                    <w:pageBreakBefore w:val="0"/>
                    <w:widowControl/>
                    <w:kinsoku/>
                    <w:wordWrap/>
                    <w:overflowPunct/>
                    <w:topLinePunct w:val="0"/>
                    <w:bidi w:val="0"/>
                    <w:snapToGrid/>
                    <w:spacing w:line="360" w:lineRule="exact"/>
                    <w:jc w:val="center"/>
                    <w:textAlignment w:val="auto"/>
                    <w:rPr>
                      <w:rFonts w:hint="default"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0.9</w:t>
                  </w:r>
                </w:p>
              </w:tc>
              <w:tc>
                <w:tcPr>
                  <w:tcW w:w="452" w:type="pct"/>
                  <w:tcBorders>
                    <w:tl2br w:val="nil"/>
                    <w:tr2bl w:val="nil"/>
                  </w:tcBorders>
                  <w:noWrap w:val="0"/>
                  <w:vAlign w:val="center"/>
                </w:tcPr>
                <w:p w14:paraId="48BE9D69">
                  <w:pPr>
                    <w:keepNext w:val="0"/>
                    <w:keepLines w:val="0"/>
                    <w:pageBreakBefore w:val="0"/>
                    <w:kinsoku/>
                    <w:wordWrap/>
                    <w:overflowPunct/>
                    <w:topLinePunct w:val="0"/>
                    <w:bidi w:val="0"/>
                    <w:snapToGrid/>
                    <w:spacing w:line="360" w:lineRule="exact"/>
                    <w:jc w:val="center"/>
                    <w:textAlignment w:val="auto"/>
                    <w:rPr>
                      <w:rFonts w:hint="eastAsia"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20</w:t>
                  </w:r>
                </w:p>
              </w:tc>
              <w:tc>
                <w:tcPr>
                  <w:tcW w:w="595" w:type="pct"/>
                  <w:tcBorders>
                    <w:tl2br w:val="nil"/>
                    <w:tr2bl w:val="nil"/>
                  </w:tcBorders>
                  <w:noWrap w:val="0"/>
                  <w:vAlign w:val="center"/>
                </w:tcPr>
                <w:p w14:paraId="053B9AAC">
                  <w:pPr>
                    <w:pStyle w:val="78"/>
                    <w:keepNext w:val="0"/>
                    <w:keepLines w:val="0"/>
                    <w:pageBreakBefore w:val="0"/>
                    <w:widowControl/>
                    <w:kinsoku/>
                    <w:wordWrap/>
                    <w:overflowPunct/>
                    <w:topLinePunct w:val="0"/>
                    <w:bidi w:val="0"/>
                    <w:snapToGrid/>
                    <w:spacing w:line="360" w:lineRule="exact"/>
                    <w:jc w:val="center"/>
                    <w:textAlignment w:val="auto"/>
                    <w:rPr>
                      <w:rStyle w:val="36"/>
                      <w:rFonts w:hint="eastAsia" w:ascii="宋体" w:hAnsi="宋体" w:cs="Times New Roman"/>
                      <w:color w:val="auto"/>
                      <w:kern w:val="2"/>
                      <w:sz w:val="21"/>
                      <w:szCs w:val="21"/>
                      <w:highlight w:val="none"/>
                      <w:lang w:val="en-US" w:eastAsia="zh-CN" w:bidi="ar-SA"/>
                    </w:rPr>
                  </w:pPr>
                  <w:r>
                    <w:rPr>
                      <w:rStyle w:val="36"/>
                      <w:rFonts w:hint="eastAsia" w:ascii="宋体" w:hAnsi="宋体" w:cs="Times New Roman"/>
                      <w:color w:val="auto"/>
                      <w:kern w:val="2"/>
                      <w:sz w:val="21"/>
                      <w:szCs w:val="21"/>
                      <w:highlight w:val="none"/>
                      <w:lang w:val="en-US" w:eastAsia="zh-CN" w:bidi="ar-SA"/>
                    </w:rPr>
                    <w:t>一般</w:t>
                  </w:r>
                  <w:r>
                    <w:rPr>
                      <w:rStyle w:val="36"/>
                      <w:rFonts w:hint="eastAsia" w:ascii="宋体" w:hAnsi="宋体" w:eastAsia="宋体" w:cs="Times New Roman"/>
                      <w:color w:val="auto"/>
                      <w:kern w:val="2"/>
                      <w:sz w:val="21"/>
                      <w:szCs w:val="21"/>
                      <w:highlight w:val="none"/>
                      <w:lang w:val="en-US" w:eastAsia="zh-CN" w:bidi="ar-SA"/>
                    </w:rPr>
                    <w:t>排放口</w:t>
                  </w:r>
                </w:p>
              </w:tc>
            </w:tr>
          </w:tbl>
          <w:p w14:paraId="32B3C54C">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表</w:t>
            </w:r>
            <w:r>
              <w:rPr>
                <w:rFonts w:hint="eastAsia" w:cs="Times New Roman"/>
                <w:b/>
                <w:bCs/>
                <w:color w:val="auto"/>
                <w:sz w:val="24"/>
                <w:szCs w:val="24"/>
                <w:highlight w:val="none"/>
                <w:lang w:val="en-US" w:eastAsia="zh-CN"/>
              </w:rPr>
              <w:t>27</w:t>
            </w:r>
            <w:r>
              <w:rPr>
                <w:rFonts w:hint="default" w:ascii="Times New Roman" w:hAnsi="Times New Roman" w:eastAsia="宋体" w:cs="Times New Roman"/>
                <w:b/>
                <w:bCs/>
                <w:color w:val="auto"/>
                <w:sz w:val="24"/>
                <w:szCs w:val="24"/>
                <w:highlight w:val="none"/>
                <w:lang w:val="en-US" w:eastAsia="zh-CN"/>
              </w:rPr>
              <w:t xml:space="preserve">  污染源非正常排放量核算表</w:t>
            </w:r>
          </w:p>
          <w:tbl>
            <w:tblPr>
              <w:tblStyle w:val="3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16"/>
              <w:gridCol w:w="879"/>
              <w:gridCol w:w="985"/>
              <w:gridCol w:w="708"/>
              <w:gridCol w:w="1307"/>
              <w:gridCol w:w="1125"/>
              <w:gridCol w:w="878"/>
              <w:gridCol w:w="815"/>
              <w:gridCol w:w="5282"/>
            </w:tblGrid>
            <w:tr w14:paraId="6E5A07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7" w:type="pct"/>
                  <w:tcBorders>
                    <w:tl2br w:val="nil"/>
                    <w:tr2bl w:val="nil"/>
                  </w:tcBorders>
                  <w:noWrap w:val="0"/>
                  <w:vAlign w:val="center"/>
                </w:tcPr>
                <w:p w14:paraId="5456F7B6">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354" w:type="pct"/>
                  <w:tcBorders>
                    <w:tl2br w:val="nil"/>
                    <w:tr2bl w:val="nil"/>
                  </w:tcBorders>
                  <w:noWrap w:val="0"/>
                  <w:vAlign w:val="center"/>
                </w:tcPr>
                <w:p w14:paraId="01559F85">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污染源</w:t>
                  </w:r>
                </w:p>
              </w:tc>
              <w:tc>
                <w:tcPr>
                  <w:tcW w:w="397" w:type="pct"/>
                  <w:tcBorders>
                    <w:tl2br w:val="nil"/>
                    <w:tr2bl w:val="nil"/>
                  </w:tcBorders>
                  <w:noWrap w:val="0"/>
                  <w:vAlign w:val="center"/>
                </w:tcPr>
                <w:p w14:paraId="2E1C67A2">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非正常排放原因</w:t>
                  </w:r>
                </w:p>
              </w:tc>
              <w:tc>
                <w:tcPr>
                  <w:tcW w:w="285" w:type="pct"/>
                  <w:tcBorders>
                    <w:tl2br w:val="nil"/>
                    <w:tr2bl w:val="nil"/>
                  </w:tcBorders>
                  <w:noWrap w:val="0"/>
                  <w:vAlign w:val="center"/>
                </w:tcPr>
                <w:p w14:paraId="27C8AAA6">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w:t>
                  </w:r>
                </w:p>
              </w:tc>
              <w:tc>
                <w:tcPr>
                  <w:tcW w:w="527" w:type="pct"/>
                  <w:tcBorders>
                    <w:tl2br w:val="nil"/>
                    <w:tr2bl w:val="nil"/>
                  </w:tcBorders>
                  <w:noWrap w:val="0"/>
                  <w:vAlign w:val="center"/>
                </w:tcPr>
                <w:p w14:paraId="5EF32044">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非正常排放浓度（mg/m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c>
                <w:tcPr>
                  <w:tcW w:w="453" w:type="pct"/>
                  <w:tcBorders>
                    <w:tl2br w:val="nil"/>
                    <w:tr2bl w:val="nil"/>
                  </w:tcBorders>
                  <w:noWrap w:val="0"/>
                  <w:vAlign w:val="center"/>
                </w:tcPr>
                <w:p w14:paraId="008C1B1A">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非正常排放速率/(kg/h)</w:t>
                  </w:r>
                </w:p>
              </w:tc>
              <w:tc>
                <w:tcPr>
                  <w:tcW w:w="354" w:type="pct"/>
                  <w:tcBorders>
                    <w:tl2br w:val="nil"/>
                    <w:tr2bl w:val="nil"/>
                  </w:tcBorders>
                  <w:noWrap w:val="0"/>
                  <w:vAlign w:val="center"/>
                </w:tcPr>
                <w:p w14:paraId="5626E399">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单次持续时间/h</w:t>
                  </w:r>
                </w:p>
              </w:tc>
              <w:tc>
                <w:tcPr>
                  <w:tcW w:w="328" w:type="pct"/>
                  <w:tcBorders>
                    <w:tl2br w:val="nil"/>
                    <w:tr2bl w:val="nil"/>
                  </w:tcBorders>
                  <w:noWrap w:val="0"/>
                  <w:vAlign w:val="center"/>
                </w:tcPr>
                <w:p w14:paraId="71ED8C53">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发生频次/次</w:t>
                  </w:r>
                </w:p>
              </w:tc>
              <w:tc>
                <w:tcPr>
                  <w:tcW w:w="2130" w:type="pct"/>
                  <w:tcBorders>
                    <w:tl2br w:val="nil"/>
                    <w:tr2bl w:val="nil"/>
                  </w:tcBorders>
                  <w:noWrap w:val="0"/>
                  <w:vAlign w:val="center"/>
                </w:tcPr>
                <w:p w14:paraId="66C249C2">
                  <w:pPr>
                    <w:pStyle w:val="80"/>
                    <w:keepNext w:val="0"/>
                    <w:keepLines w:val="0"/>
                    <w:pageBreakBefore w:val="0"/>
                    <w:widowControl/>
                    <w:kinsoku/>
                    <w:wordWrap/>
                    <w:overflowPunct/>
                    <w:topLinePunct w:val="0"/>
                    <w:autoSpaceDE/>
                    <w:autoSpaceDN/>
                    <w:bidi w:val="0"/>
                    <w:adjustRightInd w:val="0"/>
                    <w:snapToGrid w:val="0"/>
                    <w:spacing w:line="360" w:lineRule="exact"/>
                    <w:ind w:left="0" w:right="0" w:firstLine="0" w:firstLineChars="0"/>
                    <w:jc w:val="center"/>
                    <w:textAlignment w:val="auto"/>
                    <w:rPr>
                      <w:rFonts w:hint="default"/>
                      <w:color w:val="auto"/>
                      <w:sz w:val="21"/>
                      <w:szCs w:val="21"/>
                      <w:highlight w:val="none"/>
                    </w:rPr>
                  </w:pPr>
                  <w:r>
                    <w:rPr>
                      <w:rFonts w:hint="default"/>
                      <w:color w:val="auto"/>
                      <w:sz w:val="21"/>
                      <w:szCs w:val="21"/>
                      <w:highlight w:val="none"/>
                    </w:rPr>
                    <w:t>应对措施</w:t>
                  </w:r>
                </w:p>
              </w:tc>
            </w:tr>
            <w:tr w14:paraId="3887E4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 w:type="pct"/>
                  <w:tcBorders>
                    <w:tl2br w:val="nil"/>
                    <w:tr2bl w:val="nil"/>
                  </w:tcBorders>
                  <w:noWrap w:val="0"/>
                  <w:vAlign w:val="center"/>
                </w:tcPr>
                <w:p w14:paraId="7420D147">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54" w:type="pct"/>
                  <w:tcBorders>
                    <w:tl2br w:val="nil"/>
                    <w:tr2bl w:val="nil"/>
                  </w:tcBorders>
                  <w:noWrap w:val="0"/>
                  <w:vAlign w:val="center"/>
                </w:tcPr>
                <w:p w14:paraId="028FC2AB">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DA00</w:t>
                  </w:r>
                  <w:r>
                    <w:rPr>
                      <w:rFonts w:hint="eastAsia" w:cs="Times New Roman"/>
                      <w:color w:val="auto"/>
                      <w:kern w:val="2"/>
                      <w:sz w:val="21"/>
                      <w:szCs w:val="21"/>
                      <w:highlight w:val="none"/>
                      <w:lang w:val="en-US" w:eastAsia="zh-CN" w:bidi="ar-SA"/>
                    </w:rPr>
                    <w:t>1</w:t>
                  </w:r>
                </w:p>
              </w:tc>
              <w:tc>
                <w:tcPr>
                  <w:tcW w:w="397" w:type="pct"/>
                  <w:tcBorders>
                    <w:tl2br w:val="nil"/>
                    <w:tr2bl w:val="nil"/>
                  </w:tcBorders>
                  <w:noWrap w:val="0"/>
                  <w:vAlign w:val="center"/>
                </w:tcPr>
                <w:p w14:paraId="7A72D772">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设施故障</w:t>
                  </w:r>
                </w:p>
              </w:tc>
              <w:tc>
                <w:tcPr>
                  <w:tcW w:w="285" w:type="pct"/>
                  <w:tcBorders>
                    <w:tl2br w:val="nil"/>
                    <w:tr2bl w:val="nil"/>
                  </w:tcBorders>
                  <w:noWrap w:val="0"/>
                  <w:vAlign w:val="center"/>
                </w:tcPr>
                <w:p w14:paraId="76D2550E">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cs="Times New Roman"/>
                      <w:b w:val="0"/>
                      <w:bCs/>
                      <w:color w:val="auto"/>
                      <w:kern w:val="0"/>
                      <w:sz w:val="21"/>
                      <w:szCs w:val="21"/>
                      <w:highlight w:val="none"/>
                      <w:lang w:val="en-US" w:eastAsia="zh-CN"/>
                    </w:rPr>
                    <w:t>颗粒物</w:t>
                  </w:r>
                </w:p>
              </w:tc>
              <w:tc>
                <w:tcPr>
                  <w:tcW w:w="527" w:type="pct"/>
                  <w:tcBorders>
                    <w:tl2br w:val="nil"/>
                    <w:tr2bl w:val="nil"/>
                  </w:tcBorders>
                  <w:noWrap w:val="0"/>
                  <w:vAlign w:val="center"/>
                </w:tcPr>
                <w:p w14:paraId="53606CF0">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2172.835</w:t>
                  </w:r>
                </w:p>
              </w:tc>
              <w:tc>
                <w:tcPr>
                  <w:tcW w:w="453" w:type="pct"/>
                  <w:tcBorders>
                    <w:tl2br w:val="nil"/>
                    <w:tr2bl w:val="nil"/>
                  </w:tcBorders>
                  <w:noWrap w:val="0"/>
                  <w:vAlign w:val="center"/>
                </w:tcPr>
                <w:p w14:paraId="1C3DB26D">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80.39</w:t>
                  </w:r>
                </w:p>
              </w:tc>
              <w:tc>
                <w:tcPr>
                  <w:tcW w:w="354" w:type="pct"/>
                  <w:tcBorders>
                    <w:tl2br w:val="nil"/>
                    <w:tr2bl w:val="nil"/>
                  </w:tcBorders>
                  <w:noWrap w:val="0"/>
                  <w:vAlign w:val="center"/>
                </w:tcPr>
                <w:p w14:paraId="522583A2">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w:t>
                  </w:r>
                </w:p>
              </w:tc>
              <w:tc>
                <w:tcPr>
                  <w:tcW w:w="328" w:type="pct"/>
                  <w:tcBorders>
                    <w:tl2br w:val="nil"/>
                    <w:tr2bl w:val="nil"/>
                  </w:tcBorders>
                  <w:noWrap w:val="0"/>
                  <w:vAlign w:val="center"/>
                </w:tcPr>
                <w:p w14:paraId="512D9773">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2130" w:type="pct"/>
                  <w:tcBorders>
                    <w:tl2br w:val="nil"/>
                    <w:tr2bl w:val="nil"/>
                  </w:tcBorders>
                  <w:noWrap w:val="0"/>
                  <w:vAlign w:val="center"/>
                </w:tcPr>
                <w:p w14:paraId="13FCCDE4">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采用双路供电，并加强日常对</w:t>
                  </w:r>
                  <w:r>
                    <w:rPr>
                      <w:rFonts w:hint="eastAsia" w:cs="Times New Roman"/>
                      <w:color w:val="auto"/>
                      <w:sz w:val="21"/>
                      <w:szCs w:val="21"/>
                      <w:highlight w:val="none"/>
                      <w:lang w:val="en-US" w:eastAsia="zh-CN"/>
                    </w:rPr>
                    <w:t>脉冲布袋除尘器</w:t>
                  </w:r>
                  <w:r>
                    <w:rPr>
                      <w:rFonts w:hint="default" w:ascii="Times New Roman" w:hAnsi="Times New Roman" w:eastAsia="宋体" w:cs="Times New Roman"/>
                      <w:color w:val="auto"/>
                      <w:sz w:val="21"/>
                      <w:szCs w:val="21"/>
                      <w:highlight w:val="none"/>
                      <w:lang w:val="en-US" w:eastAsia="zh-CN"/>
                    </w:rPr>
                    <w:t>的维护，加强日常检查和管理，及时发现设备故障</w:t>
                  </w:r>
                  <w:r>
                    <w:rPr>
                      <w:rFonts w:hint="eastAsia" w:ascii="Times New Roman" w:hAnsi="Times New Roman" w:eastAsia="宋体" w:cs="Times New Roman"/>
                      <w:color w:val="auto"/>
                      <w:sz w:val="21"/>
                      <w:szCs w:val="21"/>
                      <w:highlight w:val="none"/>
                      <w:lang w:val="en-US" w:eastAsia="zh-CN"/>
                    </w:rPr>
                    <w:t>并停产检修</w:t>
                  </w:r>
                </w:p>
              </w:tc>
            </w:tr>
            <w:tr w14:paraId="4BFFA9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 w:type="pct"/>
                  <w:tcBorders>
                    <w:tl2br w:val="nil"/>
                    <w:tr2bl w:val="nil"/>
                  </w:tcBorders>
                  <w:noWrap w:val="0"/>
                  <w:vAlign w:val="center"/>
                </w:tcPr>
                <w:p w14:paraId="6F442E68">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354" w:type="pct"/>
                  <w:tcBorders>
                    <w:tl2br w:val="nil"/>
                    <w:tr2bl w:val="nil"/>
                  </w:tcBorders>
                  <w:noWrap w:val="0"/>
                  <w:vAlign w:val="center"/>
                </w:tcPr>
                <w:p w14:paraId="39FBAB0F">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DA002</w:t>
                  </w:r>
                </w:p>
              </w:tc>
              <w:tc>
                <w:tcPr>
                  <w:tcW w:w="397" w:type="pct"/>
                  <w:tcBorders>
                    <w:tl2br w:val="nil"/>
                    <w:tr2bl w:val="nil"/>
                  </w:tcBorders>
                  <w:noWrap w:val="0"/>
                  <w:vAlign w:val="center"/>
                </w:tcPr>
                <w:p w14:paraId="670F6FC1">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设施故障</w:t>
                  </w:r>
                </w:p>
              </w:tc>
              <w:tc>
                <w:tcPr>
                  <w:tcW w:w="285" w:type="pct"/>
                  <w:tcBorders>
                    <w:tl2br w:val="nil"/>
                    <w:tr2bl w:val="nil"/>
                  </w:tcBorders>
                  <w:noWrap w:val="0"/>
                  <w:vAlign w:val="center"/>
                </w:tcPr>
                <w:p w14:paraId="123F2FAB">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颗粒物</w:t>
                  </w:r>
                </w:p>
              </w:tc>
              <w:tc>
                <w:tcPr>
                  <w:tcW w:w="527" w:type="pct"/>
                  <w:tcBorders>
                    <w:tl2br w:val="nil"/>
                    <w:tr2bl w:val="nil"/>
                  </w:tcBorders>
                  <w:noWrap w:val="0"/>
                  <w:vAlign w:val="center"/>
                </w:tcPr>
                <w:p w14:paraId="2EF41DF4">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2172.835</w:t>
                  </w:r>
                </w:p>
              </w:tc>
              <w:tc>
                <w:tcPr>
                  <w:tcW w:w="453" w:type="pct"/>
                  <w:tcBorders>
                    <w:tl2br w:val="nil"/>
                    <w:tr2bl w:val="nil"/>
                  </w:tcBorders>
                  <w:noWrap w:val="0"/>
                  <w:vAlign w:val="center"/>
                </w:tcPr>
                <w:p w14:paraId="5B988F23">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80.39</w:t>
                  </w:r>
                </w:p>
              </w:tc>
              <w:tc>
                <w:tcPr>
                  <w:tcW w:w="354" w:type="pct"/>
                  <w:tcBorders>
                    <w:tl2br w:val="nil"/>
                    <w:tr2bl w:val="nil"/>
                  </w:tcBorders>
                  <w:noWrap w:val="0"/>
                  <w:vAlign w:val="center"/>
                </w:tcPr>
                <w:p w14:paraId="21E01099">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c>
                <w:tcPr>
                  <w:tcW w:w="328" w:type="pct"/>
                  <w:tcBorders>
                    <w:tl2br w:val="nil"/>
                    <w:tr2bl w:val="nil"/>
                  </w:tcBorders>
                  <w:noWrap w:val="0"/>
                  <w:vAlign w:val="center"/>
                </w:tcPr>
                <w:p w14:paraId="77B88D2E">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2130" w:type="pct"/>
                  <w:tcBorders>
                    <w:tl2br w:val="nil"/>
                    <w:tr2bl w:val="nil"/>
                  </w:tcBorders>
                  <w:noWrap w:val="0"/>
                  <w:vAlign w:val="center"/>
                </w:tcPr>
                <w:p w14:paraId="39FF771A">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采用双路供电，并加强日常对</w:t>
                  </w:r>
                  <w:r>
                    <w:rPr>
                      <w:rFonts w:hint="eastAsia" w:cs="Times New Roman"/>
                      <w:color w:val="auto"/>
                      <w:sz w:val="21"/>
                      <w:szCs w:val="21"/>
                      <w:highlight w:val="none"/>
                      <w:lang w:val="en-US" w:eastAsia="zh-CN"/>
                    </w:rPr>
                    <w:t>脉冲布袋除尘器</w:t>
                  </w:r>
                  <w:r>
                    <w:rPr>
                      <w:rFonts w:hint="default" w:ascii="Times New Roman" w:hAnsi="Times New Roman" w:eastAsia="宋体" w:cs="Times New Roman"/>
                      <w:color w:val="auto"/>
                      <w:sz w:val="21"/>
                      <w:szCs w:val="21"/>
                      <w:highlight w:val="none"/>
                      <w:lang w:val="en-US" w:eastAsia="zh-CN"/>
                    </w:rPr>
                    <w:t>的维护，加强日常检查和管理，及时发现设备故障</w:t>
                  </w:r>
                  <w:r>
                    <w:rPr>
                      <w:rFonts w:hint="eastAsia" w:ascii="Times New Roman" w:hAnsi="Times New Roman" w:eastAsia="宋体" w:cs="Times New Roman"/>
                      <w:color w:val="auto"/>
                      <w:sz w:val="21"/>
                      <w:szCs w:val="21"/>
                      <w:highlight w:val="none"/>
                      <w:lang w:val="en-US" w:eastAsia="zh-CN"/>
                    </w:rPr>
                    <w:t>并停产检修</w:t>
                  </w:r>
                </w:p>
              </w:tc>
            </w:tr>
          </w:tbl>
          <w:p w14:paraId="4E7ABFB2">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6FBFE68D">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0C6340A4">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3CDB4727">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79EE0B23">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275E3E3F">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03B033D4">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642BF19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Times New Roman" w:hAnsi="Times New Roman" w:eastAsia="宋体" w:cs="Times New Roman"/>
                <w:color w:val="auto"/>
                <w:sz w:val="24"/>
                <w:szCs w:val="24"/>
                <w:highlight w:val="none"/>
              </w:rPr>
            </w:pPr>
          </w:p>
        </w:tc>
      </w:tr>
    </w:tbl>
    <w:p w14:paraId="131845E1">
      <w:pPr>
        <w:adjustRightInd w:val="0"/>
        <w:snapToGrid w:val="0"/>
        <w:jc w:val="both"/>
        <w:rPr>
          <w:rFonts w:hint="eastAsia" w:ascii="Times New Roman" w:hAnsi="Times New Roman" w:eastAsia="宋体" w:cs="Times New Roman"/>
          <w:bCs/>
          <w:color w:val="auto"/>
          <w:sz w:val="21"/>
          <w:szCs w:val="21"/>
          <w:highlight w:val="none"/>
          <w:lang w:val="en-US" w:eastAsia="zh-CN"/>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7"/>
        <w:gridCol w:w="8704"/>
      </w:tblGrid>
      <w:tr w14:paraId="01DE6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2" w:hRule="atLeast"/>
          <w:jc w:val="center"/>
        </w:trPr>
        <w:tc>
          <w:tcPr>
            <w:tcW w:w="455" w:type="dxa"/>
            <w:noWrap w:val="0"/>
            <w:tcMar>
              <w:left w:w="28" w:type="dxa"/>
              <w:right w:w="28" w:type="dxa"/>
            </w:tcMar>
            <w:vAlign w:val="center"/>
          </w:tcPr>
          <w:p w14:paraId="3166699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运</w:t>
            </w:r>
          </w:p>
          <w:p w14:paraId="24DCB5A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营</w:t>
            </w:r>
          </w:p>
          <w:p w14:paraId="7D0764F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期</w:t>
            </w:r>
          </w:p>
          <w:p w14:paraId="07DAFE2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环</w:t>
            </w:r>
          </w:p>
          <w:p w14:paraId="5BB1E0B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境</w:t>
            </w:r>
          </w:p>
          <w:p w14:paraId="144D12E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影</w:t>
            </w:r>
          </w:p>
          <w:p w14:paraId="151C08E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响</w:t>
            </w:r>
          </w:p>
          <w:p w14:paraId="271BC88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和</w:t>
            </w:r>
          </w:p>
          <w:p w14:paraId="2516CE6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保</w:t>
            </w:r>
          </w:p>
          <w:p w14:paraId="76D2F74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护</w:t>
            </w:r>
          </w:p>
          <w:p w14:paraId="6E6E028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措</w:t>
            </w:r>
          </w:p>
          <w:p w14:paraId="4E50CB8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施</w:t>
            </w:r>
          </w:p>
        </w:tc>
        <w:tc>
          <w:tcPr>
            <w:tcW w:w="8526" w:type="dxa"/>
            <w:noWrap w:val="0"/>
            <w:vAlign w:val="center"/>
          </w:tcPr>
          <w:p w14:paraId="7DE2D02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color w:val="auto"/>
                <w:sz w:val="24"/>
                <w:szCs w:val="24"/>
                <w:highlight w:val="none"/>
              </w:rPr>
              <w:t>1.2废气影响分</w:t>
            </w:r>
          </w:p>
          <w:p w14:paraId="18B486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有组织废气</w:t>
            </w:r>
          </w:p>
          <w:p w14:paraId="1B5E4C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color w:val="auto"/>
                <w:spacing w:val="0"/>
                <w:w w:val="100"/>
                <w:position w:val="0"/>
                <w:sz w:val="24"/>
                <w:szCs w:val="24"/>
                <w:highlight w:val="none"/>
                <w:lang w:val="en-US" w:eastAsia="zh-CN"/>
              </w:rPr>
            </w:pPr>
            <w:r>
              <w:rPr>
                <w:rFonts w:hint="default" w:ascii="Times New Roman" w:hAnsi="Times New Roman" w:eastAsia="宋体" w:cs="Times New Roman"/>
                <w:color w:val="auto"/>
                <w:sz w:val="24"/>
                <w:highlight w:val="none"/>
                <w:lang w:val="en-US" w:eastAsia="zh-CN"/>
              </w:rPr>
              <w:t>本项目</w:t>
            </w:r>
            <w:r>
              <w:rPr>
                <w:rFonts w:hint="eastAsia" w:cs="Times New Roman"/>
                <w:color w:val="auto"/>
                <w:sz w:val="24"/>
                <w:highlight w:val="none"/>
                <w:lang w:val="en-US" w:eastAsia="zh-CN"/>
              </w:rPr>
              <w:t>有组织废气主要为1#生产线及2#生产线破碎、筛分、物料转运等工序产生的颗粒物</w:t>
            </w:r>
            <w:r>
              <w:rPr>
                <w:rFonts w:hint="eastAsia" w:cs="Times New Roman"/>
                <w:color w:val="auto"/>
                <w:spacing w:val="0"/>
                <w:w w:val="100"/>
                <w:position w:val="0"/>
                <w:sz w:val="24"/>
                <w:szCs w:val="24"/>
                <w:highlight w:val="none"/>
                <w:lang w:val="en-US" w:eastAsia="zh-CN"/>
              </w:rPr>
              <w:t>。</w:t>
            </w:r>
          </w:p>
          <w:p w14:paraId="428AFE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cs="Times New Roman"/>
                <w:color w:val="auto"/>
                <w:spacing w:val="0"/>
                <w:w w:val="100"/>
                <w:position w:val="0"/>
                <w:sz w:val="24"/>
                <w:szCs w:val="24"/>
                <w:highlight w:val="none"/>
                <w:lang w:val="en-US" w:eastAsia="zh-CN"/>
              </w:rPr>
              <w:t>1#</w:t>
            </w:r>
            <w:r>
              <w:rPr>
                <w:rFonts w:hint="eastAsia" w:ascii="Times New Roman" w:hAnsi="Times New Roman" w:eastAsia="宋体" w:cs="Times New Roman"/>
                <w:color w:val="auto"/>
                <w:spacing w:val="0"/>
                <w:w w:val="100"/>
                <w:position w:val="0"/>
                <w:sz w:val="24"/>
                <w:szCs w:val="24"/>
                <w:highlight w:val="none"/>
                <w:lang w:val="en-US" w:eastAsia="zh-CN"/>
              </w:rPr>
              <w:t>破碎生产线受料斗置于封闭的1#生产车间内，三面围挡，入料口设置喷雾抑尘装置，并加装集气罩（</w:t>
            </w:r>
            <w:r>
              <w:rPr>
                <w:rFonts w:hint="eastAsia" w:cs="Times New Roman"/>
                <w:color w:val="auto"/>
                <w:spacing w:val="0"/>
                <w:w w:val="100"/>
                <w:position w:val="0"/>
                <w:sz w:val="24"/>
                <w:szCs w:val="24"/>
                <w:highlight w:val="none"/>
                <w:lang w:val="en-US" w:eastAsia="zh-CN"/>
              </w:rPr>
              <w:t>3.5</w:t>
            </w:r>
            <w:r>
              <w:rPr>
                <w:rFonts w:hint="eastAsia" w:ascii="Times New Roman" w:hAnsi="Times New Roman" w:eastAsia="宋体" w:cs="Times New Roman"/>
                <w:color w:val="auto"/>
                <w:spacing w:val="0"/>
                <w:w w:val="100"/>
                <w:position w:val="0"/>
                <w:sz w:val="24"/>
                <w:szCs w:val="24"/>
                <w:highlight w:val="none"/>
                <w:lang w:val="en-US" w:eastAsia="zh-CN"/>
              </w:rPr>
              <w:t>米</w:t>
            </w:r>
            <w:r>
              <w:rPr>
                <w:rFonts w:hint="eastAsia" w:cs="Times New Roman"/>
                <w:color w:val="auto"/>
                <w:spacing w:val="0"/>
                <w:w w:val="100"/>
                <w:position w:val="0"/>
                <w:sz w:val="24"/>
                <w:szCs w:val="24"/>
                <w:highlight w:val="none"/>
                <w:lang w:val="en-US" w:eastAsia="zh-CN"/>
              </w:rPr>
              <w:t>×1.0米</w:t>
            </w:r>
            <w:r>
              <w:rPr>
                <w:rFonts w:hint="eastAsia" w:ascii="Times New Roman" w:hAnsi="Times New Roman" w:eastAsia="宋体" w:cs="Times New Roman"/>
                <w:color w:val="auto"/>
                <w:spacing w:val="0"/>
                <w:w w:val="100"/>
                <w:position w:val="0"/>
                <w:sz w:val="24"/>
                <w:szCs w:val="24"/>
                <w:highlight w:val="none"/>
                <w:lang w:val="en-US" w:eastAsia="zh-CN"/>
              </w:rPr>
              <w:t>），颚式破碎机、立轴破碎机、振动筛、滚筛全封闭，磁选、筛分后的物料由皮带输送至1#生产车间内对应储存区，收集的废气引入一套脉冲布袋除尘器处理，处理后经15米高排气筒（DA001）外排。</w:t>
            </w:r>
          </w:p>
          <w:p w14:paraId="14A417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pacing w:val="0"/>
                <w:w w:val="100"/>
                <w:position w:val="0"/>
                <w:sz w:val="24"/>
                <w:szCs w:val="24"/>
                <w:highlight w:val="none"/>
                <w:lang w:val="en-US" w:eastAsia="zh-CN"/>
              </w:rPr>
              <w:t>1#破碎生产线上料斗上料原料量为15万t/a；颚式破碎机</w:t>
            </w:r>
            <w:r>
              <w:rPr>
                <w:rFonts w:hint="eastAsia" w:ascii="Times New Roman" w:hAnsi="Times New Roman" w:eastAsia="宋体" w:cs="Times New Roman"/>
                <w:color w:val="auto"/>
                <w:spacing w:val="0"/>
                <w:w w:val="100"/>
                <w:position w:val="0"/>
                <w:sz w:val="24"/>
                <w:szCs w:val="24"/>
                <w:highlight w:val="none"/>
                <w:lang w:eastAsia="zh-CN"/>
              </w:rPr>
              <w:t>需要破碎的原料量为</w:t>
            </w:r>
            <w:r>
              <w:rPr>
                <w:rFonts w:hint="eastAsia" w:ascii="Times New Roman" w:hAnsi="Times New Roman" w:eastAsia="宋体" w:cs="Times New Roman"/>
                <w:color w:val="auto"/>
                <w:spacing w:val="0"/>
                <w:w w:val="100"/>
                <w:position w:val="0"/>
                <w:sz w:val="24"/>
                <w:szCs w:val="24"/>
                <w:highlight w:val="none"/>
                <w:lang w:val="en-US" w:eastAsia="zh-CN"/>
              </w:rPr>
              <w:t>15万t/a，</w:t>
            </w:r>
            <w:r>
              <w:rPr>
                <w:rFonts w:hint="eastAsia" w:cs="Times New Roman"/>
                <w:color w:val="auto"/>
                <w:spacing w:val="0"/>
                <w:w w:val="100"/>
                <w:position w:val="0"/>
                <w:sz w:val="24"/>
                <w:szCs w:val="24"/>
                <w:highlight w:val="none"/>
                <w:lang w:val="en-US" w:eastAsia="zh-CN"/>
              </w:rPr>
              <w:t>立轴破碎机部分物料需进行二次破碎，立轴破碎机需破碎物料量为18.5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；磁辊选出磁性料落料至粒子钢储存区储存，磁辊落料点上方连接引风管，磁辊落料物料量17.835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，粒子钢落料点物料量为0.665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；振动筛筛分物料量为17.835</w:t>
            </w:r>
            <w:r>
              <w:rPr>
                <w:rFonts w:hint="eastAsia" w:ascii="Times New Roman" w:hAnsi="Times New Roman" w:eastAsia="宋体" w:cs="Times New Roman"/>
                <w:color w:val="auto"/>
                <w:spacing w:val="0"/>
                <w:w w:val="100"/>
                <w:position w:val="0"/>
                <w:sz w:val="24"/>
                <w:szCs w:val="24"/>
                <w:highlight w:val="none"/>
                <w:lang w:val="en-US" w:eastAsia="zh-CN"/>
              </w:rPr>
              <w:t>万t/a；滚筛筛分及落料物料量为</w:t>
            </w:r>
            <w:r>
              <w:rPr>
                <w:rFonts w:hint="eastAsia" w:cs="Times New Roman"/>
                <w:color w:val="auto"/>
                <w:spacing w:val="0"/>
                <w:w w:val="100"/>
                <w:position w:val="0"/>
                <w:sz w:val="24"/>
                <w:szCs w:val="24"/>
                <w:highlight w:val="none"/>
                <w:lang w:val="en-US" w:eastAsia="zh-CN"/>
              </w:rPr>
              <w:t>3.75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；滚筛筛分后尾沙产生量为2.5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尾粉</w:t>
            </w:r>
            <w:r>
              <w:rPr>
                <w:rFonts w:hint="eastAsia" w:ascii="Times New Roman" w:hAnsi="Times New Roman" w:eastAsia="宋体" w:cs="Times New Roman"/>
                <w:color w:val="auto"/>
                <w:spacing w:val="0"/>
                <w:w w:val="100"/>
                <w:position w:val="0"/>
                <w:sz w:val="24"/>
                <w:szCs w:val="24"/>
                <w:highlight w:val="none"/>
                <w:lang w:val="en-US" w:eastAsia="zh-CN"/>
              </w:rPr>
              <w:t>产生量为</w:t>
            </w:r>
            <w:r>
              <w:rPr>
                <w:rFonts w:hint="eastAsia" w:cs="Times New Roman"/>
                <w:color w:val="auto"/>
                <w:spacing w:val="0"/>
                <w:w w:val="100"/>
                <w:position w:val="0"/>
                <w:sz w:val="24"/>
                <w:szCs w:val="24"/>
                <w:highlight w:val="none"/>
                <w:lang w:val="en-US" w:eastAsia="zh-CN"/>
              </w:rPr>
              <w:t>1.25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ascii="Times New Roman" w:hAnsi="Times New Roman" w:cs="Times New Roman"/>
                <w:snapToGrid w:val="0"/>
                <w:color w:val="auto"/>
                <w:kern w:val="0"/>
                <w:sz w:val="24"/>
                <w:szCs w:val="24"/>
                <w:highlight w:val="none"/>
                <w:lang w:val="en-US" w:eastAsia="zh-CN"/>
              </w:rPr>
              <w:t>。</w:t>
            </w:r>
          </w:p>
          <w:p w14:paraId="5A95E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object>
                <v:shape id="_x0000_i1031" o:spt="75" type="#_x0000_t75" style="height:278pt;width:206.95pt;" o:ole="t" filled="f" o:preferrelative="t" stroked="f" coordsize="21600,21600">
                  <v:path/>
                  <v:fill on="f" focussize="0,0"/>
                  <v:stroke on="f"/>
                  <v:imagedata r:id="rId20" o:title=""/>
                  <o:lock v:ext="edit" aspectratio="f"/>
                  <w10:wrap type="none"/>
                  <w10:anchorlock/>
                </v:shape>
                <o:OLEObject Type="Embed" ProgID="Visio.Drawing.11" ShapeID="_x0000_i1031" DrawAspect="Content" ObjectID="_1468075731" r:id="rId19">
                  <o:LockedField>false</o:LockedField>
                </o:OLEObject>
              </w:object>
            </w:r>
          </w:p>
          <w:p w14:paraId="1E6927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snapToGrid w:val="0"/>
                <w:color w:val="auto"/>
                <w:kern w:val="0"/>
                <w:sz w:val="24"/>
                <w:szCs w:val="24"/>
                <w:highlight w:val="none"/>
                <w:lang w:val="en-US" w:eastAsia="zh-CN"/>
              </w:rPr>
            </w:pPr>
            <w:r>
              <w:rPr>
                <w:rFonts w:hint="eastAsia" w:cs="Times New Roman"/>
                <w:b/>
                <w:bCs/>
                <w:snapToGrid w:val="0"/>
                <w:color w:val="auto"/>
                <w:kern w:val="0"/>
                <w:sz w:val="24"/>
                <w:szCs w:val="24"/>
                <w:highlight w:val="none"/>
                <w:lang w:val="en-US" w:eastAsia="zh-CN"/>
              </w:rPr>
              <w:t>图7     破碎生产线物料走向图</w:t>
            </w:r>
          </w:p>
          <w:p w14:paraId="441C29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①上料工序颗粒物</w:t>
            </w:r>
            <w:r>
              <w:rPr>
                <w:rFonts w:hint="eastAsia" w:cs="Times New Roman"/>
                <w:snapToGrid w:val="0"/>
                <w:color w:val="auto"/>
                <w:kern w:val="0"/>
                <w:sz w:val="24"/>
                <w:szCs w:val="24"/>
                <w:highlight w:val="none"/>
                <w:lang w:val="en-US" w:eastAsia="zh-CN"/>
              </w:rPr>
              <w:t>源强：</w:t>
            </w:r>
          </w:p>
          <w:p w14:paraId="6828C6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根据《物料自由下落过程产尘率影响因素分析》(屈欣瑞，任晓芬等，建筑热能通风空调，2017)，大颗粒原料产尘率为0.001%，</w:t>
            </w:r>
            <w:r>
              <w:rPr>
                <w:rFonts w:hint="eastAsia" w:cs="Times New Roman"/>
                <w:snapToGrid w:val="0"/>
                <w:color w:val="auto"/>
                <w:kern w:val="0"/>
                <w:sz w:val="24"/>
                <w:szCs w:val="24"/>
                <w:highlight w:val="none"/>
                <w:lang w:val="en-US" w:eastAsia="zh-CN"/>
              </w:rPr>
              <w:t>本项目此生产线原料量为</w:t>
            </w:r>
            <w:r>
              <w:rPr>
                <w:rFonts w:hint="eastAsia" w:cs="Times New Roman"/>
                <w:color w:val="auto"/>
                <w:spacing w:val="0"/>
                <w:w w:val="100"/>
                <w:position w:val="0"/>
                <w:sz w:val="24"/>
                <w:szCs w:val="24"/>
                <w:highlight w:val="none"/>
                <w:lang w:val="en-US" w:eastAsia="zh-CN"/>
              </w:rPr>
              <w:t>15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则上料工序颗粒物产生量为1.5t/a。</w:t>
            </w:r>
          </w:p>
          <w:p w14:paraId="3796A9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②颚式破碎机颗粒物源强：</w:t>
            </w:r>
          </w:p>
          <w:p w14:paraId="266F68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根据《</w:t>
            </w:r>
            <w:r>
              <w:rPr>
                <w:rFonts w:hint="default" w:ascii="Times New Roman" w:hAnsi="Times New Roman" w:eastAsia="宋体" w:cs="Times New Roman"/>
                <w:snapToGrid w:val="0"/>
                <w:color w:val="auto"/>
                <w:kern w:val="0"/>
                <w:sz w:val="24"/>
                <w:szCs w:val="24"/>
                <w:highlight w:val="none"/>
                <w:lang w:val="en-US" w:eastAsia="zh-CN"/>
              </w:rPr>
              <w:t>排放源统计调查产排污核算方法</w:t>
            </w:r>
            <w:r>
              <w:rPr>
                <w:rFonts w:hint="eastAsia" w:ascii="Times New Roman" w:hAnsi="Times New Roman" w:eastAsia="宋体" w:cs="Times New Roman"/>
                <w:snapToGrid w:val="0"/>
                <w:color w:val="auto"/>
                <w:kern w:val="0"/>
                <w:sz w:val="24"/>
                <w:szCs w:val="24"/>
                <w:highlight w:val="none"/>
                <w:lang w:val="en-US" w:eastAsia="zh-CN"/>
              </w:rPr>
              <w:t>和系数手册</w:t>
            </w:r>
            <w:r>
              <w:rPr>
                <w:rFonts w:hint="eastAsia" w:ascii="Times New Roman" w:hAnsi="Times New Roman" w:cs="Times New Roman"/>
                <w:snapToGrid w:val="0"/>
                <w:color w:val="auto"/>
                <w:kern w:val="0"/>
                <w:sz w:val="24"/>
                <w:szCs w:val="24"/>
                <w:highlight w:val="none"/>
                <w:lang w:val="en-US" w:eastAsia="zh-CN"/>
              </w:rPr>
              <w:t>》中《0810铁矿采选行业系数手册》，破碎过程颗粒物产生量为0.66千克/吨-产品，则</w:t>
            </w:r>
            <w:r>
              <w:rPr>
                <w:rFonts w:hint="eastAsia" w:cs="Times New Roman"/>
                <w:snapToGrid w:val="0"/>
                <w:color w:val="auto"/>
                <w:kern w:val="0"/>
                <w:sz w:val="24"/>
                <w:szCs w:val="24"/>
                <w:highlight w:val="none"/>
                <w:lang w:val="en-US" w:eastAsia="zh-CN"/>
              </w:rPr>
              <w:t>此生产线颚式破碎工序</w:t>
            </w:r>
            <w:r>
              <w:rPr>
                <w:rFonts w:hint="eastAsia" w:ascii="Times New Roman" w:hAnsi="Times New Roman" w:cs="Times New Roman"/>
                <w:snapToGrid w:val="0"/>
                <w:color w:val="auto"/>
                <w:kern w:val="0"/>
                <w:sz w:val="24"/>
                <w:szCs w:val="24"/>
                <w:highlight w:val="none"/>
                <w:lang w:val="en-US" w:eastAsia="zh-CN"/>
              </w:rPr>
              <w:t>颗粒物产生量为</w:t>
            </w:r>
            <w:r>
              <w:rPr>
                <w:rFonts w:hint="eastAsia" w:cs="Times New Roman"/>
                <w:snapToGrid w:val="0"/>
                <w:color w:val="auto"/>
                <w:kern w:val="0"/>
                <w:sz w:val="24"/>
                <w:szCs w:val="24"/>
                <w:highlight w:val="none"/>
                <w:lang w:val="en-US" w:eastAsia="zh-CN"/>
              </w:rPr>
              <w:t>99</w:t>
            </w:r>
            <w:r>
              <w:rPr>
                <w:rFonts w:hint="eastAsia" w:ascii="Times New Roman" w:hAnsi="Times New Roman" w:cs="Times New Roman"/>
                <w:snapToGrid w:val="0"/>
                <w:color w:val="auto"/>
                <w:kern w:val="0"/>
                <w:sz w:val="24"/>
                <w:szCs w:val="24"/>
                <w:highlight w:val="none"/>
                <w:lang w:val="en-US" w:eastAsia="zh-CN"/>
              </w:rPr>
              <w:t>t/a。</w:t>
            </w:r>
          </w:p>
          <w:p w14:paraId="4712FD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③立轴破碎机颗粒物源强：</w:t>
            </w:r>
          </w:p>
          <w:p w14:paraId="610148F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根据《</w:t>
            </w:r>
            <w:r>
              <w:rPr>
                <w:rFonts w:hint="default" w:ascii="Times New Roman" w:hAnsi="Times New Roman" w:eastAsia="宋体" w:cs="Times New Roman"/>
                <w:snapToGrid w:val="0"/>
                <w:color w:val="auto"/>
                <w:kern w:val="0"/>
                <w:sz w:val="24"/>
                <w:szCs w:val="24"/>
                <w:highlight w:val="none"/>
                <w:lang w:val="en-US" w:eastAsia="zh-CN"/>
              </w:rPr>
              <w:t>排放源统计调查产排污核算方法</w:t>
            </w:r>
            <w:r>
              <w:rPr>
                <w:rFonts w:hint="eastAsia" w:ascii="Times New Roman" w:hAnsi="Times New Roman" w:eastAsia="宋体" w:cs="Times New Roman"/>
                <w:snapToGrid w:val="0"/>
                <w:color w:val="auto"/>
                <w:kern w:val="0"/>
                <w:sz w:val="24"/>
                <w:szCs w:val="24"/>
                <w:highlight w:val="none"/>
                <w:lang w:val="en-US" w:eastAsia="zh-CN"/>
              </w:rPr>
              <w:t>和系数手册</w:t>
            </w:r>
            <w:r>
              <w:rPr>
                <w:rFonts w:hint="eastAsia" w:ascii="Times New Roman" w:hAnsi="Times New Roman" w:cs="Times New Roman"/>
                <w:snapToGrid w:val="0"/>
                <w:color w:val="auto"/>
                <w:kern w:val="0"/>
                <w:sz w:val="24"/>
                <w:szCs w:val="24"/>
                <w:highlight w:val="none"/>
                <w:lang w:val="en-US" w:eastAsia="zh-CN"/>
              </w:rPr>
              <w:t>》中《0810铁矿采选行业系数手册》，破碎过程颗粒物产生量为0.66千克/吨-产品，则</w:t>
            </w:r>
            <w:r>
              <w:rPr>
                <w:rFonts w:hint="eastAsia" w:cs="Times New Roman"/>
                <w:snapToGrid w:val="0"/>
                <w:color w:val="auto"/>
                <w:kern w:val="0"/>
                <w:sz w:val="24"/>
                <w:szCs w:val="24"/>
                <w:highlight w:val="none"/>
                <w:lang w:val="en-US" w:eastAsia="zh-CN"/>
              </w:rPr>
              <w:t>此生产线立轴破碎</w:t>
            </w:r>
            <w:r>
              <w:rPr>
                <w:rFonts w:hint="eastAsia" w:ascii="Times New Roman" w:hAnsi="Times New Roman" w:cs="Times New Roman"/>
                <w:snapToGrid w:val="0"/>
                <w:color w:val="auto"/>
                <w:kern w:val="0"/>
                <w:sz w:val="24"/>
                <w:szCs w:val="24"/>
                <w:highlight w:val="none"/>
                <w:lang w:val="en-US" w:eastAsia="zh-CN"/>
              </w:rPr>
              <w:t>颗粒物产生量为</w:t>
            </w:r>
            <w:r>
              <w:rPr>
                <w:rFonts w:hint="eastAsia" w:cs="Times New Roman"/>
                <w:snapToGrid w:val="0"/>
                <w:color w:val="auto"/>
                <w:kern w:val="0"/>
                <w:sz w:val="24"/>
                <w:szCs w:val="24"/>
                <w:highlight w:val="none"/>
                <w:lang w:val="en-US" w:eastAsia="zh-CN"/>
              </w:rPr>
              <w:t>122.1</w:t>
            </w:r>
            <w:r>
              <w:rPr>
                <w:rFonts w:hint="eastAsia" w:ascii="Times New Roman" w:hAnsi="Times New Roman" w:cs="Times New Roman"/>
                <w:snapToGrid w:val="0"/>
                <w:color w:val="auto"/>
                <w:kern w:val="0"/>
                <w:sz w:val="24"/>
                <w:szCs w:val="24"/>
                <w:highlight w:val="none"/>
                <w:lang w:val="en-US" w:eastAsia="zh-CN"/>
              </w:rPr>
              <w:t>t/a。</w:t>
            </w:r>
          </w:p>
          <w:p w14:paraId="2C89C9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④磁选及落料工序颗粒物源强：</w:t>
            </w:r>
          </w:p>
          <w:p w14:paraId="516850F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eastAsia" w:cs="Times New Roman"/>
                <w:snapToGrid w:val="0"/>
                <w:color w:val="auto"/>
                <w:kern w:val="0"/>
                <w:sz w:val="24"/>
                <w:szCs w:val="24"/>
                <w:highlight w:val="none"/>
                <w:lang w:val="en-US" w:eastAsia="zh-CN"/>
              </w:rPr>
              <w:t>本项目磁选采用磁辊，颗粒物主要为磁辊处落料点颗粒物。</w:t>
            </w:r>
            <w:r>
              <w:rPr>
                <w:rFonts w:hint="eastAsia" w:ascii="Times New Roman" w:hAnsi="Times New Roman" w:cs="Times New Roman"/>
                <w:snapToGrid w:val="0"/>
                <w:color w:val="auto"/>
                <w:kern w:val="0"/>
                <w:sz w:val="24"/>
                <w:szCs w:val="24"/>
                <w:highlight w:val="none"/>
                <w:lang w:val="en-US" w:eastAsia="zh-CN"/>
              </w:rPr>
              <w:t>根据《物料自由下落过程产尘率影响因素分析》(屈欣瑞，任晓芬等，建筑热能通风空调，2017)，小颗粒原料产尘量约为0.005%，</w:t>
            </w:r>
            <w:r>
              <w:rPr>
                <w:rFonts w:hint="eastAsia" w:cs="Times New Roman"/>
                <w:snapToGrid w:val="0"/>
                <w:color w:val="auto"/>
                <w:kern w:val="0"/>
                <w:sz w:val="24"/>
                <w:szCs w:val="24"/>
                <w:highlight w:val="none"/>
                <w:lang w:val="en-US" w:eastAsia="zh-CN"/>
              </w:rPr>
              <w:t>此生产线磁选及磁辊落料</w:t>
            </w:r>
            <w:r>
              <w:rPr>
                <w:rFonts w:hint="eastAsia" w:ascii="Times New Roman" w:hAnsi="Times New Roman" w:cs="Times New Roman"/>
                <w:snapToGrid w:val="0"/>
                <w:color w:val="auto"/>
                <w:kern w:val="0"/>
                <w:sz w:val="24"/>
                <w:szCs w:val="24"/>
                <w:highlight w:val="none"/>
                <w:lang w:val="en-US" w:eastAsia="zh-CN"/>
              </w:rPr>
              <w:t>颗粒物产生量为</w:t>
            </w:r>
            <w:r>
              <w:rPr>
                <w:rFonts w:hint="eastAsia" w:cs="Times New Roman"/>
                <w:snapToGrid w:val="0"/>
                <w:color w:val="auto"/>
                <w:kern w:val="0"/>
                <w:sz w:val="24"/>
                <w:szCs w:val="24"/>
                <w:highlight w:val="none"/>
                <w:lang w:val="en-US" w:eastAsia="zh-CN"/>
              </w:rPr>
              <w:t>9.25</w:t>
            </w:r>
            <w:r>
              <w:rPr>
                <w:rFonts w:hint="eastAsia" w:ascii="Times New Roman" w:hAnsi="Times New Roman" w:cs="Times New Roman"/>
                <w:snapToGrid w:val="0"/>
                <w:color w:val="auto"/>
                <w:kern w:val="0"/>
                <w:sz w:val="24"/>
                <w:szCs w:val="24"/>
                <w:highlight w:val="none"/>
                <w:lang w:val="en-US" w:eastAsia="zh-CN"/>
              </w:rPr>
              <w:t>t/a。</w:t>
            </w:r>
          </w:p>
          <w:p w14:paraId="1D1018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⑤振动筛筛分颗粒物源强：</w:t>
            </w:r>
          </w:p>
          <w:p w14:paraId="0B1EAC7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Times New Roman" w:hAnsi="Times New Roman"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根据《</w:t>
            </w:r>
            <w:r>
              <w:rPr>
                <w:rFonts w:hint="default" w:ascii="Times New Roman" w:hAnsi="Times New Roman" w:eastAsia="宋体" w:cs="Times New Roman"/>
                <w:snapToGrid w:val="0"/>
                <w:color w:val="auto"/>
                <w:kern w:val="0"/>
                <w:sz w:val="24"/>
                <w:szCs w:val="24"/>
                <w:highlight w:val="none"/>
                <w:lang w:val="en-US" w:eastAsia="zh-CN"/>
              </w:rPr>
              <w:t>排放源统计调查产排污核算方法</w:t>
            </w:r>
            <w:r>
              <w:rPr>
                <w:rFonts w:hint="eastAsia" w:ascii="Times New Roman" w:hAnsi="Times New Roman" w:eastAsia="宋体" w:cs="Times New Roman"/>
                <w:snapToGrid w:val="0"/>
                <w:color w:val="auto"/>
                <w:kern w:val="0"/>
                <w:sz w:val="24"/>
                <w:szCs w:val="24"/>
                <w:highlight w:val="none"/>
                <w:lang w:val="en-US" w:eastAsia="zh-CN"/>
              </w:rPr>
              <w:t>和系数手册</w:t>
            </w:r>
            <w:r>
              <w:rPr>
                <w:rFonts w:hint="eastAsia" w:ascii="Times New Roman" w:hAnsi="Times New Roman" w:cs="Times New Roman"/>
                <w:snapToGrid w:val="0"/>
                <w:color w:val="auto"/>
                <w:kern w:val="0"/>
                <w:sz w:val="24"/>
                <w:szCs w:val="24"/>
                <w:highlight w:val="none"/>
                <w:lang w:val="en-US" w:eastAsia="zh-CN"/>
              </w:rPr>
              <w:t>》中《0810铁矿采选行业系数手册》，</w:t>
            </w:r>
            <w:r>
              <w:rPr>
                <w:rFonts w:hint="eastAsia" w:cs="Times New Roman"/>
                <w:snapToGrid w:val="0"/>
                <w:color w:val="auto"/>
                <w:kern w:val="0"/>
                <w:sz w:val="24"/>
                <w:szCs w:val="24"/>
                <w:highlight w:val="none"/>
                <w:lang w:val="en-US" w:eastAsia="zh-CN"/>
              </w:rPr>
              <w:t>筛分</w:t>
            </w:r>
            <w:r>
              <w:rPr>
                <w:rFonts w:hint="eastAsia" w:ascii="Times New Roman" w:hAnsi="Times New Roman" w:cs="Times New Roman"/>
                <w:snapToGrid w:val="0"/>
                <w:color w:val="auto"/>
                <w:kern w:val="0"/>
                <w:sz w:val="24"/>
                <w:szCs w:val="24"/>
                <w:highlight w:val="none"/>
                <w:lang w:val="en-US" w:eastAsia="zh-CN"/>
              </w:rPr>
              <w:t>过程颗粒物产生量为0.66千克/吨-产品，则</w:t>
            </w:r>
            <w:r>
              <w:rPr>
                <w:rFonts w:hint="eastAsia" w:cs="Times New Roman"/>
                <w:snapToGrid w:val="0"/>
                <w:color w:val="auto"/>
                <w:kern w:val="0"/>
                <w:sz w:val="24"/>
                <w:szCs w:val="24"/>
                <w:highlight w:val="none"/>
                <w:lang w:val="en-US" w:eastAsia="zh-CN"/>
              </w:rPr>
              <w:t>此生产线振动筛</w:t>
            </w:r>
            <w:r>
              <w:rPr>
                <w:rFonts w:hint="eastAsia" w:ascii="Times New Roman" w:hAnsi="Times New Roman" w:cs="Times New Roman"/>
                <w:snapToGrid w:val="0"/>
                <w:color w:val="auto"/>
                <w:kern w:val="0"/>
                <w:sz w:val="24"/>
                <w:szCs w:val="24"/>
                <w:highlight w:val="none"/>
                <w:lang w:val="en-US" w:eastAsia="zh-CN"/>
              </w:rPr>
              <w:t>颗粒物产生量为</w:t>
            </w:r>
            <w:r>
              <w:rPr>
                <w:rFonts w:hint="eastAsia" w:cs="Times New Roman"/>
                <w:snapToGrid w:val="0"/>
                <w:color w:val="auto"/>
                <w:kern w:val="0"/>
                <w:sz w:val="24"/>
                <w:szCs w:val="24"/>
                <w:highlight w:val="none"/>
                <w:lang w:val="en-US" w:eastAsia="zh-CN"/>
              </w:rPr>
              <w:t>117.711</w:t>
            </w:r>
            <w:r>
              <w:rPr>
                <w:rFonts w:hint="eastAsia" w:ascii="Times New Roman" w:hAnsi="Times New Roman" w:cs="Times New Roman"/>
                <w:snapToGrid w:val="0"/>
                <w:color w:val="auto"/>
                <w:kern w:val="0"/>
                <w:sz w:val="24"/>
                <w:szCs w:val="24"/>
                <w:highlight w:val="none"/>
                <w:lang w:val="en-US" w:eastAsia="zh-CN"/>
              </w:rPr>
              <w:t>t/a。</w:t>
            </w:r>
          </w:p>
          <w:p w14:paraId="7C8737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⑥滚筛筛分颗粒物源强：</w:t>
            </w:r>
          </w:p>
          <w:p w14:paraId="036BE5C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Times New Roman" w:hAnsi="Times New Roman"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根据《</w:t>
            </w:r>
            <w:r>
              <w:rPr>
                <w:rFonts w:hint="default" w:ascii="Times New Roman" w:hAnsi="Times New Roman" w:eastAsia="宋体" w:cs="Times New Roman"/>
                <w:snapToGrid w:val="0"/>
                <w:color w:val="auto"/>
                <w:kern w:val="0"/>
                <w:sz w:val="24"/>
                <w:szCs w:val="24"/>
                <w:highlight w:val="none"/>
                <w:lang w:val="en-US" w:eastAsia="zh-CN"/>
              </w:rPr>
              <w:t>排放源统计调查产排污核算方法</w:t>
            </w:r>
            <w:r>
              <w:rPr>
                <w:rFonts w:hint="eastAsia" w:ascii="Times New Roman" w:hAnsi="Times New Roman" w:eastAsia="宋体" w:cs="Times New Roman"/>
                <w:snapToGrid w:val="0"/>
                <w:color w:val="auto"/>
                <w:kern w:val="0"/>
                <w:sz w:val="24"/>
                <w:szCs w:val="24"/>
                <w:highlight w:val="none"/>
                <w:lang w:val="en-US" w:eastAsia="zh-CN"/>
              </w:rPr>
              <w:t>和系数手册</w:t>
            </w:r>
            <w:r>
              <w:rPr>
                <w:rFonts w:hint="eastAsia" w:ascii="Times New Roman" w:hAnsi="Times New Roman" w:cs="Times New Roman"/>
                <w:snapToGrid w:val="0"/>
                <w:color w:val="auto"/>
                <w:kern w:val="0"/>
                <w:sz w:val="24"/>
                <w:szCs w:val="24"/>
                <w:highlight w:val="none"/>
                <w:lang w:val="en-US" w:eastAsia="zh-CN"/>
              </w:rPr>
              <w:t>》中《0810铁矿采选行业系数手册》，</w:t>
            </w:r>
            <w:r>
              <w:rPr>
                <w:rFonts w:hint="eastAsia" w:cs="Times New Roman"/>
                <w:snapToGrid w:val="0"/>
                <w:color w:val="auto"/>
                <w:kern w:val="0"/>
                <w:sz w:val="24"/>
                <w:szCs w:val="24"/>
                <w:highlight w:val="none"/>
                <w:lang w:val="en-US" w:eastAsia="zh-CN"/>
              </w:rPr>
              <w:t>筛分</w:t>
            </w:r>
            <w:r>
              <w:rPr>
                <w:rFonts w:hint="eastAsia" w:ascii="Times New Roman" w:hAnsi="Times New Roman" w:cs="Times New Roman"/>
                <w:snapToGrid w:val="0"/>
                <w:color w:val="auto"/>
                <w:kern w:val="0"/>
                <w:sz w:val="24"/>
                <w:szCs w:val="24"/>
                <w:highlight w:val="none"/>
                <w:lang w:val="en-US" w:eastAsia="zh-CN"/>
              </w:rPr>
              <w:t>过程颗粒物产生量为0.66千克/吨-产品，则</w:t>
            </w:r>
            <w:r>
              <w:rPr>
                <w:rFonts w:hint="eastAsia" w:cs="Times New Roman"/>
                <w:snapToGrid w:val="0"/>
                <w:color w:val="auto"/>
                <w:kern w:val="0"/>
                <w:sz w:val="24"/>
                <w:szCs w:val="24"/>
                <w:highlight w:val="none"/>
                <w:lang w:val="en-US" w:eastAsia="zh-CN"/>
              </w:rPr>
              <w:t>此生产线滚筛</w:t>
            </w:r>
            <w:r>
              <w:rPr>
                <w:rFonts w:hint="eastAsia" w:ascii="Times New Roman" w:hAnsi="Times New Roman" w:cs="Times New Roman"/>
                <w:snapToGrid w:val="0"/>
                <w:color w:val="auto"/>
                <w:kern w:val="0"/>
                <w:sz w:val="24"/>
                <w:szCs w:val="24"/>
                <w:highlight w:val="none"/>
                <w:lang w:val="en-US" w:eastAsia="zh-CN"/>
              </w:rPr>
              <w:t>颗粒物产生量为</w:t>
            </w:r>
            <w:r>
              <w:rPr>
                <w:rFonts w:hint="eastAsia" w:cs="Times New Roman"/>
                <w:snapToGrid w:val="0"/>
                <w:color w:val="auto"/>
                <w:kern w:val="0"/>
                <w:sz w:val="24"/>
                <w:szCs w:val="24"/>
                <w:highlight w:val="none"/>
                <w:lang w:val="en-US" w:eastAsia="zh-CN"/>
              </w:rPr>
              <w:t>24.75</w:t>
            </w:r>
            <w:r>
              <w:rPr>
                <w:rFonts w:hint="eastAsia" w:ascii="Times New Roman" w:hAnsi="Times New Roman" w:cs="Times New Roman"/>
                <w:snapToGrid w:val="0"/>
                <w:color w:val="auto"/>
                <w:kern w:val="0"/>
                <w:sz w:val="24"/>
                <w:szCs w:val="24"/>
                <w:highlight w:val="none"/>
                <w:lang w:val="en-US" w:eastAsia="zh-CN"/>
              </w:rPr>
              <w:t>t/a。</w:t>
            </w:r>
          </w:p>
          <w:p w14:paraId="32D2974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⑦滚筛尾粉落料颗粒物源强：</w:t>
            </w:r>
          </w:p>
          <w:p w14:paraId="0A1DF52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Times New Roman" w:hAnsi="Times New Roman"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根据《物料自由下落过程产尘率影响因素分析》(屈欣瑞，任晓芬等，建筑热能通风空调，2017)，小颗粒原料产尘量约为0.005%，</w:t>
            </w:r>
            <w:r>
              <w:rPr>
                <w:rFonts w:hint="eastAsia" w:cs="Times New Roman"/>
                <w:snapToGrid w:val="0"/>
                <w:color w:val="auto"/>
                <w:kern w:val="0"/>
                <w:sz w:val="24"/>
                <w:szCs w:val="24"/>
                <w:highlight w:val="none"/>
                <w:lang w:val="en-US" w:eastAsia="zh-CN"/>
              </w:rPr>
              <w:t>此生产线尾粉落料</w:t>
            </w:r>
            <w:r>
              <w:rPr>
                <w:rFonts w:hint="eastAsia" w:ascii="Times New Roman" w:hAnsi="Times New Roman" w:cs="Times New Roman"/>
                <w:snapToGrid w:val="0"/>
                <w:color w:val="auto"/>
                <w:kern w:val="0"/>
                <w:sz w:val="24"/>
                <w:szCs w:val="24"/>
                <w:highlight w:val="none"/>
                <w:lang w:val="en-US" w:eastAsia="zh-CN"/>
              </w:rPr>
              <w:t>颗粒物产生量为</w:t>
            </w:r>
            <w:r>
              <w:rPr>
                <w:rFonts w:hint="eastAsia" w:cs="Times New Roman"/>
                <w:snapToGrid w:val="0"/>
                <w:color w:val="auto"/>
                <w:kern w:val="0"/>
                <w:sz w:val="24"/>
                <w:szCs w:val="24"/>
                <w:highlight w:val="none"/>
                <w:lang w:val="en-US" w:eastAsia="zh-CN"/>
              </w:rPr>
              <w:t>0.625</w:t>
            </w:r>
            <w:r>
              <w:rPr>
                <w:rFonts w:hint="eastAsia" w:ascii="Times New Roman" w:hAnsi="Times New Roman" w:cs="Times New Roman"/>
                <w:snapToGrid w:val="0"/>
                <w:color w:val="auto"/>
                <w:kern w:val="0"/>
                <w:sz w:val="24"/>
                <w:szCs w:val="24"/>
                <w:highlight w:val="none"/>
                <w:lang w:val="en-US" w:eastAsia="zh-CN"/>
              </w:rPr>
              <w:t>t/a。</w:t>
            </w:r>
          </w:p>
          <w:p w14:paraId="562B7A7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根据吸风量的计算公式：</w:t>
            </w:r>
          </w:p>
          <w:p w14:paraId="6B2384A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Q=3600×Vπr</w:t>
            </w:r>
            <w:r>
              <w:rPr>
                <w:rFonts w:hint="default" w:ascii="Times New Roman" w:hAnsi="Times New Roman" w:eastAsia="宋体" w:cs="Times New Roman"/>
                <w:b w:val="0"/>
                <w:bCs/>
                <w:i w:val="0"/>
                <w:iCs w:val="0"/>
                <w:color w:val="auto"/>
                <w:sz w:val="24"/>
                <w:szCs w:val="24"/>
                <w:highlight w:val="none"/>
                <w:vertAlign w:val="superscript"/>
              </w:rPr>
              <w:t>2</w:t>
            </w:r>
          </w:p>
          <w:p w14:paraId="6DB2767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式中：Q-集气管道吸风量，m</w:t>
            </w:r>
            <w:r>
              <w:rPr>
                <w:rFonts w:hint="default" w:ascii="Times New Roman" w:hAnsi="Times New Roman" w:eastAsia="宋体" w:cs="Times New Roman"/>
                <w:b w:val="0"/>
                <w:bCs/>
                <w:i w:val="0"/>
                <w:iCs w:val="0"/>
                <w:color w:val="auto"/>
                <w:sz w:val="24"/>
                <w:szCs w:val="24"/>
                <w:highlight w:val="none"/>
                <w:vertAlign w:val="superscript"/>
              </w:rPr>
              <w:t>3</w:t>
            </w:r>
            <w:r>
              <w:rPr>
                <w:rFonts w:hint="default" w:ascii="Times New Roman" w:hAnsi="Times New Roman" w:eastAsia="宋体" w:cs="Times New Roman"/>
                <w:b w:val="0"/>
                <w:bCs/>
                <w:i w:val="0"/>
                <w:iCs w:val="0"/>
                <w:color w:val="auto"/>
                <w:sz w:val="24"/>
                <w:szCs w:val="24"/>
                <w:highlight w:val="none"/>
              </w:rPr>
              <w:t>/h；</w:t>
            </w:r>
          </w:p>
          <w:p w14:paraId="65D27B2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1200" w:firstLineChars="5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πr</w:t>
            </w:r>
            <w:r>
              <w:rPr>
                <w:rFonts w:hint="default" w:ascii="Times New Roman" w:hAnsi="Times New Roman" w:eastAsia="宋体" w:cs="Times New Roman"/>
                <w:b w:val="0"/>
                <w:bCs/>
                <w:i w:val="0"/>
                <w:iCs w:val="0"/>
                <w:color w:val="auto"/>
                <w:sz w:val="24"/>
                <w:szCs w:val="24"/>
                <w:highlight w:val="none"/>
                <w:vertAlign w:val="superscript"/>
              </w:rPr>
              <w:t>2</w:t>
            </w:r>
            <w:r>
              <w:rPr>
                <w:rFonts w:hint="default" w:ascii="Times New Roman" w:hAnsi="Times New Roman" w:eastAsia="宋体" w:cs="Times New Roman"/>
                <w:b w:val="0"/>
                <w:bCs/>
                <w:i w:val="0"/>
                <w:iCs w:val="0"/>
                <w:color w:val="auto"/>
                <w:sz w:val="24"/>
                <w:szCs w:val="24"/>
                <w:highlight w:val="none"/>
              </w:rPr>
              <w:t>-管道截面积，m</w:t>
            </w:r>
            <w:r>
              <w:rPr>
                <w:rFonts w:hint="default" w:ascii="Times New Roman" w:hAnsi="Times New Roman" w:eastAsia="宋体" w:cs="Times New Roman"/>
                <w:b w:val="0"/>
                <w:bCs/>
                <w:i w:val="0"/>
                <w:iCs w:val="0"/>
                <w:color w:val="auto"/>
                <w:sz w:val="24"/>
                <w:szCs w:val="24"/>
                <w:highlight w:val="none"/>
                <w:vertAlign w:val="superscript"/>
              </w:rPr>
              <w:t>2</w:t>
            </w:r>
            <w:r>
              <w:rPr>
                <w:rFonts w:hint="default" w:ascii="Times New Roman" w:hAnsi="Times New Roman" w:eastAsia="宋体" w:cs="Times New Roman"/>
                <w:b w:val="0"/>
                <w:bCs/>
                <w:i w:val="0"/>
                <w:iCs w:val="0"/>
                <w:color w:val="auto"/>
                <w:sz w:val="24"/>
                <w:szCs w:val="24"/>
                <w:highlight w:val="none"/>
              </w:rPr>
              <w:t>；</w:t>
            </w:r>
          </w:p>
          <w:p w14:paraId="120CF53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1200" w:firstLineChars="5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val="0"/>
                <w:bCs/>
                <w:i w:val="0"/>
                <w:iCs w:val="0"/>
                <w:color w:val="auto"/>
                <w:sz w:val="24"/>
                <w:szCs w:val="24"/>
                <w:highlight w:val="none"/>
              </w:rPr>
              <w:t>V-管道截面上的平均风速 m/s，本项目取</w:t>
            </w:r>
            <w:r>
              <w:rPr>
                <w:rFonts w:hint="eastAsia" w:ascii="Times New Roman" w:hAnsi="Times New Roman" w:eastAsia="宋体" w:cs="Times New Roman"/>
                <w:b w:val="0"/>
                <w:bCs/>
                <w:i w:val="0"/>
                <w:iCs w:val="0"/>
                <w:color w:val="auto"/>
                <w:sz w:val="24"/>
                <w:szCs w:val="24"/>
                <w:highlight w:val="none"/>
                <w:lang w:val="en-US" w:eastAsia="zh-CN"/>
              </w:rPr>
              <w:t>16</w:t>
            </w:r>
            <w:r>
              <w:rPr>
                <w:rFonts w:hint="default" w:ascii="Times New Roman" w:hAnsi="Times New Roman" w:eastAsia="宋体" w:cs="Times New Roman"/>
                <w:b w:val="0"/>
                <w:bCs/>
                <w:i w:val="0"/>
                <w:iCs w:val="0"/>
                <w:color w:val="auto"/>
                <w:sz w:val="24"/>
                <w:szCs w:val="24"/>
                <w:highlight w:val="none"/>
              </w:rPr>
              <w:t>m/s。</w:t>
            </w:r>
          </w:p>
          <w:p w14:paraId="0914AFF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Q=3600×</w:t>
            </w:r>
            <w:r>
              <w:rPr>
                <w:rFonts w:hint="eastAsia" w:ascii="Times New Roman" w:hAnsi="Times New Roman" w:eastAsia="宋体" w:cs="Times New Roman"/>
                <w:b w:val="0"/>
                <w:bCs/>
                <w:i w:val="0"/>
                <w:iCs w:val="0"/>
                <w:color w:val="auto"/>
                <w:sz w:val="24"/>
                <w:szCs w:val="24"/>
                <w:highlight w:val="none"/>
                <w:lang w:val="en-US" w:eastAsia="zh-CN"/>
              </w:rPr>
              <w:t>A</w:t>
            </w:r>
            <w:r>
              <w:rPr>
                <w:rFonts w:hint="default" w:ascii="Times New Roman" w:hAnsi="Times New Roman" w:eastAsia="宋体" w:cs="Times New Roman"/>
                <w:b w:val="0"/>
                <w:bCs/>
                <w:i w:val="0"/>
                <w:iCs w:val="0"/>
                <w:color w:val="auto"/>
                <w:sz w:val="24"/>
                <w:szCs w:val="24"/>
                <w:highlight w:val="none"/>
              </w:rPr>
              <w:t>×</w:t>
            </w:r>
            <w:r>
              <w:rPr>
                <w:rFonts w:hint="default" w:ascii="Times New Roman" w:hAnsi="Times New Roman" w:eastAsia="宋体" w:cs="Times New Roman"/>
                <w:color w:val="auto"/>
                <w:kern w:val="0"/>
                <w:sz w:val="24"/>
                <w:szCs w:val="24"/>
                <w:highlight w:val="none"/>
              </w:rPr>
              <w:t>V</w:t>
            </w:r>
            <w:r>
              <w:rPr>
                <w:rFonts w:hint="default" w:ascii="Times New Roman" w:hAnsi="Times New Roman" w:eastAsia="宋体" w:cs="Times New Roman"/>
                <w:color w:val="auto"/>
                <w:kern w:val="0"/>
                <w:sz w:val="24"/>
                <w:szCs w:val="24"/>
                <w:highlight w:val="none"/>
                <w:vertAlign w:val="subscript"/>
              </w:rPr>
              <w:t>P1</w:t>
            </w:r>
          </w:p>
          <w:p w14:paraId="33829BE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式中：Q：吸风量，m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/h；</w:t>
            </w:r>
          </w:p>
          <w:p w14:paraId="50DF6FCC">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A：罩口面积，m</w:t>
            </w:r>
            <w:r>
              <w:rPr>
                <w:rFonts w:hint="default" w:ascii="Times New Roman" w:hAnsi="Times New Roman" w:eastAsia="宋体" w:cs="Times New Roman"/>
                <w:color w:val="auto"/>
                <w:kern w:val="0"/>
                <w:sz w:val="24"/>
                <w:szCs w:val="24"/>
                <w:highlight w:val="none"/>
                <w:vertAlign w:val="superscript"/>
              </w:rPr>
              <w:t>2</w:t>
            </w:r>
            <w:r>
              <w:rPr>
                <w:rFonts w:hint="default" w:ascii="Times New Roman" w:hAnsi="Times New Roman" w:eastAsia="宋体" w:cs="Times New Roman"/>
                <w:color w:val="auto"/>
                <w:kern w:val="0"/>
                <w:sz w:val="24"/>
                <w:szCs w:val="24"/>
                <w:highlight w:val="none"/>
              </w:rPr>
              <w:t>；</w:t>
            </w:r>
          </w:p>
          <w:p w14:paraId="263AA3AA">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V</w:t>
            </w:r>
            <w:r>
              <w:rPr>
                <w:rFonts w:hint="default" w:ascii="Times New Roman" w:hAnsi="Times New Roman" w:eastAsia="宋体" w:cs="Times New Roman"/>
                <w:color w:val="auto"/>
                <w:kern w:val="0"/>
                <w:sz w:val="24"/>
                <w:szCs w:val="24"/>
                <w:highlight w:val="none"/>
                <w:vertAlign w:val="subscript"/>
              </w:rPr>
              <w:t>P1</w:t>
            </w:r>
            <w:r>
              <w:rPr>
                <w:rFonts w:hint="default" w:ascii="Times New Roman" w:hAnsi="Times New Roman" w:eastAsia="宋体" w:cs="Times New Roman"/>
                <w:color w:val="auto"/>
                <w:kern w:val="0"/>
                <w:sz w:val="24"/>
                <w:szCs w:val="24"/>
                <w:highlight w:val="none"/>
              </w:rPr>
              <w:t>：罩口平均风速，m/s</w:t>
            </w:r>
            <w:r>
              <w:rPr>
                <w:rFonts w:hint="eastAsia" w:ascii="Times New Roman" w:hAnsi="Times New Roman" w:eastAsia="宋体" w:cs="Times New Roman"/>
                <w:color w:val="auto"/>
                <w:kern w:val="0"/>
                <w:sz w:val="24"/>
                <w:szCs w:val="24"/>
                <w:highlight w:val="none"/>
                <w:lang w:eastAsia="zh-CN"/>
              </w:rPr>
              <w:t>，本次取</w:t>
            </w:r>
            <w:r>
              <w:rPr>
                <w:rFonts w:hint="eastAsia" w:ascii="Times New Roman" w:hAnsi="Times New Roman" w:eastAsia="宋体" w:cs="Times New Roman"/>
                <w:color w:val="auto"/>
                <w:kern w:val="0"/>
                <w:sz w:val="24"/>
                <w:szCs w:val="24"/>
                <w:highlight w:val="none"/>
                <w:lang w:val="en-US" w:eastAsia="zh-CN"/>
              </w:rPr>
              <w:t>0.8</w:t>
            </w:r>
            <w:r>
              <w:rPr>
                <w:rFonts w:hint="default" w:ascii="Times New Roman" w:hAnsi="Times New Roman" w:eastAsia="宋体" w:cs="Times New Roman"/>
                <w:color w:val="auto"/>
                <w:kern w:val="0"/>
                <w:sz w:val="24"/>
                <w:szCs w:val="24"/>
                <w:highlight w:val="none"/>
              </w:rPr>
              <w:t>m/s</w:t>
            </w:r>
            <w:r>
              <w:rPr>
                <w:rFonts w:hint="eastAsia" w:ascii="Times New Roman" w:hAnsi="Times New Roman" w:eastAsia="宋体" w:cs="Times New Roman"/>
                <w:color w:val="auto"/>
                <w:kern w:val="0"/>
                <w:sz w:val="24"/>
                <w:szCs w:val="24"/>
                <w:highlight w:val="none"/>
                <w:lang w:eastAsia="zh-CN"/>
              </w:rPr>
              <w:t>。</w:t>
            </w:r>
          </w:p>
          <w:p w14:paraId="1A13703A">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风机引风过程，风损约10%~20%，</w:t>
            </w:r>
            <w:r>
              <w:rPr>
                <w:rFonts w:hint="eastAsia" w:ascii="Times New Roman" w:hAnsi="Times New Roman" w:eastAsia="宋体" w:cs="Times New Roman"/>
                <w:color w:val="auto"/>
                <w:kern w:val="0"/>
                <w:sz w:val="24"/>
                <w:szCs w:val="24"/>
                <w:highlight w:val="none"/>
                <w:lang w:eastAsia="zh-CN"/>
              </w:rPr>
              <w:t>本次取</w:t>
            </w:r>
            <w:r>
              <w:rPr>
                <w:rFonts w:hint="eastAsia" w:cs="Times New Roman"/>
                <w:color w:val="auto"/>
                <w:kern w:val="0"/>
                <w:sz w:val="24"/>
                <w:szCs w:val="24"/>
                <w:highlight w:val="none"/>
                <w:lang w:val="en-US" w:eastAsia="zh-CN"/>
              </w:rPr>
              <w:t>20</w:t>
            </w:r>
            <w:r>
              <w:rPr>
                <w:rFonts w:hint="default" w:ascii="Times New Roman" w:hAnsi="Times New Roman" w:eastAsia="宋体" w:cs="Times New Roman"/>
                <w:color w:val="auto"/>
                <w:kern w:val="0"/>
                <w:sz w:val="24"/>
                <w:szCs w:val="24"/>
                <w:highlight w:val="none"/>
              </w:rPr>
              <w:t>%。</w:t>
            </w:r>
          </w:p>
          <w:p w14:paraId="1F5326FB">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28</w:t>
            </w:r>
            <w:r>
              <w:rPr>
                <w:rFonts w:hint="eastAsia" w:ascii="Times New Roman" w:hAnsi="Times New Roman" w:eastAsia="宋体" w:cs="Times New Roman"/>
                <w:b/>
                <w:bCs/>
                <w:color w:val="auto"/>
                <w:sz w:val="24"/>
                <w:szCs w:val="24"/>
                <w:highlight w:val="none"/>
                <w:lang w:val="en-US" w:eastAsia="zh-CN"/>
              </w:rPr>
              <w:t xml:space="preserve">  风管管道直径</w:t>
            </w:r>
            <w:r>
              <w:rPr>
                <w:rFonts w:hint="eastAsia" w:ascii="Times New Roman" w:eastAsia="宋体" w:cs="Times New Roman"/>
                <w:b/>
                <w:bCs/>
                <w:color w:val="auto"/>
                <w:sz w:val="24"/>
                <w:szCs w:val="24"/>
                <w:highlight w:val="none"/>
                <w:lang w:val="en-US" w:eastAsia="zh-CN"/>
              </w:rPr>
              <w:t>、集气罩面积</w:t>
            </w:r>
            <w:r>
              <w:rPr>
                <w:rFonts w:hint="eastAsia" w:ascii="Times New Roman" w:hAnsi="Times New Roman" w:eastAsia="宋体" w:cs="Times New Roman"/>
                <w:b/>
                <w:bCs/>
                <w:color w:val="auto"/>
                <w:sz w:val="24"/>
                <w:szCs w:val="24"/>
                <w:highlight w:val="none"/>
                <w:lang w:val="en-US" w:eastAsia="zh-CN"/>
              </w:rPr>
              <w:t>、风速、风量、风损情况一览表</w:t>
            </w:r>
          </w:p>
          <w:tbl>
            <w:tblPr>
              <w:tblStyle w:val="34"/>
              <w:tblW w:w="508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852"/>
              <w:gridCol w:w="1447"/>
              <w:gridCol w:w="1656"/>
              <w:gridCol w:w="1236"/>
              <w:gridCol w:w="1685"/>
              <w:gridCol w:w="726"/>
            </w:tblGrid>
            <w:tr w14:paraId="7142E1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7E07F4E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构筑物</w:t>
                  </w:r>
                </w:p>
              </w:tc>
              <w:tc>
                <w:tcPr>
                  <w:tcW w:w="841" w:type="pct"/>
                  <w:vAlign w:val="center"/>
                </w:tcPr>
                <w:p w14:paraId="41162D2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风管直径</w:t>
                  </w:r>
                  <w:r>
                    <w:rPr>
                      <w:rFonts w:hint="eastAsia" w:ascii="Times New Roman" w:eastAsia="宋体" w:cs="Times New Roman"/>
                      <w:b/>
                      <w:bCs/>
                      <w:color w:val="auto"/>
                      <w:sz w:val="21"/>
                      <w:szCs w:val="21"/>
                      <w:highlight w:val="none"/>
                      <w:lang w:val="en-US" w:eastAsia="zh-CN"/>
                    </w:rPr>
                    <w:t>(</w:t>
                  </w:r>
                  <w:r>
                    <w:rPr>
                      <w:rFonts w:hint="eastAsia" w:ascii="Times New Roman" w:hAnsi="Times New Roman" w:eastAsia="宋体" w:cs="Times New Roman"/>
                      <w:b/>
                      <w:bCs/>
                      <w:color w:val="auto"/>
                      <w:sz w:val="21"/>
                      <w:szCs w:val="21"/>
                      <w:highlight w:val="none"/>
                      <w:lang w:val="en-US" w:eastAsia="zh-CN"/>
                    </w:rPr>
                    <w:t>m</w:t>
                  </w:r>
                  <w:r>
                    <w:rPr>
                      <w:rFonts w:hint="eastAsia" w:ascii="Times New Roman" w:eastAsia="宋体" w:cs="Times New Roman"/>
                      <w:b/>
                      <w:bCs/>
                      <w:color w:val="auto"/>
                      <w:sz w:val="21"/>
                      <w:szCs w:val="21"/>
                      <w:highlight w:val="none"/>
                      <w:lang w:val="en-US" w:eastAsia="zh-CN"/>
                    </w:rPr>
                    <w:t>)</w:t>
                  </w:r>
                </w:p>
              </w:tc>
              <w:tc>
                <w:tcPr>
                  <w:tcW w:w="962" w:type="pct"/>
                  <w:vAlign w:val="center"/>
                </w:tcPr>
                <w:p w14:paraId="2207E064">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集气罩尺寸(</w:t>
                  </w:r>
                  <w:r>
                    <w:rPr>
                      <w:rFonts w:hint="eastAsia" w:ascii="Times New Roman" w:hAnsi="Times New Roman" w:eastAsia="宋体" w:cs="Times New Roman"/>
                      <w:b/>
                      <w:bCs/>
                      <w:color w:val="auto"/>
                      <w:sz w:val="21"/>
                      <w:szCs w:val="21"/>
                      <w:highlight w:val="none"/>
                      <w:lang w:val="en-US" w:eastAsia="zh-CN"/>
                    </w:rPr>
                    <w:t>m</w:t>
                  </w:r>
                  <w:r>
                    <w:rPr>
                      <w:rFonts w:hint="eastAsia" w:ascii="Times New Roman" w:eastAsia="宋体" w:cs="Times New Roman"/>
                      <w:b/>
                      <w:bCs/>
                      <w:color w:val="auto"/>
                      <w:sz w:val="21"/>
                      <w:szCs w:val="21"/>
                      <w:highlight w:val="none"/>
                      <w:lang w:val="en-US" w:eastAsia="zh-CN"/>
                    </w:rPr>
                    <w:t>)</w:t>
                  </w:r>
                </w:p>
              </w:tc>
              <w:tc>
                <w:tcPr>
                  <w:tcW w:w="718" w:type="pct"/>
                  <w:vAlign w:val="center"/>
                </w:tcPr>
                <w:p w14:paraId="4E750F8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风速</w:t>
                  </w:r>
                  <w:r>
                    <w:rPr>
                      <w:rFonts w:hint="eastAsia" w:ascii="Times New Roman" w:eastAsia="宋体" w:cs="Times New Roman"/>
                      <w:b/>
                      <w:bCs/>
                      <w:color w:val="auto"/>
                      <w:sz w:val="21"/>
                      <w:szCs w:val="21"/>
                      <w:highlight w:val="none"/>
                      <w:lang w:val="en-US" w:eastAsia="zh-CN"/>
                    </w:rPr>
                    <w:t>(</w:t>
                  </w:r>
                  <w:r>
                    <w:rPr>
                      <w:rFonts w:hint="eastAsia" w:ascii="Times New Roman" w:hAnsi="Times New Roman" w:eastAsia="宋体" w:cs="Times New Roman"/>
                      <w:b/>
                      <w:bCs/>
                      <w:color w:val="auto"/>
                      <w:sz w:val="21"/>
                      <w:szCs w:val="21"/>
                      <w:highlight w:val="none"/>
                      <w:lang w:val="en-US" w:eastAsia="zh-CN"/>
                    </w:rPr>
                    <w:t>m/s</w:t>
                  </w:r>
                  <w:r>
                    <w:rPr>
                      <w:rFonts w:hint="eastAsia" w:ascii="Times New Roman" w:eastAsia="宋体" w:cs="Times New Roman"/>
                      <w:b/>
                      <w:bCs/>
                      <w:color w:val="auto"/>
                      <w:sz w:val="21"/>
                      <w:szCs w:val="21"/>
                      <w:highlight w:val="none"/>
                      <w:lang w:val="en-US" w:eastAsia="zh-CN"/>
                    </w:rPr>
                    <w:t>)</w:t>
                  </w:r>
                </w:p>
              </w:tc>
              <w:tc>
                <w:tcPr>
                  <w:tcW w:w="979" w:type="pct"/>
                  <w:vAlign w:val="center"/>
                </w:tcPr>
                <w:p w14:paraId="5427133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lang w:val="en-US" w:eastAsia="zh-CN"/>
                    </w:rPr>
                    <w:t>分配风量</w:t>
                  </w:r>
                  <w:r>
                    <w:rPr>
                      <w:rFonts w:hint="eastAsia" w:ascii="Times New Roman" w:eastAsia="宋体" w:cs="Times New Roman"/>
                      <w:b/>
                      <w:bCs/>
                      <w:color w:val="auto"/>
                      <w:sz w:val="21"/>
                      <w:szCs w:val="21"/>
                      <w:highlight w:val="none"/>
                      <w:lang w:val="en-US" w:eastAsia="zh-CN"/>
                    </w:rPr>
                    <w:t>(</w:t>
                  </w:r>
                  <w:r>
                    <w:rPr>
                      <w:rFonts w:hint="eastAsia" w:ascii="Times New Roman" w:hAnsi="Times New Roman" w:eastAsia="宋体" w:cs="Times New Roman"/>
                      <w:b/>
                      <w:bCs/>
                      <w:color w:val="auto"/>
                      <w:sz w:val="21"/>
                      <w:szCs w:val="21"/>
                      <w:highlight w:val="none"/>
                      <w:lang w:val="en-US" w:eastAsia="zh-CN"/>
                    </w:rPr>
                    <w:t>m</w:t>
                  </w:r>
                  <w:r>
                    <w:rPr>
                      <w:rFonts w:hint="eastAsia" w:ascii="Times New Roman" w:hAnsi="Times New Roman" w:eastAsia="宋体" w:cs="Times New Roman"/>
                      <w:b/>
                      <w:bCs/>
                      <w:color w:val="auto"/>
                      <w:sz w:val="21"/>
                      <w:szCs w:val="21"/>
                      <w:highlight w:val="none"/>
                      <w:vertAlign w:val="superscript"/>
                      <w:lang w:val="en-US" w:eastAsia="zh-CN"/>
                    </w:rPr>
                    <w:t>3</w:t>
                  </w:r>
                  <w:r>
                    <w:rPr>
                      <w:rFonts w:hint="eastAsia" w:ascii="Times New Roman" w:hAnsi="Times New Roman" w:eastAsia="宋体" w:cs="Times New Roman"/>
                      <w:b/>
                      <w:bCs/>
                      <w:color w:val="auto"/>
                      <w:sz w:val="21"/>
                      <w:szCs w:val="21"/>
                      <w:highlight w:val="none"/>
                      <w:lang w:val="en-US" w:eastAsia="zh-CN"/>
                    </w:rPr>
                    <w:t>/h</w:t>
                  </w:r>
                  <w:r>
                    <w:rPr>
                      <w:rFonts w:hint="eastAsia" w:ascii="Times New Roman" w:eastAsia="宋体" w:cs="Times New Roman"/>
                      <w:b/>
                      <w:bCs/>
                      <w:color w:val="auto"/>
                      <w:sz w:val="21"/>
                      <w:szCs w:val="21"/>
                      <w:highlight w:val="none"/>
                      <w:lang w:val="en-US" w:eastAsia="zh-CN"/>
                    </w:rPr>
                    <w:t>)</w:t>
                  </w:r>
                </w:p>
              </w:tc>
              <w:tc>
                <w:tcPr>
                  <w:tcW w:w="422" w:type="pct"/>
                  <w:vAlign w:val="center"/>
                </w:tcPr>
                <w:p w14:paraId="749DD7A5">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数量</w:t>
                  </w:r>
                </w:p>
              </w:tc>
            </w:tr>
            <w:tr w14:paraId="744BBD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1EF8E6E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上料斗</w:t>
                  </w:r>
                </w:p>
              </w:tc>
              <w:tc>
                <w:tcPr>
                  <w:tcW w:w="841" w:type="pct"/>
                  <w:vAlign w:val="center"/>
                </w:tcPr>
                <w:p w14:paraId="28B35C22">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62" w:type="pct"/>
                  <w:vAlign w:val="center"/>
                </w:tcPr>
                <w:p w14:paraId="1FBA92AF">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1.0</w:t>
                  </w:r>
                </w:p>
              </w:tc>
              <w:tc>
                <w:tcPr>
                  <w:tcW w:w="718" w:type="pct"/>
                  <w:vAlign w:val="center"/>
                </w:tcPr>
                <w:p w14:paraId="0B18F041">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0.8</w:t>
                  </w:r>
                </w:p>
              </w:tc>
              <w:tc>
                <w:tcPr>
                  <w:tcW w:w="979" w:type="pct"/>
                  <w:vAlign w:val="center"/>
                </w:tcPr>
                <w:p w14:paraId="20842E3E">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10080</w:t>
                  </w:r>
                </w:p>
              </w:tc>
              <w:tc>
                <w:tcPr>
                  <w:tcW w:w="422" w:type="pct"/>
                  <w:vAlign w:val="center"/>
                </w:tcPr>
                <w:p w14:paraId="64EBB3C2">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060CEC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7FF882A5">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eastAsia="宋体" w:cs="Times New Roman"/>
                      <w:color w:val="auto"/>
                      <w:sz w:val="21"/>
                      <w:szCs w:val="21"/>
                      <w:highlight w:val="none"/>
                      <w:lang w:val="en-US" w:eastAsia="zh-CN"/>
                    </w:rPr>
                  </w:pPr>
                  <w:r>
                    <w:rPr>
                      <w:rFonts w:hint="default" w:ascii="Times New Roman" w:eastAsia="宋体" w:cs="Times New Roman"/>
                      <w:color w:val="auto"/>
                      <w:sz w:val="21"/>
                      <w:szCs w:val="21"/>
                      <w:highlight w:val="none"/>
                      <w:lang w:val="en-US" w:eastAsia="zh-CN"/>
                    </w:rPr>
                    <w:t>颚式破碎机</w:t>
                  </w:r>
                </w:p>
              </w:tc>
              <w:tc>
                <w:tcPr>
                  <w:tcW w:w="841" w:type="pct"/>
                  <w:vAlign w:val="center"/>
                </w:tcPr>
                <w:p w14:paraId="017686AE">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0.3</w:t>
                  </w:r>
                </w:p>
              </w:tc>
              <w:tc>
                <w:tcPr>
                  <w:tcW w:w="962" w:type="pct"/>
                  <w:vAlign w:val="center"/>
                </w:tcPr>
                <w:p w14:paraId="20FEE1D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18" w:type="pct"/>
                  <w:vAlign w:val="center"/>
                </w:tcPr>
                <w:p w14:paraId="20B5E8D1">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16</w:t>
                  </w:r>
                </w:p>
              </w:tc>
              <w:tc>
                <w:tcPr>
                  <w:tcW w:w="979" w:type="pct"/>
                  <w:vAlign w:val="center"/>
                </w:tcPr>
                <w:p w14:paraId="550663D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4069</w:t>
                  </w:r>
                </w:p>
              </w:tc>
              <w:tc>
                <w:tcPr>
                  <w:tcW w:w="422" w:type="pct"/>
                  <w:vAlign w:val="center"/>
                </w:tcPr>
                <w:p w14:paraId="1C5F43A7">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390BA0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7A311A5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立轴破碎机</w:t>
                  </w:r>
                </w:p>
              </w:tc>
              <w:tc>
                <w:tcPr>
                  <w:tcW w:w="841" w:type="pct"/>
                  <w:vAlign w:val="center"/>
                </w:tcPr>
                <w:p w14:paraId="49062B3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0.3</w:t>
                  </w:r>
                </w:p>
              </w:tc>
              <w:tc>
                <w:tcPr>
                  <w:tcW w:w="962" w:type="pct"/>
                  <w:vAlign w:val="center"/>
                </w:tcPr>
                <w:p w14:paraId="60AB57C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18" w:type="pct"/>
                  <w:vAlign w:val="center"/>
                </w:tcPr>
                <w:p w14:paraId="19124470">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16</w:t>
                  </w:r>
                </w:p>
              </w:tc>
              <w:tc>
                <w:tcPr>
                  <w:tcW w:w="979" w:type="pct"/>
                  <w:vAlign w:val="center"/>
                </w:tcPr>
                <w:p w14:paraId="3FCA4815">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4069</w:t>
                  </w:r>
                </w:p>
              </w:tc>
              <w:tc>
                <w:tcPr>
                  <w:tcW w:w="422" w:type="pct"/>
                  <w:vAlign w:val="center"/>
                </w:tcPr>
                <w:p w14:paraId="7E810995">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1D2217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34D7AD5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磁选及落料</w:t>
                  </w:r>
                </w:p>
              </w:tc>
              <w:tc>
                <w:tcPr>
                  <w:tcW w:w="841" w:type="pct"/>
                  <w:vAlign w:val="center"/>
                </w:tcPr>
                <w:p w14:paraId="24845BD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0.3</w:t>
                  </w:r>
                </w:p>
              </w:tc>
              <w:tc>
                <w:tcPr>
                  <w:tcW w:w="962" w:type="pct"/>
                  <w:vAlign w:val="center"/>
                </w:tcPr>
                <w:p w14:paraId="1E518A7D">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18" w:type="pct"/>
                  <w:vAlign w:val="center"/>
                </w:tcPr>
                <w:p w14:paraId="57164B9B">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16</w:t>
                  </w:r>
                </w:p>
              </w:tc>
              <w:tc>
                <w:tcPr>
                  <w:tcW w:w="979" w:type="pct"/>
                  <w:vAlign w:val="center"/>
                </w:tcPr>
                <w:p w14:paraId="706D00B1">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4069</w:t>
                  </w:r>
                </w:p>
              </w:tc>
              <w:tc>
                <w:tcPr>
                  <w:tcW w:w="422" w:type="pct"/>
                  <w:vAlign w:val="center"/>
                </w:tcPr>
                <w:p w14:paraId="1EB31ED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60B913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5D010C4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振动筛筛分</w:t>
                  </w:r>
                </w:p>
              </w:tc>
              <w:tc>
                <w:tcPr>
                  <w:tcW w:w="841" w:type="pct"/>
                  <w:vAlign w:val="center"/>
                </w:tcPr>
                <w:p w14:paraId="4A885E2B">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0.3</w:t>
                  </w:r>
                </w:p>
              </w:tc>
              <w:tc>
                <w:tcPr>
                  <w:tcW w:w="962" w:type="pct"/>
                  <w:vAlign w:val="center"/>
                </w:tcPr>
                <w:p w14:paraId="78DD970A">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18" w:type="pct"/>
                  <w:vAlign w:val="center"/>
                </w:tcPr>
                <w:p w14:paraId="4ABCFD1F">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16</w:t>
                  </w:r>
                </w:p>
              </w:tc>
              <w:tc>
                <w:tcPr>
                  <w:tcW w:w="979" w:type="pct"/>
                  <w:vAlign w:val="center"/>
                </w:tcPr>
                <w:p w14:paraId="12843E4D">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4069</w:t>
                  </w:r>
                </w:p>
              </w:tc>
              <w:tc>
                <w:tcPr>
                  <w:tcW w:w="422" w:type="pct"/>
                  <w:vAlign w:val="center"/>
                </w:tcPr>
                <w:p w14:paraId="69569121">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7FFA2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34346C75">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滚筛筛分</w:t>
                  </w:r>
                </w:p>
              </w:tc>
              <w:tc>
                <w:tcPr>
                  <w:tcW w:w="841" w:type="pct"/>
                  <w:vAlign w:val="center"/>
                </w:tcPr>
                <w:p w14:paraId="2701600B">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0.3</w:t>
                  </w:r>
                </w:p>
              </w:tc>
              <w:tc>
                <w:tcPr>
                  <w:tcW w:w="962" w:type="pct"/>
                  <w:vAlign w:val="center"/>
                </w:tcPr>
                <w:p w14:paraId="510B8C21">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18" w:type="pct"/>
                  <w:vAlign w:val="center"/>
                </w:tcPr>
                <w:p w14:paraId="00A39B89">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16</w:t>
                  </w:r>
                </w:p>
              </w:tc>
              <w:tc>
                <w:tcPr>
                  <w:tcW w:w="979" w:type="pct"/>
                  <w:vAlign w:val="center"/>
                </w:tcPr>
                <w:p w14:paraId="51F78870">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4069</w:t>
                  </w:r>
                </w:p>
              </w:tc>
              <w:tc>
                <w:tcPr>
                  <w:tcW w:w="422" w:type="pct"/>
                  <w:vAlign w:val="center"/>
                </w:tcPr>
                <w:p w14:paraId="114B746E">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5F397F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7C5BB23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滚筛尾粉落料</w:t>
                  </w:r>
                </w:p>
              </w:tc>
              <w:tc>
                <w:tcPr>
                  <w:tcW w:w="841" w:type="pct"/>
                  <w:vAlign w:val="center"/>
                </w:tcPr>
                <w:p w14:paraId="4932163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w:t>
                  </w:r>
                </w:p>
              </w:tc>
              <w:tc>
                <w:tcPr>
                  <w:tcW w:w="962" w:type="pct"/>
                  <w:vAlign w:val="center"/>
                </w:tcPr>
                <w:p w14:paraId="2396110E">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0.5</w:t>
                  </w:r>
                </w:p>
              </w:tc>
              <w:tc>
                <w:tcPr>
                  <w:tcW w:w="718" w:type="pct"/>
                  <w:vAlign w:val="center"/>
                </w:tcPr>
                <w:p w14:paraId="1201F90D">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0.8</w:t>
                  </w:r>
                </w:p>
              </w:tc>
              <w:tc>
                <w:tcPr>
                  <w:tcW w:w="979" w:type="pct"/>
                  <w:vAlign w:val="center"/>
                </w:tcPr>
                <w:p w14:paraId="4FB791A7">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720</w:t>
                  </w:r>
                </w:p>
              </w:tc>
              <w:tc>
                <w:tcPr>
                  <w:tcW w:w="422" w:type="pct"/>
                  <w:vAlign w:val="center"/>
                </w:tcPr>
                <w:p w14:paraId="6E4A720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bl>
          <w:p w14:paraId="698E935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i w:val="0"/>
                <w:iCs w:val="0"/>
                <w:color w:val="auto"/>
                <w:sz w:val="24"/>
                <w:szCs w:val="24"/>
                <w:lang w:val="en-US" w:eastAsia="zh-CN"/>
              </w:rPr>
              <w:t>据此核算，所需风量为</w:t>
            </w:r>
            <w:r>
              <w:rPr>
                <w:rFonts w:hint="eastAsia" w:cs="Times New Roman"/>
                <w:b w:val="0"/>
                <w:bCs/>
                <w:i w:val="0"/>
                <w:iCs w:val="0"/>
                <w:color w:val="auto"/>
                <w:sz w:val="24"/>
                <w:szCs w:val="24"/>
                <w:lang w:val="en-US" w:eastAsia="zh-CN"/>
              </w:rPr>
              <w:t>36641</w:t>
            </w:r>
            <w:r>
              <w:rPr>
                <w:rFonts w:hint="default" w:ascii="Times New Roman" w:hAnsi="Times New Roman" w:eastAsia="宋体" w:cs="Times New Roman"/>
                <w:b w:val="0"/>
                <w:bCs/>
                <w:i w:val="0"/>
                <w:iCs w:val="0"/>
                <w:color w:val="auto"/>
                <w:sz w:val="24"/>
                <w:szCs w:val="24"/>
              </w:rPr>
              <w:t>m</w:t>
            </w:r>
            <w:r>
              <w:rPr>
                <w:rFonts w:hint="default" w:ascii="Times New Roman" w:hAnsi="Times New Roman" w:eastAsia="宋体" w:cs="Times New Roman"/>
                <w:b w:val="0"/>
                <w:bCs/>
                <w:i w:val="0"/>
                <w:iCs w:val="0"/>
                <w:color w:val="auto"/>
                <w:sz w:val="24"/>
                <w:szCs w:val="24"/>
                <w:vertAlign w:val="superscript"/>
              </w:rPr>
              <w:t>3</w:t>
            </w:r>
            <w:r>
              <w:rPr>
                <w:rFonts w:hint="default" w:ascii="Times New Roman" w:hAnsi="Times New Roman" w:eastAsia="宋体" w:cs="Times New Roman"/>
                <w:b w:val="0"/>
                <w:bCs/>
                <w:i w:val="0"/>
                <w:iCs w:val="0"/>
                <w:color w:val="auto"/>
                <w:sz w:val="24"/>
                <w:szCs w:val="24"/>
              </w:rPr>
              <w:t>/h</w:t>
            </w:r>
            <w:r>
              <w:rPr>
                <w:rFonts w:hint="eastAsia"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rPr>
              <w:t>风机设计风量</w:t>
            </w:r>
            <w:r>
              <w:rPr>
                <w:rFonts w:hint="eastAsia" w:ascii="Times New Roman" w:hAnsi="Times New Roman" w:eastAsia="宋体" w:cs="Times New Roman"/>
                <w:b w:val="0"/>
                <w:bCs/>
                <w:i w:val="0"/>
                <w:iCs w:val="0"/>
                <w:color w:val="auto"/>
                <w:sz w:val="24"/>
                <w:szCs w:val="24"/>
                <w:lang w:val="en-US" w:eastAsia="zh-CN"/>
              </w:rPr>
              <w:t>为</w:t>
            </w:r>
            <w:r>
              <w:rPr>
                <w:rFonts w:hint="eastAsia" w:cs="Times New Roman"/>
                <w:b w:val="0"/>
                <w:bCs/>
                <w:i w:val="0"/>
                <w:iCs w:val="0"/>
                <w:color w:val="auto"/>
                <w:sz w:val="24"/>
                <w:szCs w:val="24"/>
                <w:lang w:val="en-US" w:eastAsia="zh-CN"/>
              </w:rPr>
              <w:t>37000</w:t>
            </w:r>
            <w:r>
              <w:rPr>
                <w:rFonts w:hint="default" w:ascii="Times New Roman" w:hAnsi="Times New Roman" w:eastAsia="宋体" w:cs="Times New Roman"/>
                <w:b w:val="0"/>
                <w:bCs/>
                <w:i w:val="0"/>
                <w:iCs w:val="0"/>
                <w:color w:val="auto"/>
                <w:sz w:val="24"/>
                <w:szCs w:val="24"/>
              </w:rPr>
              <w:t>m</w:t>
            </w:r>
            <w:r>
              <w:rPr>
                <w:rFonts w:hint="default" w:ascii="Times New Roman" w:hAnsi="Times New Roman" w:eastAsia="宋体" w:cs="Times New Roman"/>
                <w:b w:val="0"/>
                <w:bCs/>
                <w:i w:val="0"/>
                <w:iCs w:val="0"/>
                <w:color w:val="auto"/>
                <w:sz w:val="24"/>
                <w:szCs w:val="24"/>
                <w:vertAlign w:val="superscript"/>
              </w:rPr>
              <w:t>3</w:t>
            </w:r>
            <w:r>
              <w:rPr>
                <w:rFonts w:hint="default" w:ascii="Times New Roman" w:hAnsi="Times New Roman" w:eastAsia="宋体" w:cs="Times New Roman"/>
                <w:b w:val="0"/>
                <w:bCs/>
                <w:i w:val="0"/>
                <w:iCs w:val="0"/>
                <w:color w:val="auto"/>
                <w:sz w:val="24"/>
                <w:szCs w:val="24"/>
              </w:rPr>
              <w:t>/h</w:t>
            </w:r>
            <w:r>
              <w:rPr>
                <w:rFonts w:hint="eastAsia" w:ascii="Times New Roman" w:hAnsi="Times New Roman" w:eastAsia="宋体" w:cs="Times New Roman"/>
                <w:b w:val="0"/>
                <w:bCs/>
                <w:i w:val="0"/>
                <w:iCs w:val="0"/>
                <w:color w:val="auto"/>
                <w:sz w:val="24"/>
                <w:szCs w:val="24"/>
                <w:lang w:eastAsia="zh-CN"/>
              </w:rPr>
              <w:t>，</w:t>
            </w:r>
            <w:r>
              <w:rPr>
                <w:rFonts w:hint="eastAsia" w:ascii="Times New Roman" w:hAnsi="Times New Roman" w:eastAsia="宋体" w:cs="Times New Roman"/>
                <w:color w:val="auto"/>
                <w:kern w:val="2"/>
                <w:sz w:val="24"/>
                <w:szCs w:val="24"/>
                <w:highlight w:val="none"/>
                <w:lang w:val="en-US" w:eastAsia="zh-CN" w:bidi="ar-SA"/>
              </w:rPr>
              <w:t>可满足生产需求。</w:t>
            </w:r>
          </w:p>
          <w:p w14:paraId="204E022C">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1#破碎生产线年运行2308h。</w:t>
            </w:r>
          </w:p>
          <w:p w14:paraId="5F1D82A8">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29</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1#生产线颗粒物产生及排放情况</w:t>
            </w:r>
            <w:r>
              <w:rPr>
                <w:rFonts w:hint="eastAsia" w:ascii="Times New Roman" w:hAnsi="Times New Roman" w:eastAsia="宋体" w:cs="Times New Roman"/>
                <w:b/>
                <w:bCs/>
                <w:color w:val="auto"/>
                <w:sz w:val="24"/>
                <w:szCs w:val="24"/>
                <w:highlight w:val="none"/>
                <w:lang w:val="en-US" w:eastAsia="zh-CN"/>
              </w:rPr>
              <w:t>一览表</w:t>
            </w:r>
          </w:p>
          <w:tbl>
            <w:tblPr>
              <w:tblStyle w:val="34"/>
              <w:tblW w:w="497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37"/>
              <w:gridCol w:w="1131"/>
              <w:gridCol w:w="932"/>
              <w:gridCol w:w="1121"/>
              <w:gridCol w:w="1274"/>
              <w:gridCol w:w="1111"/>
              <w:gridCol w:w="1316"/>
            </w:tblGrid>
            <w:tr w14:paraId="5BE436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03087EC9">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产污节点</w:t>
                  </w:r>
                </w:p>
              </w:tc>
              <w:tc>
                <w:tcPr>
                  <w:tcW w:w="671" w:type="pct"/>
                  <w:vAlign w:val="center"/>
                </w:tcPr>
                <w:p w14:paraId="233E911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颗粒物产生量(t/a)</w:t>
                  </w:r>
                </w:p>
              </w:tc>
              <w:tc>
                <w:tcPr>
                  <w:tcW w:w="553" w:type="pct"/>
                  <w:vAlign w:val="center"/>
                </w:tcPr>
                <w:p w14:paraId="41486B6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捕集效率(%)</w:t>
                  </w:r>
                </w:p>
              </w:tc>
              <w:tc>
                <w:tcPr>
                  <w:tcW w:w="665" w:type="pct"/>
                  <w:vAlign w:val="center"/>
                </w:tcPr>
                <w:p w14:paraId="7B886FA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颗粒物捕集量(t/a)</w:t>
                  </w:r>
                </w:p>
              </w:tc>
              <w:tc>
                <w:tcPr>
                  <w:tcW w:w="756" w:type="pct"/>
                  <w:vAlign w:val="center"/>
                </w:tcPr>
                <w:p w14:paraId="71095997">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kern w:val="2"/>
                      <w:sz w:val="21"/>
                      <w:szCs w:val="21"/>
                      <w:highlight w:val="none"/>
                      <w:lang w:val="en-US" w:eastAsia="zh-CN" w:bidi="ar-SA"/>
                    </w:rPr>
                    <w:t>未被捕集颗粒物量</w:t>
                  </w:r>
                  <w:r>
                    <w:rPr>
                      <w:rFonts w:hint="eastAsia" w:ascii="Times New Roman" w:eastAsia="宋体" w:cs="Times New Roman"/>
                      <w:b/>
                      <w:bCs/>
                      <w:color w:val="auto"/>
                      <w:sz w:val="21"/>
                      <w:szCs w:val="21"/>
                      <w:highlight w:val="none"/>
                      <w:lang w:val="en-US" w:eastAsia="zh-CN"/>
                    </w:rPr>
                    <w:t>(t/a)</w:t>
                  </w:r>
                </w:p>
              </w:tc>
              <w:tc>
                <w:tcPr>
                  <w:tcW w:w="659" w:type="pct"/>
                  <w:vAlign w:val="center"/>
                </w:tcPr>
                <w:p w14:paraId="05F71BD4">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eastAsia="宋体" w:cs="Times New Roman"/>
                      <w:b/>
                      <w:bCs/>
                      <w:color w:val="auto"/>
                      <w:sz w:val="21"/>
                      <w:szCs w:val="21"/>
                      <w:highlight w:val="none"/>
                      <w:lang w:val="en-US" w:eastAsia="zh-CN"/>
                    </w:rPr>
                    <w:t>颗粒物排放量(t/a)</w:t>
                  </w:r>
                </w:p>
              </w:tc>
              <w:tc>
                <w:tcPr>
                  <w:tcW w:w="781" w:type="pct"/>
                  <w:vAlign w:val="center"/>
                </w:tcPr>
                <w:p w14:paraId="670149AF">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颗粒物排放速率(kg/h)</w:t>
                  </w:r>
                </w:p>
              </w:tc>
            </w:tr>
            <w:tr w14:paraId="5B2943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912" w:type="pct"/>
                  <w:vAlign w:val="center"/>
                </w:tcPr>
                <w:p w14:paraId="2B994F7E">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671" w:type="pct"/>
                  <w:vAlign w:val="center"/>
                </w:tcPr>
                <w:p w14:paraId="6AF8C6A6">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553" w:type="pct"/>
                  <w:vAlign w:val="center"/>
                </w:tcPr>
                <w:p w14:paraId="5DF70AC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95</w:t>
                  </w:r>
                </w:p>
              </w:tc>
              <w:tc>
                <w:tcPr>
                  <w:tcW w:w="665" w:type="pct"/>
                  <w:vAlign w:val="center"/>
                </w:tcPr>
                <w:p w14:paraId="7F356879">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1.425 </w:t>
                  </w:r>
                </w:p>
              </w:tc>
              <w:tc>
                <w:tcPr>
                  <w:tcW w:w="756" w:type="pct"/>
                  <w:vAlign w:val="center"/>
                </w:tcPr>
                <w:p w14:paraId="2D5532F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0.075 </w:t>
                  </w:r>
                </w:p>
              </w:tc>
              <w:tc>
                <w:tcPr>
                  <w:tcW w:w="659" w:type="pct"/>
                  <w:vAlign w:val="center"/>
                </w:tcPr>
                <w:p w14:paraId="38C0143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0.003 </w:t>
                  </w:r>
                </w:p>
              </w:tc>
              <w:tc>
                <w:tcPr>
                  <w:tcW w:w="781" w:type="pct"/>
                  <w:vAlign w:val="center"/>
                </w:tcPr>
                <w:p w14:paraId="06759983">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0.0012 </w:t>
                  </w:r>
                </w:p>
              </w:tc>
            </w:tr>
            <w:tr w14:paraId="308A7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6299644E">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671" w:type="pct"/>
                </w:tcPr>
                <w:p w14:paraId="329C0615">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99</w:t>
                  </w:r>
                </w:p>
              </w:tc>
              <w:tc>
                <w:tcPr>
                  <w:tcW w:w="553" w:type="pct"/>
                  <w:vAlign w:val="center"/>
                </w:tcPr>
                <w:p w14:paraId="5C207E5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99</w:t>
                  </w:r>
                </w:p>
              </w:tc>
              <w:tc>
                <w:tcPr>
                  <w:tcW w:w="665" w:type="pct"/>
                  <w:vAlign w:val="center"/>
                </w:tcPr>
                <w:p w14:paraId="1E7DC4CB">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98.010 </w:t>
                  </w:r>
                </w:p>
              </w:tc>
              <w:tc>
                <w:tcPr>
                  <w:tcW w:w="756" w:type="pct"/>
                  <w:vAlign w:val="center"/>
                </w:tcPr>
                <w:p w14:paraId="37E43303">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0.990 </w:t>
                  </w:r>
                </w:p>
              </w:tc>
              <w:tc>
                <w:tcPr>
                  <w:tcW w:w="659" w:type="pct"/>
                  <w:vAlign w:val="center"/>
                </w:tcPr>
                <w:p w14:paraId="103A549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0.196 </w:t>
                  </w:r>
                </w:p>
              </w:tc>
              <w:tc>
                <w:tcPr>
                  <w:tcW w:w="781" w:type="pct"/>
                  <w:vAlign w:val="center"/>
                </w:tcPr>
                <w:p w14:paraId="2E69AC71">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0.0849 </w:t>
                  </w:r>
                </w:p>
              </w:tc>
            </w:tr>
            <w:tr w14:paraId="153795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628A3481">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671" w:type="pct"/>
                </w:tcPr>
                <w:p w14:paraId="40C77A3D">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122.1</w:t>
                  </w:r>
                </w:p>
              </w:tc>
              <w:tc>
                <w:tcPr>
                  <w:tcW w:w="553" w:type="pct"/>
                  <w:vAlign w:val="center"/>
                </w:tcPr>
                <w:p w14:paraId="4536C8F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99</w:t>
                  </w:r>
                </w:p>
              </w:tc>
              <w:tc>
                <w:tcPr>
                  <w:tcW w:w="665" w:type="pct"/>
                  <w:vAlign w:val="center"/>
                </w:tcPr>
                <w:p w14:paraId="5638CA5B">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120.879 </w:t>
                  </w:r>
                </w:p>
              </w:tc>
              <w:tc>
                <w:tcPr>
                  <w:tcW w:w="756" w:type="pct"/>
                  <w:vAlign w:val="center"/>
                </w:tcPr>
                <w:p w14:paraId="45C6606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1.221 </w:t>
                  </w:r>
                </w:p>
              </w:tc>
              <w:tc>
                <w:tcPr>
                  <w:tcW w:w="659" w:type="pct"/>
                  <w:vAlign w:val="center"/>
                </w:tcPr>
                <w:p w14:paraId="2BBEF39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0.242 </w:t>
                  </w:r>
                </w:p>
              </w:tc>
              <w:tc>
                <w:tcPr>
                  <w:tcW w:w="781" w:type="pct"/>
                  <w:vAlign w:val="center"/>
                </w:tcPr>
                <w:p w14:paraId="77C093B7">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0.1047 </w:t>
                  </w:r>
                </w:p>
              </w:tc>
            </w:tr>
            <w:tr w14:paraId="1FDBE2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6B3E794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671" w:type="pct"/>
                </w:tcPr>
                <w:p w14:paraId="3577DDE2">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9.25</w:t>
                  </w:r>
                </w:p>
              </w:tc>
              <w:tc>
                <w:tcPr>
                  <w:tcW w:w="553" w:type="pct"/>
                  <w:vAlign w:val="center"/>
                </w:tcPr>
                <w:p w14:paraId="39B61169">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99</w:t>
                  </w:r>
                </w:p>
              </w:tc>
              <w:tc>
                <w:tcPr>
                  <w:tcW w:w="665" w:type="pct"/>
                  <w:vAlign w:val="center"/>
                </w:tcPr>
                <w:p w14:paraId="5313D132">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9.158 </w:t>
                  </w:r>
                </w:p>
              </w:tc>
              <w:tc>
                <w:tcPr>
                  <w:tcW w:w="756" w:type="pct"/>
                  <w:vAlign w:val="center"/>
                </w:tcPr>
                <w:p w14:paraId="1F001D5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0.092 </w:t>
                  </w:r>
                </w:p>
              </w:tc>
              <w:tc>
                <w:tcPr>
                  <w:tcW w:w="659" w:type="pct"/>
                  <w:vAlign w:val="center"/>
                </w:tcPr>
                <w:p w14:paraId="4BDD3F1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0.018 </w:t>
                  </w:r>
                </w:p>
              </w:tc>
              <w:tc>
                <w:tcPr>
                  <w:tcW w:w="781" w:type="pct"/>
                  <w:vAlign w:val="center"/>
                </w:tcPr>
                <w:p w14:paraId="710A3AD1">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0.0079 </w:t>
                  </w:r>
                </w:p>
              </w:tc>
            </w:tr>
            <w:tr w14:paraId="6A35BC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0FD961C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671" w:type="pct"/>
                </w:tcPr>
                <w:p w14:paraId="79D62B31">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117.711</w:t>
                  </w:r>
                </w:p>
              </w:tc>
              <w:tc>
                <w:tcPr>
                  <w:tcW w:w="553" w:type="pct"/>
                  <w:vAlign w:val="center"/>
                </w:tcPr>
                <w:p w14:paraId="0326FE6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99</w:t>
                  </w:r>
                </w:p>
              </w:tc>
              <w:tc>
                <w:tcPr>
                  <w:tcW w:w="665" w:type="pct"/>
                  <w:vAlign w:val="center"/>
                </w:tcPr>
                <w:p w14:paraId="78653619">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116.534 </w:t>
                  </w:r>
                </w:p>
              </w:tc>
              <w:tc>
                <w:tcPr>
                  <w:tcW w:w="756" w:type="pct"/>
                  <w:vAlign w:val="center"/>
                </w:tcPr>
                <w:p w14:paraId="70F06FE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1.177 </w:t>
                  </w:r>
                </w:p>
              </w:tc>
              <w:tc>
                <w:tcPr>
                  <w:tcW w:w="659" w:type="pct"/>
                  <w:vAlign w:val="center"/>
                </w:tcPr>
                <w:p w14:paraId="680CE7F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0.233 </w:t>
                  </w:r>
                </w:p>
              </w:tc>
              <w:tc>
                <w:tcPr>
                  <w:tcW w:w="781" w:type="pct"/>
                  <w:vAlign w:val="center"/>
                </w:tcPr>
                <w:p w14:paraId="75761CAC">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0.1010 </w:t>
                  </w:r>
                </w:p>
              </w:tc>
            </w:tr>
            <w:tr w14:paraId="32CA5F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53DDA77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671" w:type="pct"/>
                </w:tcPr>
                <w:p w14:paraId="3C1A09BA">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24.75</w:t>
                  </w:r>
                </w:p>
              </w:tc>
              <w:tc>
                <w:tcPr>
                  <w:tcW w:w="553" w:type="pct"/>
                  <w:vAlign w:val="center"/>
                </w:tcPr>
                <w:p w14:paraId="5D985FF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99</w:t>
                  </w:r>
                </w:p>
              </w:tc>
              <w:tc>
                <w:tcPr>
                  <w:tcW w:w="665" w:type="pct"/>
                  <w:vAlign w:val="center"/>
                </w:tcPr>
                <w:p w14:paraId="0023C25B">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24.503 </w:t>
                  </w:r>
                </w:p>
              </w:tc>
              <w:tc>
                <w:tcPr>
                  <w:tcW w:w="756" w:type="pct"/>
                  <w:vAlign w:val="center"/>
                </w:tcPr>
                <w:p w14:paraId="63C4014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0.247 </w:t>
                  </w:r>
                </w:p>
              </w:tc>
              <w:tc>
                <w:tcPr>
                  <w:tcW w:w="659" w:type="pct"/>
                  <w:vAlign w:val="center"/>
                </w:tcPr>
                <w:p w14:paraId="217F557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0.049 </w:t>
                  </w:r>
                </w:p>
              </w:tc>
              <w:tc>
                <w:tcPr>
                  <w:tcW w:w="781" w:type="pct"/>
                  <w:vAlign w:val="center"/>
                </w:tcPr>
                <w:p w14:paraId="1C563A00">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0.0212 </w:t>
                  </w:r>
                </w:p>
              </w:tc>
            </w:tr>
            <w:tr w14:paraId="52F279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013E33B9">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滚筛尾粉落料</w:t>
                  </w:r>
                </w:p>
              </w:tc>
              <w:tc>
                <w:tcPr>
                  <w:tcW w:w="671" w:type="pct"/>
                </w:tcPr>
                <w:p w14:paraId="165AEA90">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0.625</w:t>
                  </w:r>
                </w:p>
              </w:tc>
              <w:tc>
                <w:tcPr>
                  <w:tcW w:w="553" w:type="pct"/>
                  <w:vAlign w:val="center"/>
                </w:tcPr>
                <w:p w14:paraId="6B7235D5">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95</w:t>
                  </w:r>
                </w:p>
              </w:tc>
              <w:tc>
                <w:tcPr>
                  <w:tcW w:w="665" w:type="pct"/>
                  <w:vAlign w:val="center"/>
                </w:tcPr>
                <w:p w14:paraId="375BDB22">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0.594 </w:t>
                  </w:r>
                </w:p>
              </w:tc>
              <w:tc>
                <w:tcPr>
                  <w:tcW w:w="756" w:type="pct"/>
                  <w:vAlign w:val="center"/>
                </w:tcPr>
                <w:p w14:paraId="2E77A2F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0.031 </w:t>
                  </w:r>
                </w:p>
              </w:tc>
              <w:tc>
                <w:tcPr>
                  <w:tcW w:w="659" w:type="pct"/>
                  <w:vAlign w:val="center"/>
                </w:tcPr>
                <w:p w14:paraId="0B64C80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c>
                <w:tcPr>
                  <w:tcW w:w="781" w:type="pct"/>
                  <w:vAlign w:val="center"/>
                </w:tcPr>
                <w:p w14:paraId="4893E26B">
                  <w:pPr>
                    <w:keepNext w:val="0"/>
                    <w:keepLines w:val="0"/>
                    <w:widowControl/>
                    <w:suppressLineNumbers w:val="0"/>
                    <w:jc w:val="center"/>
                    <w:textAlignment w:val="center"/>
                    <w:rPr>
                      <w:rFonts w:hint="default"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0.0005 </w:t>
                  </w:r>
                </w:p>
              </w:tc>
            </w:tr>
          </w:tbl>
          <w:p w14:paraId="7FEAB6EB">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default" w:ascii="Times New Roman" w:hAnsi="Times New Roman" w:eastAsia="宋体"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经上表计算，项目1#破碎生产线有组织颗粒物排放量为0.742t/a，排放速率为0.3214kg/h，本生产线配套脉冲布袋除尘器设计风量为37000</w:t>
            </w:r>
            <w:r>
              <w:rPr>
                <w:rFonts w:hint="default" w:ascii="Times New Roman" w:hAnsi="Times New Roman" w:eastAsia="宋体" w:cs="Times New Roman"/>
                <w:b w:val="0"/>
                <w:bCs/>
                <w:i w:val="0"/>
                <w:iCs w:val="0"/>
                <w:color w:val="auto"/>
                <w:sz w:val="24"/>
                <w:szCs w:val="24"/>
              </w:rPr>
              <w:t>m</w:t>
            </w:r>
            <w:r>
              <w:rPr>
                <w:rFonts w:hint="default" w:ascii="Times New Roman" w:hAnsi="Times New Roman" w:eastAsia="宋体" w:cs="Times New Roman"/>
                <w:b w:val="0"/>
                <w:bCs/>
                <w:i w:val="0"/>
                <w:iCs w:val="0"/>
                <w:color w:val="auto"/>
                <w:sz w:val="24"/>
                <w:szCs w:val="24"/>
                <w:vertAlign w:val="superscript"/>
              </w:rPr>
              <w:t>3</w:t>
            </w:r>
            <w:r>
              <w:rPr>
                <w:rFonts w:hint="default" w:ascii="Times New Roman" w:hAnsi="Times New Roman" w:eastAsia="宋体" w:cs="Times New Roman"/>
                <w:b w:val="0"/>
                <w:bCs/>
                <w:i w:val="0"/>
                <w:iCs w:val="0"/>
                <w:color w:val="auto"/>
                <w:sz w:val="24"/>
                <w:szCs w:val="24"/>
              </w:rPr>
              <w:t>/h</w:t>
            </w:r>
            <w:r>
              <w:rPr>
                <w:rFonts w:hint="eastAsia" w:cs="Times New Roman"/>
                <w:b w:val="0"/>
                <w:bCs/>
                <w:i w:val="0"/>
                <w:iCs w:val="0"/>
                <w:color w:val="auto"/>
                <w:sz w:val="24"/>
                <w:szCs w:val="24"/>
                <w:lang w:eastAsia="zh-CN"/>
              </w:rPr>
              <w:t>，则颗粒物排放浓度为</w:t>
            </w:r>
            <w:r>
              <w:rPr>
                <w:rFonts w:hint="eastAsia" w:cs="Times New Roman"/>
                <w:b w:val="0"/>
                <w:bCs/>
                <w:i w:val="0"/>
                <w:iCs w:val="0"/>
                <w:color w:val="auto"/>
                <w:sz w:val="24"/>
                <w:szCs w:val="24"/>
                <w:lang w:val="en-US" w:eastAsia="zh-CN"/>
              </w:rPr>
              <w:t>8.69mg/m</w:t>
            </w:r>
            <w:r>
              <w:rPr>
                <w:rFonts w:hint="eastAsia" w:cs="Times New Roman"/>
                <w:b w:val="0"/>
                <w:bCs/>
                <w:i w:val="0"/>
                <w:iCs w:val="0"/>
                <w:color w:val="auto"/>
                <w:sz w:val="24"/>
                <w:szCs w:val="24"/>
                <w:vertAlign w:val="superscript"/>
                <w:lang w:val="en-US" w:eastAsia="zh-CN"/>
              </w:rPr>
              <w:t>3</w:t>
            </w:r>
            <w:r>
              <w:rPr>
                <w:rFonts w:hint="eastAsia" w:cs="Times New Roman"/>
                <w:b w:val="0"/>
                <w:bCs/>
                <w:i w:val="0"/>
                <w:iCs w:val="0"/>
                <w:color w:val="auto"/>
                <w:sz w:val="24"/>
                <w:szCs w:val="24"/>
                <w:lang w:val="en-US" w:eastAsia="zh-CN"/>
              </w:rPr>
              <w:t>，满足</w:t>
            </w:r>
            <w:r>
              <w:rPr>
                <w:rFonts w:hint="default" w:ascii="Times New Roman" w:hAnsi="Times New Roman" w:eastAsia="宋体" w:cs="Times New Roman"/>
                <w:color w:val="auto"/>
                <w:sz w:val="24"/>
                <w:highlight w:val="none"/>
              </w:rPr>
              <w:t>《铁矿采选工业污染物排放标准》（GB28661-2012）表6中规定的</w:t>
            </w:r>
            <w:r>
              <w:rPr>
                <w:rFonts w:hint="default" w:ascii="Times New Roman" w:hAnsi="Times New Roman" w:eastAsia="宋体" w:cs="Times New Roman"/>
                <w:color w:val="auto"/>
                <w:sz w:val="24"/>
                <w:highlight w:val="none"/>
                <w:lang w:eastAsia="zh-CN"/>
              </w:rPr>
              <w:t>生产工艺或设施大气</w:t>
            </w:r>
            <w:r>
              <w:rPr>
                <w:rFonts w:hint="default" w:ascii="Times New Roman" w:hAnsi="Times New Roman" w:eastAsia="宋体" w:cs="Times New Roman"/>
                <w:color w:val="auto"/>
                <w:sz w:val="24"/>
                <w:highlight w:val="none"/>
              </w:rPr>
              <w:t>污染物特别排放限值</w:t>
            </w:r>
            <w:r>
              <w:rPr>
                <w:rFonts w:hint="eastAsia" w:cs="Times New Roman"/>
                <w:color w:val="auto"/>
                <w:sz w:val="24"/>
                <w:highlight w:val="none"/>
                <w:lang w:eastAsia="zh-CN"/>
              </w:rPr>
              <w:t>，</w:t>
            </w:r>
            <w:r>
              <w:rPr>
                <w:rFonts w:hint="eastAsia" w:cs="Times New Roman"/>
                <w:color w:val="auto"/>
                <w:sz w:val="24"/>
                <w:highlight w:val="none"/>
                <w:lang w:val="en-US" w:eastAsia="zh-CN"/>
              </w:rPr>
              <w:t>同时满足</w:t>
            </w:r>
            <w:r>
              <w:rPr>
                <w:rFonts w:hint="eastAsia" w:cs="Times New Roman"/>
                <w:color w:val="auto"/>
                <w:kern w:val="0"/>
                <w:sz w:val="24"/>
                <w:szCs w:val="22"/>
                <w:highlight w:val="none"/>
                <w:lang w:val="en-US" w:eastAsia="zh-CN"/>
              </w:rPr>
              <w:t>《唐山市生态环境局关于下达唐山市2019年五大行业大气污染治理重点工作任务的通知》（唐环气(2019)1号）相关限值</w:t>
            </w:r>
            <w:r>
              <w:rPr>
                <w:rFonts w:hint="default" w:ascii="Times New Roman" w:hAnsi="Times New Roman" w:eastAsia="宋体" w:cs="Times New Roman"/>
                <w:color w:val="auto"/>
                <w:sz w:val="24"/>
                <w:highlight w:val="none"/>
              </w:rPr>
              <w:t>，破碎</w:t>
            </w:r>
            <w:r>
              <w:rPr>
                <w:rFonts w:hint="default" w:ascii="Times New Roman" w:hAnsi="Times New Roman" w:eastAsia="宋体" w:cs="Times New Roman"/>
                <w:color w:val="auto"/>
                <w:sz w:val="24"/>
                <w:highlight w:val="none"/>
                <w:lang w:eastAsia="zh-CN"/>
              </w:rPr>
              <w:t>、筛分</w:t>
            </w:r>
            <w:r>
              <w:rPr>
                <w:rFonts w:hint="default" w:ascii="Times New Roman" w:hAnsi="Times New Roman" w:eastAsia="宋体" w:cs="Times New Roman"/>
                <w:color w:val="auto"/>
                <w:sz w:val="24"/>
                <w:highlight w:val="none"/>
              </w:rPr>
              <w:t>工序</w:t>
            </w:r>
            <w:r>
              <w:rPr>
                <w:rFonts w:hint="default" w:ascii="Times New Roman" w:hAnsi="Times New Roman" w:eastAsia="宋体" w:cs="Times New Roman"/>
                <w:color w:val="auto"/>
                <w:sz w:val="24"/>
                <w:highlight w:val="none"/>
                <w:lang w:eastAsia="zh-CN"/>
              </w:rPr>
              <w:t>有组织</w:t>
            </w:r>
            <w:r>
              <w:rPr>
                <w:rFonts w:hint="default" w:ascii="Times New Roman" w:hAnsi="Times New Roman" w:eastAsia="宋体" w:cs="Times New Roman"/>
                <w:color w:val="auto"/>
                <w:sz w:val="24"/>
                <w:highlight w:val="none"/>
              </w:rPr>
              <w:t>颗粒物最高允许排放限值为10mg/m</w:t>
            </w:r>
            <w:r>
              <w:rPr>
                <w:rFonts w:hint="default" w:ascii="Times New Roman" w:hAnsi="Times New Roman" w:eastAsia="宋体" w:cs="Times New Roman"/>
                <w:color w:val="auto"/>
                <w:sz w:val="24"/>
                <w:highlight w:val="none"/>
                <w:vertAlign w:val="superscript"/>
              </w:rPr>
              <w:t>3</w:t>
            </w:r>
            <w:r>
              <w:rPr>
                <w:rFonts w:hint="eastAsia" w:ascii="Times New Roman" w:hAnsi="Times New Roman" w:cs="Times New Roman"/>
                <w:snapToGrid w:val="0"/>
                <w:color w:val="auto"/>
                <w:kern w:val="0"/>
                <w:sz w:val="24"/>
                <w:szCs w:val="24"/>
                <w:highlight w:val="none"/>
                <w:lang w:val="en-US" w:eastAsia="zh-CN"/>
              </w:rPr>
              <w:t>。</w:t>
            </w:r>
          </w:p>
          <w:p w14:paraId="39B0A2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②2#破碎生产线有组织废气</w:t>
            </w:r>
          </w:p>
          <w:p w14:paraId="79AB8BB4">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i w:val="0"/>
                <w:iCs w:val="0"/>
                <w:color w:val="auto"/>
                <w:sz w:val="24"/>
                <w:szCs w:val="24"/>
                <w:highlight w:val="none"/>
                <w:vertAlign w:val="baseline"/>
                <w:lang w:val="en-US" w:eastAsia="zh-CN"/>
              </w:rPr>
            </w:pPr>
            <w:r>
              <w:rPr>
                <w:rFonts w:hint="eastAsia" w:cs="Times New Roman"/>
                <w:i w:val="0"/>
                <w:iCs w:val="0"/>
                <w:color w:val="auto"/>
                <w:sz w:val="24"/>
                <w:szCs w:val="24"/>
                <w:highlight w:val="none"/>
                <w:vertAlign w:val="baseline"/>
                <w:lang w:val="en-US" w:eastAsia="zh-CN"/>
              </w:rPr>
              <w:t>项目2#破碎生产线与1#生产线相似，区别为2#生产线二次破碎采用锤式破碎机、1#生产线二次破碎采用立轴破碎机；生产工序、物料加工量相同，故废气产排情况相同。</w:t>
            </w:r>
          </w:p>
          <w:p w14:paraId="6304556E">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项目2#破碎生产线有组织颗粒物排放量为0.742t/a，排放速率为0.3214kg/h，本生产线配套脉冲布袋除尘器设计风量为37000</w:t>
            </w:r>
            <w:r>
              <w:rPr>
                <w:rFonts w:hint="default" w:ascii="Times New Roman" w:hAnsi="Times New Roman" w:eastAsia="宋体" w:cs="Times New Roman"/>
                <w:b w:val="0"/>
                <w:bCs/>
                <w:i w:val="0"/>
                <w:iCs w:val="0"/>
                <w:color w:val="auto"/>
                <w:sz w:val="24"/>
                <w:szCs w:val="24"/>
              </w:rPr>
              <w:t>m</w:t>
            </w:r>
            <w:r>
              <w:rPr>
                <w:rFonts w:hint="default" w:ascii="Times New Roman" w:hAnsi="Times New Roman" w:eastAsia="宋体" w:cs="Times New Roman"/>
                <w:b w:val="0"/>
                <w:bCs/>
                <w:i w:val="0"/>
                <w:iCs w:val="0"/>
                <w:color w:val="auto"/>
                <w:sz w:val="24"/>
                <w:szCs w:val="24"/>
                <w:vertAlign w:val="superscript"/>
              </w:rPr>
              <w:t>3</w:t>
            </w:r>
            <w:r>
              <w:rPr>
                <w:rFonts w:hint="default" w:ascii="Times New Roman" w:hAnsi="Times New Roman" w:eastAsia="宋体" w:cs="Times New Roman"/>
                <w:b w:val="0"/>
                <w:bCs/>
                <w:i w:val="0"/>
                <w:iCs w:val="0"/>
                <w:color w:val="auto"/>
                <w:sz w:val="24"/>
                <w:szCs w:val="24"/>
              </w:rPr>
              <w:t>/h</w:t>
            </w:r>
            <w:r>
              <w:rPr>
                <w:rFonts w:hint="eastAsia" w:cs="Times New Roman"/>
                <w:b w:val="0"/>
                <w:bCs/>
                <w:i w:val="0"/>
                <w:iCs w:val="0"/>
                <w:color w:val="auto"/>
                <w:sz w:val="24"/>
                <w:szCs w:val="24"/>
                <w:lang w:eastAsia="zh-CN"/>
              </w:rPr>
              <w:t>，则颗粒物排放浓度为</w:t>
            </w:r>
            <w:r>
              <w:rPr>
                <w:rFonts w:hint="eastAsia" w:cs="Times New Roman"/>
                <w:b w:val="0"/>
                <w:bCs/>
                <w:i w:val="0"/>
                <w:iCs w:val="0"/>
                <w:color w:val="auto"/>
                <w:sz w:val="24"/>
                <w:szCs w:val="24"/>
                <w:lang w:val="en-US" w:eastAsia="zh-CN"/>
              </w:rPr>
              <w:t>8.69mg/m</w:t>
            </w:r>
            <w:r>
              <w:rPr>
                <w:rFonts w:hint="eastAsia" w:cs="Times New Roman"/>
                <w:b w:val="0"/>
                <w:bCs/>
                <w:i w:val="0"/>
                <w:iCs w:val="0"/>
                <w:color w:val="auto"/>
                <w:sz w:val="24"/>
                <w:szCs w:val="24"/>
                <w:vertAlign w:val="superscript"/>
                <w:lang w:val="en-US" w:eastAsia="zh-CN"/>
              </w:rPr>
              <w:t>3</w:t>
            </w:r>
            <w:r>
              <w:rPr>
                <w:rFonts w:hint="eastAsia" w:cs="Times New Roman"/>
                <w:b w:val="0"/>
                <w:bCs/>
                <w:i w:val="0"/>
                <w:iCs w:val="0"/>
                <w:color w:val="auto"/>
                <w:sz w:val="24"/>
                <w:szCs w:val="24"/>
                <w:lang w:val="en-US" w:eastAsia="zh-CN"/>
              </w:rPr>
              <w:t>，满足</w:t>
            </w:r>
            <w:r>
              <w:rPr>
                <w:rFonts w:hint="default" w:ascii="Times New Roman" w:hAnsi="Times New Roman" w:eastAsia="宋体" w:cs="Times New Roman"/>
                <w:color w:val="auto"/>
                <w:sz w:val="24"/>
                <w:highlight w:val="none"/>
              </w:rPr>
              <w:t>《铁矿采选工业污染物排放标准》（GB28661-2012）表6中规定的</w:t>
            </w:r>
            <w:r>
              <w:rPr>
                <w:rFonts w:hint="default" w:ascii="Times New Roman" w:hAnsi="Times New Roman" w:eastAsia="宋体" w:cs="Times New Roman"/>
                <w:color w:val="auto"/>
                <w:sz w:val="24"/>
                <w:highlight w:val="none"/>
                <w:lang w:eastAsia="zh-CN"/>
              </w:rPr>
              <w:t>生产工艺或设施大气</w:t>
            </w:r>
            <w:r>
              <w:rPr>
                <w:rFonts w:hint="default" w:ascii="Times New Roman" w:hAnsi="Times New Roman" w:eastAsia="宋体" w:cs="Times New Roman"/>
                <w:color w:val="auto"/>
                <w:sz w:val="24"/>
                <w:highlight w:val="none"/>
              </w:rPr>
              <w:t>污染物特别排放限值</w:t>
            </w:r>
            <w:r>
              <w:rPr>
                <w:rFonts w:hint="eastAsia" w:cs="Times New Roman"/>
                <w:color w:val="auto"/>
                <w:sz w:val="24"/>
                <w:highlight w:val="none"/>
                <w:lang w:eastAsia="zh-CN"/>
              </w:rPr>
              <w:t>，</w:t>
            </w:r>
            <w:r>
              <w:rPr>
                <w:rFonts w:hint="eastAsia" w:cs="Times New Roman"/>
                <w:color w:val="auto"/>
                <w:sz w:val="24"/>
                <w:highlight w:val="none"/>
                <w:lang w:val="en-US" w:eastAsia="zh-CN"/>
              </w:rPr>
              <w:t>同时满足</w:t>
            </w:r>
            <w:r>
              <w:rPr>
                <w:rFonts w:hint="eastAsia" w:cs="Times New Roman"/>
                <w:color w:val="auto"/>
                <w:kern w:val="0"/>
                <w:sz w:val="24"/>
                <w:szCs w:val="22"/>
                <w:highlight w:val="none"/>
                <w:lang w:val="en-US" w:eastAsia="zh-CN"/>
              </w:rPr>
              <w:t>《唐山市生态环境局关于下达唐山市2019年五大行业大气污染治理重点工作任务的通知》（唐环气(2019)1号）相关限值</w:t>
            </w:r>
            <w:r>
              <w:rPr>
                <w:rFonts w:hint="default" w:ascii="Times New Roman" w:hAnsi="Times New Roman" w:eastAsia="宋体" w:cs="Times New Roman"/>
                <w:color w:val="auto"/>
                <w:sz w:val="24"/>
                <w:highlight w:val="none"/>
              </w:rPr>
              <w:t>，破碎</w:t>
            </w:r>
            <w:r>
              <w:rPr>
                <w:rFonts w:hint="default" w:ascii="Times New Roman" w:hAnsi="Times New Roman" w:eastAsia="宋体" w:cs="Times New Roman"/>
                <w:color w:val="auto"/>
                <w:sz w:val="24"/>
                <w:highlight w:val="none"/>
                <w:lang w:eastAsia="zh-CN"/>
              </w:rPr>
              <w:t>、筛分</w:t>
            </w:r>
            <w:r>
              <w:rPr>
                <w:rFonts w:hint="default" w:ascii="Times New Roman" w:hAnsi="Times New Roman" w:eastAsia="宋体" w:cs="Times New Roman"/>
                <w:color w:val="auto"/>
                <w:sz w:val="24"/>
                <w:highlight w:val="none"/>
              </w:rPr>
              <w:t>工序</w:t>
            </w:r>
            <w:r>
              <w:rPr>
                <w:rFonts w:hint="default" w:ascii="Times New Roman" w:hAnsi="Times New Roman" w:eastAsia="宋体" w:cs="Times New Roman"/>
                <w:color w:val="auto"/>
                <w:sz w:val="24"/>
                <w:highlight w:val="none"/>
                <w:lang w:eastAsia="zh-CN"/>
              </w:rPr>
              <w:t>有组织</w:t>
            </w:r>
            <w:r>
              <w:rPr>
                <w:rFonts w:hint="default" w:ascii="Times New Roman" w:hAnsi="Times New Roman" w:eastAsia="宋体" w:cs="Times New Roman"/>
                <w:color w:val="auto"/>
                <w:sz w:val="24"/>
                <w:highlight w:val="none"/>
              </w:rPr>
              <w:t>颗粒物最高允许排放限值为10mg/m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i w:val="0"/>
                <w:iCs w:val="0"/>
                <w:color w:val="auto"/>
                <w:sz w:val="24"/>
                <w:szCs w:val="24"/>
                <w:highlight w:val="none"/>
                <w:vertAlign w:val="baseline"/>
                <w:lang w:val="en-US" w:eastAsia="zh-CN"/>
              </w:rPr>
              <w:t>。</w:t>
            </w:r>
          </w:p>
          <w:p w14:paraId="153C1790">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（2）无组织颗粒物</w:t>
            </w:r>
          </w:p>
          <w:p w14:paraId="10DD9B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本项目废气主要为</w:t>
            </w:r>
            <w:r>
              <w:rPr>
                <w:rFonts w:hint="default" w:ascii="Times New Roman" w:hAnsi="Times New Roman" w:eastAsia="宋体" w:cs="Times New Roman"/>
                <w:bCs/>
                <w:color w:val="auto"/>
                <w:sz w:val="24"/>
                <w:szCs w:val="24"/>
                <w:highlight w:val="none"/>
                <w:lang w:eastAsia="zh-CN"/>
              </w:rPr>
              <w:t>原料、成品</w:t>
            </w:r>
            <w:r>
              <w:rPr>
                <w:rFonts w:hint="eastAsia" w:cs="Times New Roman"/>
                <w:bCs/>
                <w:color w:val="auto"/>
                <w:sz w:val="24"/>
                <w:szCs w:val="24"/>
                <w:highlight w:val="none"/>
                <w:lang w:eastAsia="zh-CN"/>
              </w:rPr>
              <w:t>粒子钢、生产过程中产生的尾渣、</w:t>
            </w:r>
            <w:r>
              <w:rPr>
                <w:rFonts w:hint="eastAsia" w:cs="Times New Roman"/>
                <w:bCs/>
                <w:color w:val="auto"/>
                <w:sz w:val="24"/>
                <w:szCs w:val="24"/>
                <w:highlight w:val="none"/>
                <w:lang w:val="en-US" w:eastAsia="zh-CN"/>
              </w:rPr>
              <w:t>尾沙</w:t>
            </w:r>
            <w:r>
              <w:rPr>
                <w:rFonts w:hint="eastAsia" w:cs="Times New Roman"/>
                <w:bCs/>
                <w:color w:val="auto"/>
                <w:sz w:val="24"/>
                <w:szCs w:val="24"/>
                <w:highlight w:val="none"/>
                <w:lang w:eastAsia="zh-CN"/>
              </w:rPr>
              <w:t>、尾粉</w:t>
            </w:r>
            <w:r>
              <w:rPr>
                <w:rFonts w:hint="default" w:ascii="Times New Roman" w:hAnsi="Times New Roman" w:eastAsia="宋体" w:cs="Times New Roman"/>
                <w:bCs/>
                <w:color w:val="auto"/>
                <w:sz w:val="24"/>
                <w:szCs w:val="24"/>
                <w:highlight w:val="none"/>
                <w:lang w:eastAsia="zh-CN"/>
              </w:rPr>
              <w:t>卸料堆存及转运产生的废气</w:t>
            </w:r>
            <w:r>
              <w:rPr>
                <w:rFonts w:hint="eastAsia" w:ascii="Times New Roman" w:hAnsi="Times New Roman" w:eastAsia="宋体" w:cs="Times New Roman"/>
                <w:bCs/>
                <w:color w:val="auto"/>
                <w:sz w:val="24"/>
                <w:szCs w:val="24"/>
                <w:highlight w:val="none"/>
                <w:lang w:eastAsia="zh-CN"/>
              </w:rPr>
              <w:t>及集气罩未捕集颗粒物</w:t>
            </w:r>
            <w:r>
              <w:rPr>
                <w:rFonts w:hint="eastAsia" w:cs="Times New Roman"/>
                <w:bCs/>
                <w:color w:val="auto"/>
                <w:sz w:val="24"/>
                <w:szCs w:val="24"/>
                <w:highlight w:val="none"/>
                <w:lang w:eastAsia="zh-CN"/>
              </w:rPr>
              <w:t>；项目尾粉采用吨包袋装，</w:t>
            </w:r>
            <w:r>
              <w:rPr>
                <w:rFonts w:hint="default" w:ascii="Times New Roman" w:hAnsi="Times New Roman" w:eastAsia="宋体" w:cs="Times New Roman"/>
                <w:color w:val="auto"/>
                <w:sz w:val="24"/>
                <w:szCs w:val="24"/>
                <w:highlight w:val="none"/>
                <w:lang w:eastAsia="zh-CN"/>
              </w:rPr>
              <w:t>堆存</w:t>
            </w:r>
            <w:r>
              <w:rPr>
                <w:rFonts w:hint="eastAsia" w:cs="Times New Roman"/>
                <w:color w:val="auto"/>
                <w:sz w:val="24"/>
                <w:szCs w:val="24"/>
                <w:highlight w:val="none"/>
                <w:lang w:eastAsia="zh-CN"/>
              </w:rPr>
              <w:t>剂装卸</w:t>
            </w:r>
            <w:r>
              <w:rPr>
                <w:rFonts w:hint="default" w:ascii="Times New Roman" w:hAnsi="Times New Roman" w:eastAsia="宋体" w:cs="Times New Roman"/>
                <w:color w:val="auto"/>
                <w:sz w:val="24"/>
                <w:szCs w:val="24"/>
                <w:highlight w:val="none"/>
                <w:lang w:eastAsia="zh-CN"/>
              </w:rPr>
              <w:t>过程中的粉尘产生量很少，忽略不计</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废气主要为</w:t>
            </w:r>
            <w:r>
              <w:rPr>
                <w:rFonts w:hint="eastAsia" w:cs="Times New Roman"/>
                <w:color w:val="auto"/>
                <w:sz w:val="24"/>
                <w:szCs w:val="24"/>
                <w:highlight w:val="none"/>
                <w:lang w:val="en-US" w:eastAsia="zh-CN"/>
              </w:rPr>
              <w:t>生产车间原料原料、粒子钢及尾渣、尾沙</w:t>
            </w:r>
            <w:r>
              <w:rPr>
                <w:rFonts w:hint="default" w:ascii="Times New Roman" w:hAnsi="Times New Roman" w:eastAsia="宋体" w:cs="Times New Roman"/>
                <w:color w:val="auto"/>
                <w:sz w:val="24"/>
                <w:szCs w:val="24"/>
                <w:highlight w:val="none"/>
                <w:lang w:val="en-US" w:eastAsia="zh-CN"/>
              </w:rPr>
              <w:t>无组织颗粒物</w:t>
            </w:r>
            <w:r>
              <w:rPr>
                <w:rFonts w:hint="eastAsia"/>
                <w:color w:val="auto"/>
                <w:sz w:val="24"/>
                <w:szCs w:val="24"/>
                <w:lang w:eastAsia="zh-CN"/>
              </w:rPr>
              <w:t>。</w:t>
            </w:r>
          </w:p>
          <w:p w14:paraId="6C48F21C">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cs="Times New Roman"/>
                <w:snapToGrid w:val="0"/>
                <w:color w:val="auto"/>
                <w:sz w:val="24"/>
                <w:highlight w:val="none"/>
                <w:lang w:val="en-US" w:eastAsia="zh-CN"/>
              </w:rPr>
            </w:pPr>
            <w:r>
              <w:rPr>
                <w:rFonts w:hint="eastAsia" w:cs="Times New Roman"/>
                <w:snapToGrid w:val="0"/>
                <w:color w:val="auto"/>
                <w:sz w:val="24"/>
                <w:highlight w:val="none"/>
                <w:lang w:val="en-US" w:eastAsia="zh-CN"/>
              </w:rPr>
              <w:t>①物料储存颗粒物</w:t>
            </w:r>
          </w:p>
          <w:p w14:paraId="113ABCB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Times New Roman" w:hAnsi="Times New Roman" w:eastAsia="宋体" w:cs="Times New Roman"/>
                <w:snapToGrid w:val="0"/>
                <w:color w:val="auto"/>
                <w:sz w:val="24"/>
                <w:highlight w:val="none"/>
                <w:lang w:val="en-US" w:eastAsia="zh-CN"/>
              </w:rPr>
            </w:pPr>
            <w:r>
              <w:rPr>
                <w:rFonts w:hint="eastAsia" w:ascii="Times New Roman" w:hAnsi="Times New Roman" w:eastAsia="宋体" w:cs="Times New Roman"/>
                <w:snapToGrid w:val="0"/>
                <w:color w:val="auto"/>
                <w:sz w:val="24"/>
                <w:highlight w:val="none"/>
                <w:lang w:val="en-US" w:eastAsia="zh-CN"/>
              </w:rPr>
              <w:t>原料</w:t>
            </w:r>
            <w:r>
              <w:rPr>
                <w:rFonts w:hint="eastAsia" w:cs="Times New Roman"/>
                <w:snapToGrid w:val="0"/>
                <w:color w:val="auto"/>
                <w:sz w:val="24"/>
                <w:highlight w:val="none"/>
                <w:lang w:val="en-US" w:eastAsia="zh-CN"/>
              </w:rPr>
              <w:t>、尾渣、尾沙、粒子钢均</w:t>
            </w:r>
            <w:r>
              <w:rPr>
                <w:rFonts w:hint="eastAsia" w:ascii="Times New Roman" w:hAnsi="Times New Roman" w:eastAsia="宋体" w:cs="Times New Roman"/>
                <w:snapToGrid w:val="0"/>
                <w:color w:val="auto"/>
                <w:sz w:val="24"/>
                <w:highlight w:val="none"/>
                <w:lang w:val="en-US" w:eastAsia="zh-CN"/>
              </w:rPr>
              <w:t>储存于全封闭</w:t>
            </w:r>
            <w:r>
              <w:rPr>
                <w:rFonts w:hint="eastAsia" w:cs="Times New Roman"/>
                <w:snapToGrid w:val="0"/>
                <w:color w:val="auto"/>
                <w:sz w:val="24"/>
                <w:highlight w:val="none"/>
                <w:lang w:val="en-US" w:eastAsia="zh-CN"/>
              </w:rPr>
              <w:t>生产车间</w:t>
            </w:r>
            <w:r>
              <w:rPr>
                <w:rFonts w:hint="eastAsia" w:ascii="Times New Roman" w:hAnsi="Times New Roman" w:eastAsia="宋体" w:cs="Times New Roman"/>
                <w:snapToGrid w:val="0"/>
                <w:color w:val="auto"/>
                <w:sz w:val="24"/>
                <w:highlight w:val="none"/>
                <w:lang w:val="en-US" w:eastAsia="zh-CN"/>
              </w:rPr>
              <w:t>内，原料</w:t>
            </w:r>
            <w:r>
              <w:rPr>
                <w:rFonts w:hint="eastAsia" w:cs="Times New Roman"/>
                <w:snapToGrid w:val="0"/>
                <w:color w:val="auto"/>
                <w:sz w:val="24"/>
                <w:highlight w:val="none"/>
                <w:lang w:val="en-US" w:eastAsia="zh-CN"/>
              </w:rPr>
              <w:t>、尾渣、尾沙上方均</w:t>
            </w:r>
            <w:r>
              <w:rPr>
                <w:rFonts w:hint="default" w:ascii="Times New Roman" w:hAnsi="Times New Roman" w:eastAsia="宋体" w:cs="Times New Roman"/>
                <w:snapToGrid w:val="0"/>
                <w:color w:val="auto"/>
                <w:sz w:val="24"/>
                <w:highlight w:val="none"/>
                <w:lang w:val="en-US" w:eastAsia="zh-CN"/>
              </w:rPr>
              <w:t>设置喷雾抑尘装置，减少颗粒物无组织排放</w:t>
            </w:r>
            <w:r>
              <w:rPr>
                <w:rFonts w:hint="eastAsia" w:ascii="Times New Roman" w:hAnsi="Times New Roman" w:eastAsia="宋体" w:cs="Times New Roman"/>
                <w:snapToGrid w:val="0"/>
                <w:color w:val="auto"/>
                <w:sz w:val="24"/>
                <w:highlight w:val="none"/>
                <w:lang w:val="en-US" w:eastAsia="zh-CN"/>
              </w:rPr>
              <w:t>。</w:t>
            </w:r>
          </w:p>
          <w:p w14:paraId="4A262AEB">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snapToGrid w:val="0"/>
                <w:color w:val="auto"/>
                <w:kern w:val="0"/>
                <w:sz w:val="24"/>
                <w:szCs w:val="24"/>
                <w:highlight w:val="none"/>
                <w:lang w:val="en-US"/>
              </w:rPr>
            </w:pPr>
            <w:r>
              <w:rPr>
                <w:rFonts w:hint="eastAsia" w:ascii="Times New Roman" w:hAnsi="Times New Roman" w:eastAsia="宋体" w:cs="Times New Roman"/>
                <w:snapToGrid w:val="0"/>
                <w:color w:val="auto"/>
                <w:sz w:val="24"/>
                <w:highlight w:val="none"/>
                <w:lang w:val="en-US" w:eastAsia="zh-CN"/>
              </w:rPr>
              <w:t>厂区所有物料</w:t>
            </w:r>
            <w:r>
              <w:rPr>
                <w:rFonts w:hint="default" w:ascii="Times New Roman" w:hAnsi="Times New Roman" w:eastAsia="宋体" w:cs="Times New Roman"/>
                <w:snapToGrid w:val="0"/>
                <w:color w:val="auto"/>
                <w:sz w:val="24"/>
                <w:highlight w:val="none"/>
                <w:lang w:val="en-US" w:eastAsia="zh-CN"/>
              </w:rPr>
              <w:t>运输车辆车斗</w:t>
            </w:r>
            <w:r>
              <w:rPr>
                <w:rFonts w:hint="eastAsia" w:cs="Times New Roman"/>
                <w:snapToGrid w:val="0"/>
                <w:color w:val="auto"/>
                <w:sz w:val="24"/>
                <w:highlight w:val="none"/>
                <w:lang w:val="en-US" w:eastAsia="zh-CN"/>
              </w:rPr>
              <w:t>可自动苫盖</w:t>
            </w:r>
            <w:r>
              <w:rPr>
                <w:rFonts w:hint="default" w:ascii="Times New Roman" w:hAnsi="Times New Roman" w:eastAsia="宋体" w:cs="Times New Roman"/>
                <w:snapToGrid w:val="0"/>
                <w:color w:val="auto"/>
                <w:sz w:val="24"/>
                <w:highlight w:val="none"/>
                <w:lang w:val="en-US" w:eastAsia="zh-CN"/>
              </w:rPr>
              <w:t>，厂区地面全部硬化，洒水降尘、保持清洁；设置洗车平台</w:t>
            </w:r>
            <w:r>
              <w:rPr>
                <w:rFonts w:hint="eastAsia" w:ascii="Times New Roman" w:hAnsi="Times New Roman" w:eastAsia="宋体" w:cs="Times New Roman"/>
                <w:snapToGrid w:val="0"/>
                <w:color w:val="auto"/>
                <w:sz w:val="24"/>
                <w:highlight w:val="none"/>
                <w:lang w:val="en-US" w:eastAsia="zh-CN"/>
              </w:rPr>
              <w:t>；皮带均设置封闭罩；</w:t>
            </w:r>
            <w:r>
              <w:rPr>
                <w:rFonts w:hint="eastAsia" w:cs="Times New Roman"/>
                <w:snapToGrid w:val="0"/>
                <w:color w:val="auto"/>
                <w:sz w:val="24"/>
                <w:highlight w:val="none"/>
                <w:lang w:val="en-US" w:eastAsia="zh-CN"/>
              </w:rPr>
              <w:t>二条破碎生产线</w:t>
            </w:r>
            <w:r>
              <w:rPr>
                <w:rFonts w:hint="eastAsia" w:ascii="Times New Roman" w:hAnsi="Times New Roman" w:eastAsia="宋体" w:cs="Times New Roman"/>
                <w:snapToGrid w:val="0"/>
                <w:color w:val="auto"/>
                <w:sz w:val="24"/>
                <w:highlight w:val="none"/>
                <w:lang w:val="en-US" w:eastAsia="zh-CN"/>
              </w:rPr>
              <w:t>入料口</w:t>
            </w:r>
            <w:r>
              <w:rPr>
                <w:rFonts w:hint="eastAsia" w:cs="Times New Roman"/>
                <w:snapToGrid w:val="0"/>
                <w:color w:val="auto"/>
                <w:sz w:val="24"/>
                <w:highlight w:val="none"/>
                <w:lang w:val="en-US" w:eastAsia="zh-CN"/>
              </w:rPr>
              <w:t>分别</w:t>
            </w:r>
            <w:r>
              <w:rPr>
                <w:rFonts w:hint="eastAsia" w:ascii="Times New Roman" w:hAnsi="Times New Roman" w:eastAsia="宋体" w:cs="Times New Roman"/>
                <w:snapToGrid w:val="0"/>
                <w:color w:val="auto"/>
                <w:sz w:val="24"/>
                <w:highlight w:val="none"/>
                <w:lang w:val="en-US" w:eastAsia="zh-CN"/>
              </w:rPr>
              <w:t>设置</w:t>
            </w:r>
            <w:r>
              <w:rPr>
                <w:rFonts w:hint="eastAsia" w:cs="Times New Roman"/>
                <w:snapToGrid w:val="0"/>
                <w:color w:val="auto"/>
                <w:sz w:val="24"/>
                <w:highlight w:val="none"/>
                <w:lang w:val="en-US" w:eastAsia="zh-CN"/>
              </w:rPr>
              <w:t>三面围挡</w:t>
            </w:r>
            <w:r>
              <w:rPr>
                <w:rFonts w:hint="eastAsia" w:ascii="Times New Roman" w:hAnsi="Times New Roman" w:eastAsia="宋体" w:cs="Times New Roman"/>
                <w:snapToGrid w:val="0"/>
                <w:color w:val="auto"/>
                <w:sz w:val="24"/>
                <w:highlight w:val="none"/>
                <w:lang w:val="en-US" w:eastAsia="zh-CN"/>
              </w:rPr>
              <w:t>集气罩捕集颗粒物。以上措施可有效降低厂区无组织颗粒物排放。</w:t>
            </w:r>
          </w:p>
          <w:p w14:paraId="1AACE1A9">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rPr>
              <w:t>项目</w:t>
            </w:r>
            <w:r>
              <w:rPr>
                <w:rFonts w:hint="eastAsia" w:ascii="Times New Roman" w:hAnsi="Times New Roman" w:eastAsia="宋体" w:cs="Times New Roman"/>
                <w:snapToGrid w:val="0"/>
                <w:color w:val="auto"/>
                <w:kern w:val="0"/>
                <w:sz w:val="24"/>
                <w:szCs w:val="24"/>
                <w:highlight w:val="none"/>
                <w:lang w:eastAsia="zh-CN"/>
              </w:rPr>
              <w:t>设置</w:t>
            </w:r>
            <w:r>
              <w:rPr>
                <w:rFonts w:hint="eastAsia" w:cs="Times New Roman"/>
                <w:snapToGrid w:val="0"/>
                <w:color w:val="auto"/>
                <w:kern w:val="0"/>
                <w:sz w:val="24"/>
                <w:szCs w:val="24"/>
                <w:highlight w:val="none"/>
                <w:lang w:val="en-US" w:eastAsia="zh-CN"/>
              </w:rPr>
              <w:t>2座生产车间</w:t>
            </w:r>
            <w:r>
              <w:rPr>
                <w:rFonts w:hint="default" w:ascii="Times New Roman" w:hAnsi="Times New Roman" w:eastAsia="宋体" w:cs="Times New Roman"/>
                <w:snapToGrid w:val="0"/>
                <w:color w:val="auto"/>
                <w:kern w:val="0"/>
                <w:sz w:val="24"/>
                <w:szCs w:val="24"/>
                <w:highlight w:val="none"/>
                <w:lang w:eastAsia="zh-CN"/>
              </w:rPr>
              <w:t>。</w:t>
            </w:r>
            <w:r>
              <w:rPr>
                <w:rFonts w:hint="eastAsia" w:ascii="Times New Roman" w:hAnsi="Times New Roman" w:cs="Times New Roman"/>
                <w:snapToGrid w:val="0"/>
                <w:color w:val="auto"/>
                <w:kern w:val="0"/>
                <w:sz w:val="24"/>
                <w:szCs w:val="24"/>
                <w:highlight w:val="none"/>
                <w:lang w:val="en-US" w:eastAsia="zh-CN"/>
              </w:rPr>
              <w:t>根据《</w:t>
            </w:r>
            <w:r>
              <w:rPr>
                <w:rFonts w:hint="default" w:ascii="Times New Roman" w:hAnsi="Times New Roman" w:eastAsia="宋体" w:cs="Times New Roman"/>
                <w:snapToGrid w:val="0"/>
                <w:color w:val="auto"/>
                <w:kern w:val="0"/>
                <w:sz w:val="24"/>
                <w:szCs w:val="24"/>
                <w:highlight w:val="none"/>
                <w:lang w:val="en-US" w:eastAsia="zh-CN"/>
              </w:rPr>
              <w:t>排放源统计调查产排污核算方法</w:t>
            </w:r>
            <w:r>
              <w:rPr>
                <w:rFonts w:hint="eastAsia" w:ascii="Times New Roman" w:hAnsi="Times New Roman" w:eastAsia="宋体" w:cs="Times New Roman"/>
                <w:snapToGrid w:val="0"/>
                <w:color w:val="auto"/>
                <w:kern w:val="0"/>
                <w:sz w:val="24"/>
                <w:szCs w:val="24"/>
                <w:highlight w:val="none"/>
                <w:lang w:val="en-US" w:eastAsia="zh-CN"/>
              </w:rPr>
              <w:t>和系数手册</w:t>
            </w:r>
            <w:r>
              <w:rPr>
                <w:rFonts w:hint="eastAsia" w:ascii="Times New Roman" w:hAnsi="Times New Roman" w:cs="Times New Roman"/>
                <w:snapToGrid w:val="0"/>
                <w:color w:val="auto"/>
                <w:kern w:val="0"/>
                <w:sz w:val="24"/>
                <w:szCs w:val="24"/>
                <w:highlight w:val="none"/>
                <w:lang w:val="en-US" w:eastAsia="zh-CN"/>
              </w:rPr>
              <w:t>》中《固体物料堆存颗粒物产排污核算系数手册》</w:t>
            </w:r>
            <w:r>
              <w:rPr>
                <w:rFonts w:hint="default" w:cs="Times New Roman"/>
                <w:snapToGrid w:val="0"/>
                <w:color w:val="auto"/>
                <w:kern w:val="0"/>
                <w:sz w:val="24"/>
                <w:szCs w:val="24"/>
                <w:highlight w:val="none"/>
                <w:lang w:val="en-US" w:eastAsia="zh-CN"/>
              </w:rPr>
              <w:t>工业企业固体物料堆存颗粒物包括装卸场尘和风蚀扬尘，颗粒物产生量核算公式如下：</w:t>
            </w:r>
          </w:p>
          <w:p w14:paraId="74E4D820">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cs="Times New Roman"/>
                <w:snapToGrid w:val="0"/>
                <w:color w:val="auto"/>
                <w:kern w:val="0"/>
                <w:sz w:val="24"/>
                <w:szCs w:val="24"/>
                <w:highlight w:val="none"/>
                <w:lang w:val="en-US" w:eastAsia="zh-CN"/>
              </w:rPr>
            </w:pPr>
            <w:r>
              <w:rPr>
                <w:color w:val="auto"/>
                <w:sz w:val="24"/>
                <w:szCs w:val="24"/>
              </w:rPr>
              <w:drawing>
                <wp:anchor distT="0" distB="0" distL="114300" distR="114300" simplePos="0" relativeHeight="251661312" behindDoc="0" locked="0" layoutInCell="1" allowOverlap="1">
                  <wp:simplePos x="0" y="0"/>
                  <wp:positionH relativeFrom="column">
                    <wp:posOffset>546100</wp:posOffset>
                  </wp:positionH>
                  <wp:positionV relativeFrom="paragraph">
                    <wp:posOffset>25400</wp:posOffset>
                  </wp:positionV>
                  <wp:extent cx="3933825" cy="419100"/>
                  <wp:effectExtent l="0" t="0" r="9525" b="0"/>
                  <wp:wrapTopAndBottom/>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pic:cNvPicPr>
                        </pic:nvPicPr>
                        <pic:blipFill>
                          <a:blip r:embed="rId21"/>
                          <a:stretch>
                            <a:fillRect/>
                          </a:stretch>
                        </pic:blipFill>
                        <pic:spPr>
                          <a:xfrm>
                            <a:off x="0" y="0"/>
                            <a:ext cx="3933825" cy="419100"/>
                          </a:xfrm>
                          <a:prstGeom prst="rect">
                            <a:avLst/>
                          </a:prstGeom>
                          <a:noFill/>
                          <a:ln>
                            <a:noFill/>
                          </a:ln>
                        </pic:spPr>
                      </pic:pic>
                    </a:graphicData>
                  </a:graphic>
                </wp:anchor>
              </w:drawing>
            </w:r>
            <w:r>
              <w:rPr>
                <w:rFonts w:hint="eastAsia" w:cs="Times New Roman"/>
                <w:snapToGrid w:val="0"/>
                <w:color w:val="auto"/>
                <w:kern w:val="0"/>
                <w:sz w:val="24"/>
                <w:szCs w:val="24"/>
                <w:highlight w:val="none"/>
                <w:lang w:val="en-US" w:eastAsia="zh-CN"/>
              </w:rPr>
              <w:t>式中：</w:t>
            </w:r>
            <w:r>
              <w:rPr>
                <w:rFonts w:hint="default" w:cs="Times New Roman"/>
                <w:snapToGrid w:val="0"/>
                <w:color w:val="auto"/>
                <w:kern w:val="0"/>
                <w:sz w:val="24"/>
                <w:szCs w:val="24"/>
                <w:highlight w:val="none"/>
                <w:lang w:val="en-US" w:eastAsia="zh-CN"/>
              </w:rPr>
              <w:t>P</w:t>
            </w:r>
            <w:r>
              <w:rPr>
                <w:rFonts w:hint="eastAsia" w:cs="Times New Roman"/>
                <w:snapToGrid w:val="0"/>
                <w:color w:val="auto"/>
                <w:kern w:val="0"/>
                <w:sz w:val="24"/>
                <w:szCs w:val="24"/>
                <w:highlight w:val="none"/>
                <w:lang w:val="en-US" w:eastAsia="zh-CN"/>
              </w:rPr>
              <w:t>指颗粒物产生量（单位：吨）；</w:t>
            </w:r>
          </w:p>
          <w:p w14:paraId="24DA7A82">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ZCy</w:t>
            </w:r>
            <w:r>
              <w:rPr>
                <w:rFonts w:hint="eastAsia" w:cs="Times New Roman"/>
                <w:snapToGrid w:val="0"/>
                <w:color w:val="auto"/>
                <w:kern w:val="0"/>
                <w:sz w:val="24"/>
                <w:szCs w:val="24"/>
                <w:highlight w:val="none"/>
                <w:lang w:val="en-US" w:eastAsia="zh-CN"/>
              </w:rPr>
              <w:t>指装卸扬尘产生量（单位：吨）；</w:t>
            </w:r>
          </w:p>
          <w:p w14:paraId="2C59417A">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FCy</w:t>
            </w:r>
            <w:r>
              <w:rPr>
                <w:rFonts w:hint="eastAsia" w:cs="Times New Roman"/>
                <w:snapToGrid w:val="0"/>
                <w:color w:val="auto"/>
                <w:kern w:val="0"/>
                <w:sz w:val="24"/>
                <w:szCs w:val="24"/>
                <w:highlight w:val="none"/>
                <w:lang w:val="en-US" w:eastAsia="zh-CN"/>
              </w:rPr>
              <w:t>指风蚀扬尘产生量（单位：吨）；</w:t>
            </w:r>
          </w:p>
          <w:p w14:paraId="169E4DC3">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Nc</w:t>
            </w:r>
            <w:r>
              <w:rPr>
                <w:rFonts w:hint="eastAsia" w:cs="Times New Roman"/>
                <w:snapToGrid w:val="0"/>
                <w:color w:val="auto"/>
                <w:kern w:val="0"/>
                <w:sz w:val="24"/>
                <w:szCs w:val="24"/>
                <w:highlight w:val="none"/>
                <w:lang w:val="en-US" w:eastAsia="zh-CN"/>
              </w:rPr>
              <w:t>指年物料运载车次（单位：车），每座生产车间</w:t>
            </w:r>
            <w:r>
              <w:rPr>
                <w:rFonts w:hint="eastAsia" w:cs="Times New Roman"/>
                <w:color w:val="auto"/>
                <w:sz w:val="24"/>
                <w:szCs w:val="24"/>
                <w:highlight w:val="none"/>
                <w:lang w:val="en-US" w:eastAsia="zh-CN"/>
              </w:rPr>
              <w:t>原料</w:t>
            </w:r>
            <w:r>
              <w:rPr>
                <w:rFonts w:hint="default" w:ascii="Times New Roman" w:hAnsi="Times New Roman" w:eastAsia="宋体" w:cs="Times New Roman"/>
                <w:color w:val="auto"/>
                <w:sz w:val="24"/>
                <w:szCs w:val="24"/>
                <w:highlight w:val="none"/>
                <w:lang w:val="en-US" w:eastAsia="zh-CN"/>
              </w:rPr>
              <w:t>堆存过程中</w:t>
            </w:r>
            <w:r>
              <w:rPr>
                <w:rFonts w:hint="eastAsia" w:cs="Times New Roman"/>
                <w:snapToGrid w:val="0"/>
                <w:color w:val="auto"/>
                <w:kern w:val="0"/>
                <w:sz w:val="24"/>
                <w:szCs w:val="24"/>
                <w:highlight w:val="none"/>
                <w:lang w:val="en-US" w:eastAsia="zh-CN"/>
              </w:rPr>
              <w:t>年物料运载车次均</w:t>
            </w:r>
            <w:r>
              <w:rPr>
                <w:rFonts w:hint="default" w:ascii="Times New Roman" w:hAnsi="Times New Roman" w:eastAsia="宋体" w:cs="Times New Roman"/>
                <w:color w:val="auto"/>
                <w:sz w:val="24"/>
                <w:szCs w:val="24"/>
                <w:highlight w:val="none"/>
                <w:lang w:val="en-US" w:eastAsia="zh-CN"/>
              </w:rPr>
              <w:t>约为</w:t>
            </w:r>
            <w:r>
              <w:rPr>
                <w:rFonts w:hint="eastAsia" w:cs="Times New Roman"/>
                <w:color w:val="auto"/>
                <w:sz w:val="24"/>
                <w:szCs w:val="24"/>
                <w:highlight w:val="none"/>
                <w:lang w:val="en-US" w:eastAsia="zh-CN"/>
              </w:rPr>
              <w:t>3000</w:t>
            </w:r>
            <w:r>
              <w:rPr>
                <w:rFonts w:hint="eastAsia" w:ascii="Times New Roman" w:hAnsi="Times New Roman" w:eastAsia="宋体" w:cs="Times New Roman"/>
                <w:color w:val="auto"/>
                <w:sz w:val="24"/>
                <w:szCs w:val="24"/>
                <w:highlight w:val="none"/>
                <w:lang w:val="en-US" w:eastAsia="zh-CN"/>
              </w:rPr>
              <w:t>车</w:t>
            </w:r>
            <w:r>
              <w:rPr>
                <w:rFonts w:hint="default" w:ascii="Times New Roman" w:hAnsi="Times New Roman" w:eastAsia="宋体" w:cs="Times New Roman"/>
                <w:color w:val="auto"/>
                <w:sz w:val="24"/>
                <w:szCs w:val="24"/>
                <w:highlight w:val="none"/>
                <w:lang w:val="en-US" w:eastAsia="zh-CN"/>
              </w:rPr>
              <w:t>次</w:t>
            </w:r>
            <w:r>
              <w:rPr>
                <w:rFonts w:hint="eastAsia" w:cs="Times New Roman"/>
                <w:color w:val="auto"/>
                <w:sz w:val="24"/>
                <w:szCs w:val="24"/>
                <w:highlight w:val="none"/>
                <w:lang w:val="en-US" w:eastAsia="zh-CN"/>
              </w:rPr>
              <w:t>、尾渣</w:t>
            </w:r>
            <w:r>
              <w:rPr>
                <w:rFonts w:hint="eastAsia" w:cs="Times New Roman"/>
                <w:snapToGrid w:val="0"/>
                <w:color w:val="auto"/>
                <w:kern w:val="0"/>
                <w:sz w:val="24"/>
                <w:szCs w:val="24"/>
                <w:highlight w:val="none"/>
                <w:lang w:val="en-US" w:eastAsia="zh-CN"/>
              </w:rPr>
              <w:t>年物料运载车次均</w:t>
            </w:r>
            <w:r>
              <w:rPr>
                <w:rFonts w:hint="default" w:ascii="Times New Roman" w:hAnsi="Times New Roman" w:eastAsia="宋体" w:cs="Times New Roman"/>
                <w:color w:val="auto"/>
                <w:sz w:val="24"/>
                <w:szCs w:val="24"/>
                <w:highlight w:val="none"/>
                <w:lang w:val="en-US" w:eastAsia="zh-CN"/>
              </w:rPr>
              <w:t>约为</w:t>
            </w:r>
            <w:r>
              <w:rPr>
                <w:rFonts w:hint="eastAsia" w:cs="Times New Roman"/>
                <w:color w:val="auto"/>
                <w:sz w:val="24"/>
                <w:szCs w:val="24"/>
                <w:highlight w:val="none"/>
                <w:lang w:val="en-US" w:eastAsia="zh-CN"/>
              </w:rPr>
              <w:t>2117</w:t>
            </w:r>
            <w:r>
              <w:rPr>
                <w:rFonts w:hint="eastAsia" w:ascii="Times New Roman" w:hAnsi="Times New Roman" w:eastAsia="宋体" w:cs="Times New Roman"/>
                <w:color w:val="auto"/>
                <w:sz w:val="24"/>
                <w:szCs w:val="24"/>
                <w:highlight w:val="none"/>
                <w:lang w:val="en-US" w:eastAsia="zh-CN"/>
              </w:rPr>
              <w:t>车</w:t>
            </w:r>
            <w:r>
              <w:rPr>
                <w:rFonts w:hint="default" w:ascii="Times New Roman" w:hAnsi="Times New Roman" w:eastAsia="宋体" w:cs="Times New Roman"/>
                <w:color w:val="auto"/>
                <w:sz w:val="24"/>
                <w:szCs w:val="24"/>
                <w:highlight w:val="none"/>
                <w:lang w:val="en-US" w:eastAsia="zh-CN"/>
              </w:rPr>
              <w:t>次</w:t>
            </w:r>
            <w:r>
              <w:rPr>
                <w:rFonts w:hint="eastAsia" w:cs="Times New Roman"/>
                <w:color w:val="auto"/>
                <w:sz w:val="24"/>
                <w:szCs w:val="24"/>
                <w:highlight w:val="none"/>
                <w:lang w:val="en-US" w:eastAsia="zh-CN"/>
              </w:rPr>
              <w:t>、粒子钢</w:t>
            </w:r>
            <w:r>
              <w:rPr>
                <w:rFonts w:hint="eastAsia" w:cs="Times New Roman"/>
                <w:snapToGrid w:val="0"/>
                <w:color w:val="auto"/>
                <w:kern w:val="0"/>
                <w:sz w:val="24"/>
                <w:szCs w:val="24"/>
                <w:highlight w:val="none"/>
                <w:lang w:val="en-US" w:eastAsia="zh-CN"/>
              </w:rPr>
              <w:t>年物料运载车次均</w:t>
            </w:r>
            <w:r>
              <w:rPr>
                <w:rFonts w:hint="default" w:ascii="Times New Roman" w:hAnsi="Times New Roman" w:eastAsia="宋体" w:cs="Times New Roman"/>
                <w:color w:val="auto"/>
                <w:sz w:val="24"/>
                <w:szCs w:val="24"/>
                <w:highlight w:val="none"/>
                <w:lang w:val="en-US" w:eastAsia="zh-CN"/>
              </w:rPr>
              <w:t>约为</w:t>
            </w:r>
            <w:r>
              <w:rPr>
                <w:rFonts w:hint="eastAsia" w:cs="Times New Roman"/>
                <w:color w:val="auto"/>
                <w:sz w:val="24"/>
                <w:szCs w:val="24"/>
                <w:highlight w:val="none"/>
                <w:lang w:val="en-US" w:eastAsia="zh-CN"/>
              </w:rPr>
              <w:t>133</w:t>
            </w:r>
            <w:r>
              <w:rPr>
                <w:rFonts w:hint="eastAsia" w:ascii="Times New Roman" w:hAnsi="Times New Roman" w:eastAsia="宋体" w:cs="Times New Roman"/>
                <w:color w:val="auto"/>
                <w:sz w:val="24"/>
                <w:szCs w:val="24"/>
                <w:highlight w:val="none"/>
                <w:lang w:val="en-US" w:eastAsia="zh-CN"/>
              </w:rPr>
              <w:t>车</w:t>
            </w:r>
            <w:r>
              <w:rPr>
                <w:rFonts w:hint="default" w:ascii="Times New Roman" w:hAnsi="Times New Roman" w:eastAsia="宋体" w:cs="Times New Roman"/>
                <w:color w:val="auto"/>
                <w:sz w:val="24"/>
                <w:szCs w:val="24"/>
                <w:highlight w:val="none"/>
                <w:lang w:val="en-US" w:eastAsia="zh-CN"/>
              </w:rPr>
              <w:t>次</w:t>
            </w:r>
            <w:r>
              <w:rPr>
                <w:rFonts w:hint="eastAsia" w:cs="Times New Roman"/>
                <w:color w:val="auto"/>
                <w:sz w:val="24"/>
                <w:szCs w:val="24"/>
                <w:highlight w:val="none"/>
                <w:lang w:val="en-US" w:eastAsia="zh-CN"/>
              </w:rPr>
              <w:t>，尾沙</w:t>
            </w:r>
            <w:r>
              <w:rPr>
                <w:rFonts w:hint="eastAsia" w:cs="Times New Roman"/>
                <w:snapToGrid w:val="0"/>
                <w:color w:val="auto"/>
                <w:kern w:val="0"/>
                <w:sz w:val="24"/>
                <w:szCs w:val="24"/>
                <w:highlight w:val="none"/>
                <w:lang w:val="en-US" w:eastAsia="zh-CN"/>
              </w:rPr>
              <w:t>年物料运载车次均</w:t>
            </w:r>
            <w:r>
              <w:rPr>
                <w:rFonts w:hint="default" w:ascii="Times New Roman" w:hAnsi="Times New Roman" w:eastAsia="宋体" w:cs="Times New Roman"/>
                <w:color w:val="auto"/>
                <w:sz w:val="24"/>
                <w:szCs w:val="24"/>
                <w:highlight w:val="none"/>
                <w:lang w:val="en-US" w:eastAsia="zh-CN"/>
              </w:rPr>
              <w:t>约为</w:t>
            </w:r>
            <w:r>
              <w:rPr>
                <w:rFonts w:hint="eastAsia" w:cs="Times New Roman"/>
                <w:color w:val="auto"/>
                <w:sz w:val="24"/>
                <w:szCs w:val="24"/>
                <w:highlight w:val="none"/>
                <w:lang w:val="en-US" w:eastAsia="zh-CN"/>
              </w:rPr>
              <w:t>500</w:t>
            </w:r>
            <w:r>
              <w:rPr>
                <w:rFonts w:hint="eastAsia" w:ascii="Times New Roman" w:hAnsi="Times New Roman" w:eastAsia="宋体" w:cs="Times New Roman"/>
                <w:color w:val="auto"/>
                <w:sz w:val="24"/>
                <w:szCs w:val="24"/>
                <w:highlight w:val="none"/>
                <w:lang w:val="en-US" w:eastAsia="zh-CN"/>
              </w:rPr>
              <w:t>车</w:t>
            </w:r>
            <w:r>
              <w:rPr>
                <w:rFonts w:hint="default" w:ascii="Times New Roman" w:hAnsi="Times New Roman" w:eastAsia="宋体" w:cs="Times New Roman"/>
                <w:color w:val="auto"/>
                <w:sz w:val="24"/>
                <w:szCs w:val="24"/>
                <w:highlight w:val="none"/>
                <w:lang w:val="en-US" w:eastAsia="zh-CN"/>
              </w:rPr>
              <w:t>次</w:t>
            </w:r>
            <w:r>
              <w:rPr>
                <w:rFonts w:hint="eastAsia" w:cs="Times New Roman"/>
                <w:snapToGrid w:val="0"/>
                <w:color w:val="auto"/>
                <w:kern w:val="0"/>
                <w:sz w:val="24"/>
                <w:szCs w:val="24"/>
                <w:highlight w:val="none"/>
                <w:lang w:val="en-US" w:eastAsia="zh-CN"/>
              </w:rPr>
              <w:t>；</w:t>
            </w:r>
          </w:p>
          <w:p w14:paraId="69E5AF7B">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D</w:t>
            </w:r>
            <w:r>
              <w:rPr>
                <w:rFonts w:hint="eastAsia" w:cs="Times New Roman"/>
                <w:snapToGrid w:val="0"/>
                <w:color w:val="auto"/>
                <w:kern w:val="0"/>
                <w:sz w:val="24"/>
                <w:szCs w:val="24"/>
                <w:highlight w:val="none"/>
                <w:lang w:val="en-US" w:eastAsia="zh-CN"/>
              </w:rPr>
              <w:t>指单车平均运载量（单位：吨</w:t>
            </w:r>
            <w:r>
              <w:rPr>
                <w:rFonts w:hint="default"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车）</w:t>
            </w:r>
            <w:r>
              <w:rPr>
                <w:rFonts w:hint="default" w:ascii="Times New Roman" w:hAnsi="Times New Roman" w:eastAsia="宋体" w:cs="Times New Roman"/>
                <w:color w:val="auto"/>
                <w:sz w:val="24"/>
                <w:szCs w:val="24"/>
                <w:highlight w:val="none"/>
                <w:lang w:val="en-US" w:eastAsia="zh-CN"/>
              </w:rPr>
              <w:t>，项目运输车辆载重50t</w:t>
            </w:r>
            <w:r>
              <w:rPr>
                <w:rFonts w:hint="eastAsia" w:cs="Times New Roman"/>
                <w:snapToGrid w:val="0"/>
                <w:color w:val="auto"/>
                <w:kern w:val="0"/>
                <w:sz w:val="24"/>
                <w:szCs w:val="24"/>
                <w:highlight w:val="none"/>
                <w:lang w:val="en-US" w:eastAsia="zh-CN"/>
              </w:rPr>
              <w:t>；</w:t>
            </w:r>
          </w:p>
          <w:p w14:paraId="31E85EE2">
            <w:pPr>
              <w:keepNext w:val="0"/>
              <w:keepLines w:val="0"/>
              <w:pageBreakBefore w:val="0"/>
              <w:widowControl w:val="0"/>
              <w:kinsoku/>
              <w:wordWrap/>
              <w:overflowPunct/>
              <w:topLinePunct w:val="0"/>
              <w:autoSpaceDE w:val="0"/>
              <w:autoSpaceDN w:val="0"/>
              <w:bidi w:val="0"/>
              <w:adjustRightInd w:val="0"/>
              <w:snapToGrid w:val="0"/>
              <w:spacing w:line="480" w:lineRule="exact"/>
              <w:ind w:firstLine="960" w:firstLineChars="400"/>
              <w:textAlignment w:val="auto"/>
              <w:rPr>
                <w:rFonts w:hint="eastAsia"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（a/b）指装卸扬尘概化系数（单位：千克</w:t>
            </w:r>
            <w:r>
              <w:rPr>
                <w:rFonts w:hint="default"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吨），a指各省风速概化系数，河北省为0.001；</w:t>
            </w:r>
            <w:r>
              <w:rPr>
                <w:rFonts w:hint="default" w:cs="Times New Roman"/>
                <w:snapToGrid w:val="0"/>
                <w:color w:val="auto"/>
                <w:kern w:val="0"/>
                <w:sz w:val="24"/>
                <w:szCs w:val="24"/>
                <w:highlight w:val="none"/>
                <w:lang w:val="en-US" w:eastAsia="zh-CN"/>
              </w:rPr>
              <w:t>b</w:t>
            </w:r>
            <w:r>
              <w:rPr>
                <w:rFonts w:hint="eastAsia" w:cs="Times New Roman"/>
                <w:snapToGrid w:val="0"/>
                <w:color w:val="auto"/>
                <w:kern w:val="0"/>
                <w:sz w:val="24"/>
                <w:szCs w:val="24"/>
                <w:highlight w:val="none"/>
                <w:lang w:val="en-US" w:eastAsia="zh-CN"/>
              </w:rPr>
              <w:t>指物料含水率概化系数，参照铁矿石系数为0.0074；</w:t>
            </w:r>
          </w:p>
          <w:p w14:paraId="13D304D3">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Ef</w:t>
            </w:r>
            <w:r>
              <w:rPr>
                <w:rFonts w:hint="eastAsia" w:cs="Times New Roman"/>
                <w:snapToGrid w:val="0"/>
                <w:color w:val="auto"/>
                <w:kern w:val="0"/>
                <w:sz w:val="24"/>
                <w:szCs w:val="24"/>
                <w:highlight w:val="none"/>
                <w:lang w:val="en-US" w:eastAsia="zh-CN"/>
              </w:rPr>
              <w:t>指堆场风蚀扬尘概化系数，（单位：千克</w:t>
            </w:r>
            <w:r>
              <w:rPr>
                <w:rFonts w:hint="default"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平方米）；</w:t>
            </w:r>
          </w:p>
          <w:p w14:paraId="627CBE36">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S</w:t>
            </w:r>
            <w:r>
              <w:rPr>
                <w:rFonts w:hint="eastAsia" w:cs="Times New Roman"/>
                <w:snapToGrid w:val="0"/>
                <w:color w:val="auto"/>
                <w:kern w:val="0"/>
                <w:sz w:val="24"/>
                <w:szCs w:val="24"/>
                <w:highlight w:val="none"/>
                <w:lang w:val="en-US" w:eastAsia="zh-CN"/>
              </w:rPr>
              <w:t>指堆场占地面积（单位：平方米）</w:t>
            </w:r>
            <w:r>
              <w:rPr>
                <w:rFonts w:hint="eastAsia" w:ascii="Times New Roman" w:hAnsi="Times New Roman" w:cs="Times New Roman"/>
                <w:snapToGrid w:val="0"/>
                <w:color w:val="auto"/>
                <w:kern w:val="0"/>
                <w:sz w:val="24"/>
                <w:szCs w:val="24"/>
                <w:highlight w:val="none"/>
                <w:lang w:val="en-US" w:eastAsia="zh-CN"/>
              </w:rPr>
              <w:t>。</w:t>
            </w:r>
          </w:p>
          <w:p w14:paraId="72C88A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eastAsia="宋体"/>
                <w:color w:val="auto"/>
                <w:sz w:val="24"/>
                <w:szCs w:val="24"/>
                <w:highlight w:val="none"/>
                <w:lang w:val="en-US" w:eastAsia="zh-CN"/>
              </w:rPr>
            </w:pPr>
            <w:r>
              <w:rPr>
                <w:rFonts w:hint="eastAsia"/>
                <w:color w:val="auto"/>
                <w:sz w:val="24"/>
                <w:szCs w:val="24"/>
                <w:lang w:eastAsia="zh-CN"/>
              </w:rPr>
              <w:t>本项目原料、粒子钢、尾渣、</w:t>
            </w:r>
            <w:r>
              <w:rPr>
                <w:rFonts w:hint="eastAsia"/>
                <w:color w:val="auto"/>
                <w:sz w:val="24"/>
                <w:szCs w:val="24"/>
                <w:lang w:val="en-US" w:eastAsia="zh-CN"/>
              </w:rPr>
              <w:t>尾沙</w:t>
            </w:r>
            <w:r>
              <w:rPr>
                <w:rFonts w:hint="eastAsia"/>
                <w:color w:val="auto"/>
                <w:sz w:val="24"/>
                <w:szCs w:val="24"/>
                <w:lang w:eastAsia="zh-CN"/>
              </w:rPr>
              <w:t>均堆存于封闭生产车间内，故仅考虑</w:t>
            </w:r>
            <w:r>
              <w:rPr>
                <w:rFonts w:hint="eastAsia" w:cs="Times New Roman"/>
                <w:snapToGrid w:val="0"/>
                <w:color w:val="auto"/>
                <w:kern w:val="0"/>
                <w:sz w:val="24"/>
                <w:szCs w:val="24"/>
                <w:highlight w:val="none"/>
                <w:lang w:val="en-US" w:eastAsia="zh-CN"/>
              </w:rPr>
              <w:t>装卸扬尘。</w:t>
            </w:r>
            <w:r>
              <w:rPr>
                <w:rFonts w:hint="eastAsia"/>
                <w:color w:val="auto"/>
                <w:sz w:val="24"/>
                <w:szCs w:val="24"/>
                <w:lang w:eastAsia="zh-CN"/>
              </w:rPr>
              <w:t>根据上式计算，每座生产车间内</w:t>
            </w:r>
            <w:r>
              <w:rPr>
                <w:rFonts w:hint="eastAsia" w:cs="Times New Roman"/>
                <w:snapToGrid w:val="0"/>
                <w:color w:val="auto"/>
                <w:kern w:val="0"/>
                <w:sz w:val="24"/>
                <w:szCs w:val="24"/>
                <w:highlight w:val="none"/>
                <w:lang w:val="en-US" w:eastAsia="zh-CN"/>
              </w:rPr>
              <w:t>原料</w:t>
            </w:r>
            <w:r>
              <w:rPr>
                <w:rFonts w:hint="eastAsia"/>
                <w:color w:val="auto"/>
                <w:sz w:val="24"/>
                <w:szCs w:val="24"/>
                <w:lang w:eastAsia="zh-CN"/>
              </w:rPr>
              <w:t>堆存颗粒物产生量</w:t>
            </w:r>
            <w:r>
              <w:rPr>
                <w:rFonts w:hint="eastAsia"/>
                <w:color w:val="auto"/>
                <w:sz w:val="24"/>
                <w:szCs w:val="24"/>
                <w:highlight w:val="none"/>
                <w:lang w:eastAsia="zh-CN"/>
              </w:rPr>
              <w:t>为</w:t>
            </w:r>
            <w:r>
              <w:rPr>
                <w:rFonts w:hint="eastAsia" w:cs="Times New Roman"/>
                <w:color w:val="auto"/>
                <w:spacing w:val="0"/>
                <w:w w:val="100"/>
                <w:position w:val="0"/>
                <w:sz w:val="24"/>
                <w:szCs w:val="24"/>
                <w:highlight w:val="none"/>
                <w:lang w:val="en-US" w:eastAsia="zh-CN"/>
              </w:rPr>
              <w:t>20.25</w:t>
            </w:r>
            <w:r>
              <w:rPr>
                <w:rFonts w:hint="eastAsia" w:ascii="Times New Roman" w:hAnsi="Times New Roman" w:eastAsia="宋体" w:cs="Times New Roman"/>
                <w:color w:val="auto"/>
                <w:spacing w:val="0"/>
                <w:w w:val="100"/>
                <w:position w:val="0"/>
                <w:sz w:val="24"/>
                <w:szCs w:val="24"/>
                <w:highlight w:val="none"/>
                <w:lang w:val="en-US" w:eastAsia="zh-CN"/>
              </w:rPr>
              <w:t>t/a</w:t>
            </w:r>
            <w:r>
              <w:rPr>
                <w:rFonts w:hint="eastAsia" w:cs="Times New Roman"/>
                <w:color w:val="auto"/>
                <w:spacing w:val="0"/>
                <w:w w:val="100"/>
                <w:position w:val="0"/>
                <w:sz w:val="24"/>
                <w:szCs w:val="24"/>
                <w:highlight w:val="none"/>
                <w:lang w:val="en-US" w:eastAsia="zh-CN"/>
              </w:rPr>
              <w:t>、尾渣堆存</w:t>
            </w:r>
            <w:r>
              <w:rPr>
                <w:rFonts w:hint="eastAsia"/>
                <w:color w:val="auto"/>
                <w:sz w:val="24"/>
                <w:szCs w:val="24"/>
                <w:lang w:eastAsia="zh-CN"/>
              </w:rPr>
              <w:t>颗粒物产生量</w:t>
            </w:r>
            <w:r>
              <w:rPr>
                <w:rFonts w:hint="eastAsia"/>
                <w:color w:val="auto"/>
                <w:sz w:val="24"/>
                <w:szCs w:val="24"/>
                <w:highlight w:val="none"/>
                <w:lang w:eastAsia="zh-CN"/>
              </w:rPr>
              <w:t>为</w:t>
            </w:r>
            <w:r>
              <w:rPr>
                <w:rFonts w:hint="eastAsia" w:cs="Times New Roman"/>
                <w:color w:val="auto"/>
                <w:spacing w:val="0"/>
                <w:w w:val="100"/>
                <w:position w:val="0"/>
                <w:sz w:val="24"/>
                <w:szCs w:val="24"/>
                <w:highlight w:val="none"/>
                <w:lang w:val="en-US" w:eastAsia="zh-CN"/>
              </w:rPr>
              <w:t>14.29</w:t>
            </w:r>
            <w:r>
              <w:rPr>
                <w:rFonts w:hint="eastAsia" w:ascii="Times New Roman" w:hAnsi="Times New Roman" w:eastAsia="宋体" w:cs="Times New Roman"/>
                <w:color w:val="auto"/>
                <w:spacing w:val="0"/>
                <w:w w:val="100"/>
                <w:position w:val="0"/>
                <w:sz w:val="24"/>
                <w:szCs w:val="24"/>
                <w:highlight w:val="none"/>
                <w:lang w:val="en-US" w:eastAsia="zh-CN"/>
              </w:rPr>
              <w:t>t/a</w:t>
            </w:r>
            <w:r>
              <w:rPr>
                <w:rFonts w:hint="eastAsia" w:cs="Times New Roman"/>
                <w:color w:val="auto"/>
                <w:spacing w:val="0"/>
                <w:w w:val="100"/>
                <w:position w:val="0"/>
                <w:sz w:val="24"/>
                <w:szCs w:val="24"/>
                <w:highlight w:val="none"/>
                <w:lang w:val="en-US" w:eastAsia="zh-CN"/>
              </w:rPr>
              <w:t>、尾沙堆存</w:t>
            </w:r>
            <w:r>
              <w:rPr>
                <w:rFonts w:hint="eastAsia"/>
                <w:color w:val="auto"/>
                <w:sz w:val="24"/>
                <w:szCs w:val="24"/>
                <w:lang w:eastAsia="zh-CN"/>
              </w:rPr>
              <w:t>颗粒物产生量</w:t>
            </w:r>
            <w:r>
              <w:rPr>
                <w:rFonts w:hint="eastAsia"/>
                <w:color w:val="auto"/>
                <w:sz w:val="24"/>
                <w:szCs w:val="24"/>
                <w:highlight w:val="none"/>
                <w:lang w:eastAsia="zh-CN"/>
              </w:rPr>
              <w:t>为</w:t>
            </w:r>
            <w:r>
              <w:rPr>
                <w:rFonts w:hint="eastAsia" w:cs="Times New Roman"/>
                <w:color w:val="auto"/>
                <w:spacing w:val="0"/>
                <w:w w:val="100"/>
                <w:position w:val="0"/>
                <w:sz w:val="24"/>
                <w:szCs w:val="24"/>
                <w:highlight w:val="none"/>
                <w:lang w:val="en-US" w:eastAsia="zh-CN"/>
              </w:rPr>
              <w:t>3.375</w:t>
            </w:r>
            <w:r>
              <w:rPr>
                <w:rFonts w:hint="eastAsia" w:ascii="Times New Roman" w:hAnsi="Times New Roman" w:eastAsia="宋体" w:cs="Times New Roman"/>
                <w:color w:val="auto"/>
                <w:spacing w:val="0"/>
                <w:w w:val="100"/>
                <w:position w:val="0"/>
                <w:sz w:val="24"/>
                <w:szCs w:val="24"/>
                <w:highlight w:val="none"/>
                <w:lang w:val="en-US" w:eastAsia="zh-CN"/>
              </w:rPr>
              <w:t>t/a</w:t>
            </w:r>
            <w:r>
              <w:rPr>
                <w:rFonts w:hint="eastAsia" w:cs="Times New Roman"/>
                <w:color w:val="auto"/>
                <w:spacing w:val="0"/>
                <w:w w:val="100"/>
                <w:position w:val="0"/>
                <w:sz w:val="24"/>
                <w:szCs w:val="24"/>
                <w:highlight w:val="none"/>
                <w:lang w:val="en-US" w:eastAsia="zh-CN"/>
              </w:rPr>
              <w:t>、粒子钢堆存</w:t>
            </w:r>
            <w:r>
              <w:rPr>
                <w:rFonts w:hint="eastAsia"/>
                <w:color w:val="auto"/>
                <w:sz w:val="24"/>
                <w:szCs w:val="24"/>
                <w:lang w:eastAsia="zh-CN"/>
              </w:rPr>
              <w:t>颗粒物产生量</w:t>
            </w:r>
            <w:r>
              <w:rPr>
                <w:rFonts w:hint="eastAsia"/>
                <w:color w:val="auto"/>
                <w:sz w:val="24"/>
                <w:szCs w:val="24"/>
                <w:highlight w:val="none"/>
                <w:lang w:eastAsia="zh-CN"/>
              </w:rPr>
              <w:t>为</w:t>
            </w:r>
            <w:r>
              <w:rPr>
                <w:rFonts w:hint="eastAsia" w:cs="Times New Roman"/>
                <w:color w:val="auto"/>
                <w:spacing w:val="0"/>
                <w:w w:val="100"/>
                <w:position w:val="0"/>
                <w:sz w:val="24"/>
                <w:szCs w:val="24"/>
                <w:highlight w:val="none"/>
                <w:lang w:val="en-US" w:eastAsia="zh-CN"/>
              </w:rPr>
              <w:t>0.9</w:t>
            </w:r>
            <w:r>
              <w:rPr>
                <w:rFonts w:hint="eastAsia" w:ascii="Times New Roman" w:hAnsi="Times New Roman" w:eastAsia="宋体" w:cs="Times New Roman"/>
                <w:color w:val="auto"/>
                <w:spacing w:val="0"/>
                <w:w w:val="100"/>
                <w:position w:val="0"/>
                <w:sz w:val="24"/>
                <w:szCs w:val="24"/>
                <w:highlight w:val="none"/>
                <w:lang w:val="en-US" w:eastAsia="zh-CN"/>
              </w:rPr>
              <w:t>t/a</w:t>
            </w:r>
            <w:r>
              <w:rPr>
                <w:rFonts w:hint="eastAsia"/>
                <w:color w:val="auto"/>
                <w:sz w:val="24"/>
                <w:szCs w:val="24"/>
                <w:highlight w:val="none"/>
                <w:lang w:val="en-US" w:eastAsia="zh-CN"/>
              </w:rPr>
              <w:t>。</w:t>
            </w:r>
          </w:p>
          <w:p w14:paraId="31F93DF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cs="Times New Roman"/>
                <w:snapToGrid w:val="0"/>
                <w:color w:val="auto"/>
                <w:kern w:val="0"/>
                <w:sz w:val="24"/>
                <w:szCs w:val="24"/>
                <w:highlight w:val="none"/>
                <w:lang w:val="en-US" w:eastAsia="zh-CN"/>
              </w:rPr>
              <w:t>工业企业固体物料堆场颗粒物排放量核算公式如下：</w:t>
            </w:r>
          </w:p>
          <w:p w14:paraId="726F3A71">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rPr>
                <w:rFonts w:hint="default" w:ascii="Times New Roman" w:hAnsi="Times New Roman" w:cs="Times New Roman"/>
                <w:snapToGrid w:val="0"/>
                <w:color w:val="auto"/>
                <w:kern w:val="0"/>
                <w:sz w:val="24"/>
                <w:szCs w:val="24"/>
                <w:highlight w:val="none"/>
                <w:lang w:val="en-US" w:eastAsia="zh-CN"/>
              </w:rPr>
            </w:pPr>
            <w:r>
              <w:rPr>
                <w:color w:val="auto"/>
                <w:sz w:val="24"/>
                <w:szCs w:val="24"/>
              </w:rPr>
              <w:drawing>
                <wp:anchor distT="0" distB="0" distL="114300" distR="114300" simplePos="0" relativeHeight="251662336" behindDoc="0" locked="0" layoutInCell="1" allowOverlap="1">
                  <wp:simplePos x="0" y="0"/>
                  <wp:positionH relativeFrom="column">
                    <wp:posOffset>752475</wp:posOffset>
                  </wp:positionH>
                  <wp:positionV relativeFrom="paragraph">
                    <wp:posOffset>25400</wp:posOffset>
                  </wp:positionV>
                  <wp:extent cx="2714625" cy="457200"/>
                  <wp:effectExtent l="0" t="0" r="9525" b="0"/>
                  <wp:wrapTopAndBottom/>
                  <wp:docPr id="5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
                          <pic:cNvPicPr>
                            <a:picLocks noChangeAspect="1"/>
                          </pic:cNvPicPr>
                        </pic:nvPicPr>
                        <pic:blipFill>
                          <a:blip r:embed="rId22"/>
                          <a:stretch>
                            <a:fillRect/>
                          </a:stretch>
                        </pic:blipFill>
                        <pic:spPr>
                          <a:xfrm>
                            <a:off x="0" y="0"/>
                            <a:ext cx="2714625" cy="457200"/>
                          </a:xfrm>
                          <a:prstGeom prst="rect">
                            <a:avLst/>
                          </a:prstGeom>
                          <a:noFill/>
                          <a:ln>
                            <a:noFill/>
                          </a:ln>
                        </pic:spPr>
                      </pic:pic>
                    </a:graphicData>
                  </a:graphic>
                </wp:anchor>
              </w:drawing>
            </w:r>
            <w:r>
              <w:rPr>
                <w:rFonts w:hint="default" w:ascii="Times New Roman" w:hAnsi="Times New Roman" w:cs="Times New Roman"/>
                <w:snapToGrid w:val="0"/>
                <w:color w:val="auto"/>
                <w:kern w:val="0"/>
                <w:sz w:val="24"/>
                <w:szCs w:val="24"/>
                <w:highlight w:val="none"/>
                <w:lang w:val="en-US" w:eastAsia="zh-CN"/>
              </w:rPr>
              <w:t>式中：P</w:t>
            </w:r>
            <w:r>
              <w:rPr>
                <w:rFonts w:hint="eastAsia" w:ascii="Times New Roman" w:hAnsi="Times New Roman" w:cs="Times New Roman"/>
                <w:snapToGrid w:val="0"/>
                <w:color w:val="auto"/>
                <w:kern w:val="0"/>
                <w:sz w:val="24"/>
                <w:szCs w:val="24"/>
                <w:highlight w:val="none"/>
                <w:lang w:val="en-US" w:eastAsia="zh-CN"/>
              </w:rPr>
              <w:t>指颗粒物产生量</w:t>
            </w:r>
            <w:r>
              <w:rPr>
                <w:rFonts w:hint="default" w:ascii="Times New Roman" w:hAnsi="Times New Roman" w:cs="Times New Roman"/>
                <w:snapToGrid w:val="0"/>
                <w:color w:val="auto"/>
                <w:kern w:val="0"/>
                <w:sz w:val="24"/>
                <w:szCs w:val="24"/>
                <w:highlight w:val="none"/>
                <w:lang w:val="en-US" w:eastAsia="zh-CN"/>
              </w:rPr>
              <w:t>（单位：吨）</w:t>
            </w:r>
            <w:r>
              <w:rPr>
                <w:rFonts w:hint="eastAsia" w:ascii="Times New Roman" w:hAnsi="Times New Roman" w:cs="Times New Roman"/>
                <w:snapToGrid w:val="0"/>
                <w:color w:val="auto"/>
                <w:kern w:val="0"/>
                <w:sz w:val="24"/>
                <w:szCs w:val="24"/>
                <w:highlight w:val="none"/>
                <w:lang w:val="en-US" w:eastAsia="zh-CN"/>
              </w:rPr>
              <w:t>；</w:t>
            </w:r>
          </w:p>
          <w:p w14:paraId="69632667">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cs="Times New Roman"/>
                <w:snapToGrid w:val="0"/>
                <w:color w:val="auto"/>
                <w:kern w:val="0"/>
                <w:sz w:val="24"/>
                <w:szCs w:val="24"/>
                <w:highlight w:val="none"/>
                <w:lang w:val="en-US" w:eastAsia="zh-CN"/>
              </w:rPr>
              <w:t>Uc</w:t>
            </w:r>
            <w:r>
              <w:rPr>
                <w:rFonts w:hint="eastAsia" w:ascii="Times New Roman" w:hAnsi="Times New Roman" w:cs="Times New Roman"/>
                <w:snapToGrid w:val="0"/>
                <w:color w:val="auto"/>
                <w:kern w:val="0"/>
                <w:sz w:val="24"/>
                <w:szCs w:val="24"/>
                <w:highlight w:val="none"/>
                <w:lang w:val="en-US" w:eastAsia="zh-CN"/>
              </w:rPr>
              <w:t>指颗粒物排放量</w:t>
            </w:r>
            <w:r>
              <w:rPr>
                <w:rFonts w:hint="default" w:ascii="Times New Roman" w:hAnsi="Times New Roman" w:cs="Times New Roman"/>
                <w:snapToGrid w:val="0"/>
                <w:color w:val="auto"/>
                <w:kern w:val="0"/>
                <w:sz w:val="24"/>
                <w:szCs w:val="24"/>
                <w:highlight w:val="none"/>
                <w:lang w:val="en-US" w:eastAsia="zh-CN"/>
              </w:rPr>
              <w:t>（单位：吨）</w:t>
            </w:r>
            <w:r>
              <w:rPr>
                <w:rFonts w:hint="eastAsia" w:ascii="Times New Roman" w:hAnsi="Times New Roman" w:cs="Times New Roman"/>
                <w:snapToGrid w:val="0"/>
                <w:color w:val="auto"/>
                <w:kern w:val="0"/>
                <w:sz w:val="24"/>
                <w:szCs w:val="24"/>
                <w:highlight w:val="none"/>
                <w:lang w:val="en-US" w:eastAsia="zh-CN"/>
              </w:rPr>
              <w:t>；</w:t>
            </w:r>
          </w:p>
          <w:p w14:paraId="6CE8DF34">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cs="Times New Roman"/>
                <w:snapToGrid w:val="0"/>
                <w:color w:val="auto"/>
                <w:kern w:val="0"/>
                <w:sz w:val="24"/>
                <w:szCs w:val="24"/>
                <w:highlight w:val="none"/>
                <w:lang w:val="en-US" w:eastAsia="zh-CN"/>
              </w:rPr>
              <w:t>Cm</w:t>
            </w:r>
            <w:r>
              <w:rPr>
                <w:rFonts w:hint="eastAsia" w:ascii="Times New Roman" w:hAnsi="Times New Roman" w:cs="Times New Roman"/>
                <w:snapToGrid w:val="0"/>
                <w:color w:val="auto"/>
                <w:kern w:val="0"/>
                <w:sz w:val="24"/>
                <w:szCs w:val="24"/>
                <w:highlight w:val="none"/>
                <w:lang w:val="en-US" w:eastAsia="zh-CN"/>
              </w:rPr>
              <w:t>指颗粒物控制措施控制效率</w:t>
            </w:r>
            <w:r>
              <w:rPr>
                <w:rFonts w:hint="default" w:ascii="Times New Roman" w:hAnsi="Times New Roman" w:cs="Times New Roman"/>
                <w:snapToGrid w:val="0"/>
                <w:color w:val="auto"/>
                <w:kern w:val="0"/>
                <w:sz w:val="24"/>
                <w:szCs w:val="24"/>
                <w:highlight w:val="none"/>
                <w:lang w:val="en-US" w:eastAsia="zh-CN"/>
              </w:rPr>
              <w:t>（单位：%）</w:t>
            </w:r>
            <w:r>
              <w:rPr>
                <w:rFonts w:hint="eastAsia" w:ascii="Times New Roman" w:hAnsi="Times New Roman" w:cs="Times New Roman"/>
                <w:snapToGrid w:val="0"/>
                <w:color w:val="auto"/>
                <w:kern w:val="0"/>
                <w:sz w:val="24"/>
                <w:szCs w:val="24"/>
                <w:highlight w:val="none"/>
                <w:lang w:val="en-US" w:eastAsia="zh-CN"/>
              </w:rPr>
              <w:t>，本项目采取</w:t>
            </w:r>
            <w:r>
              <w:rPr>
                <w:rFonts w:hint="eastAsia" w:cs="Times New Roman"/>
                <w:snapToGrid w:val="0"/>
                <w:color w:val="auto"/>
                <w:kern w:val="0"/>
                <w:sz w:val="24"/>
                <w:szCs w:val="24"/>
                <w:highlight w:val="none"/>
                <w:lang w:val="en-US" w:eastAsia="zh-CN"/>
              </w:rPr>
              <w:t>喷雾抑尘</w:t>
            </w:r>
            <w:r>
              <w:rPr>
                <w:rFonts w:hint="eastAsia" w:ascii="Times New Roman" w:hAnsi="Times New Roman" w:cs="Times New Roman"/>
                <w:snapToGrid w:val="0"/>
                <w:color w:val="auto"/>
                <w:kern w:val="0"/>
                <w:sz w:val="24"/>
                <w:szCs w:val="24"/>
                <w:highlight w:val="none"/>
                <w:lang w:val="en-US" w:eastAsia="zh-CN"/>
              </w:rPr>
              <w:t>抑尘措施，取74%；</w:t>
            </w:r>
          </w:p>
          <w:p w14:paraId="040D8EE6">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cs="Times New Roman"/>
                <w:snapToGrid w:val="0"/>
                <w:color w:val="auto"/>
                <w:kern w:val="0"/>
                <w:sz w:val="24"/>
                <w:szCs w:val="24"/>
                <w:highlight w:val="none"/>
                <w:lang w:val="en-US" w:eastAsia="zh-CN"/>
              </w:rPr>
              <w:t>Tm</w:t>
            </w:r>
            <w:r>
              <w:rPr>
                <w:rFonts w:hint="eastAsia" w:ascii="Times New Roman" w:hAnsi="Times New Roman" w:cs="Times New Roman"/>
                <w:snapToGrid w:val="0"/>
                <w:color w:val="auto"/>
                <w:kern w:val="0"/>
                <w:sz w:val="24"/>
                <w:szCs w:val="24"/>
                <w:highlight w:val="none"/>
                <w:lang w:val="en-US" w:eastAsia="zh-CN"/>
              </w:rPr>
              <w:t>指堆场类型控制效率</w:t>
            </w:r>
            <w:r>
              <w:rPr>
                <w:rFonts w:hint="default" w:ascii="Times New Roman" w:hAnsi="Times New Roman" w:cs="Times New Roman"/>
                <w:snapToGrid w:val="0"/>
                <w:color w:val="auto"/>
                <w:kern w:val="0"/>
                <w:sz w:val="24"/>
                <w:szCs w:val="24"/>
                <w:highlight w:val="none"/>
                <w:lang w:val="en-US" w:eastAsia="zh-CN"/>
              </w:rPr>
              <w:t>（单位：%），</w:t>
            </w:r>
            <w:r>
              <w:rPr>
                <w:rFonts w:hint="eastAsia" w:ascii="Times New Roman" w:hAnsi="Times New Roman" w:cs="Times New Roman"/>
                <w:snapToGrid w:val="0"/>
                <w:color w:val="auto"/>
                <w:kern w:val="0"/>
                <w:sz w:val="24"/>
                <w:szCs w:val="24"/>
                <w:highlight w:val="none"/>
                <w:lang w:val="en-US" w:eastAsia="zh-CN"/>
              </w:rPr>
              <w:t>本项目为封闭车间，取99%。</w:t>
            </w:r>
          </w:p>
          <w:p w14:paraId="0E6228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lang w:eastAsia="zh-CN"/>
              </w:rPr>
              <w:t>根据上式计算，</w:t>
            </w:r>
            <w:r>
              <w:rPr>
                <w:rFonts w:hint="eastAsia" w:cs="Times New Roman"/>
                <w:color w:val="auto"/>
                <w:sz w:val="24"/>
                <w:szCs w:val="24"/>
                <w:lang w:eastAsia="zh-CN"/>
              </w:rPr>
              <w:t>本项目物料堆存无组织颗粒物产品情况如下</w:t>
            </w:r>
            <w:r>
              <w:rPr>
                <w:rFonts w:hint="eastAsia" w:ascii="Times New Roman" w:hAnsi="Times New Roman" w:cs="Times New Roman"/>
                <w:color w:val="auto"/>
                <w:sz w:val="24"/>
                <w:szCs w:val="24"/>
                <w:highlight w:val="none"/>
                <w:lang w:val="en-US" w:eastAsia="zh-CN"/>
              </w:rPr>
              <w:t>。</w:t>
            </w:r>
          </w:p>
          <w:p w14:paraId="128FB1A0">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rPr>
            </w:pPr>
          </w:p>
          <w:p w14:paraId="0D2C80C2">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rPr>
            </w:pPr>
          </w:p>
          <w:p w14:paraId="6A2DD618">
            <w:pPr>
              <w:rPr>
                <w:rFonts w:hint="default"/>
                <w:color w:val="auto"/>
              </w:rPr>
            </w:pPr>
          </w:p>
          <w:p w14:paraId="7F9A4938">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30</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1#生产车间无组织颗粒物产生及排放情况</w:t>
            </w:r>
            <w:r>
              <w:rPr>
                <w:rFonts w:hint="eastAsia" w:ascii="Times New Roman" w:hAnsi="Times New Roman" w:eastAsia="宋体" w:cs="Times New Roman"/>
                <w:b/>
                <w:bCs/>
                <w:color w:val="auto"/>
                <w:sz w:val="24"/>
                <w:szCs w:val="24"/>
                <w:highlight w:val="none"/>
                <w:lang w:val="en-US" w:eastAsia="zh-CN"/>
              </w:rPr>
              <w:t>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04"/>
              <w:gridCol w:w="1565"/>
              <w:gridCol w:w="1171"/>
              <w:gridCol w:w="1773"/>
              <w:gridCol w:w="1475"/>
              <w:gridCol w:w="1367"/>
            </w:tblGrid>
            <w:tr w14:paraId="07D4D0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 w:hRule="atLeast"/>
                <w:jc w:val="center"/>
              </w:trPr>
              <w:tc>
                <w:tcPr>
                  <w:tcW w:w="1578" w:type="pct"/>
                  <w:gridSpan w:val="2"/>
                  <w:vAlign w:val="center"/>
                </w:tcPr>
                <w:p w14:paraId="055E80A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eastAsia"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产污节点</w:t>
                  </w:r>
                </w:p>
              </w:tc>
              <w:tc>
                <w:tcPr>
                  <w:tcW w:w="692" w:type="pct"/>
                  <w:vAlign w:val="center"/>
                </w:tcPr>
                <w:p w14:paraId="5909B1C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default"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颗粒物产生量(t/a)</w:t>
                  </w:r>
                </w:p>
              </w:tc>
              <w:tc>
                <w:tcPr>
                  <w:tcW w:w="1048" w:type="pct"/>
                  <w:vAlign w:val="center"/>
                </w:tcPr>
                <w:p w14:paraId="576A343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default"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喷雾抑尘处置后排放量(t/a)</w:t>
                  </w:r>
                </w:p>
              </w:tc>
              <w:tc>
                <w:tcPr>
                  <w:tcW w:w="872" w:type="pct"/>
                  <w:vAlign w:val="center"/>
                </w:tcPr>
                <w:p w14:paraId="2ED2ADA7">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eastAsia" w:asci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车间沉降后排放量(t/a)</w:t>
                  </w:r>
                </w:p>
              </w:tc>
              <w:tc>
                <w:tcPr>
                  <w:tcW w:w="808" w:type="pct"/>
                  <w:vAlign w:val="center"/>
                </w:tcPr>
                <w:p w14:paraId="19B3FDE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eastAsia" w:asci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排放速率（kg/h）</w:t>
                  </w:r>
                </w:p>
              </w:tc>
            </w:tr>
            <w:tr w14:paraId="626EB7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653" w:type="pct"/>
                  <w:vMerge w:val="restart"/>
                  <w:vAlign w:val="center"/>
                </w:tcPr>
                <w:p w14:paraId="4244083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1#生产车间</w:t>
                  </w:r>
                </w:p>
              </w:tc>
              <w:tc>
                <w:tcPr>
                  <w:tcW w:w="925" w:type="pct"/>
                  <w:vAlign w:val="center"/>
                </w:tcPr>
                <w:p w14:paraId="3816F5B3">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原料堆存</w:t>
                  </w:r>
                </w:p>
              </w:tc>
              <w:tc>
                <w:tcPr>
                  <w:tcW w:w="692" w:type="pct"/>
                  <w:vAlign w:val="center"/>
                </w:tcPr>
                <w:p w14:paraId="13485007">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20.25</w:t>
                  </w:r>
                </w:p>
              </w:tc>
              <w:tc>
                <w:tcPr>
                  <w:tcW w:w="1735" w:type="dxa"/>
                  <w:vAlign w:val="center"/>
                </w:tcPr>
                <w:p w14:paraId="087C23B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5.265</w:t>
                  </w:r>
                </w:p>
              </w:tc>
              <w:tc>
                <w:tcPr>
                  <w:tcW w:w="1444" w:type="dxa"/>
                  <w:vAlign w:val="center"/>
                </w:tcPr>
                <w:p w14:paraId="73AE855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0.05265</w:t>
                  </w:r>
                </w:p>
              </w:tc>
              <w:tc>
                <w:tcPr>
                  <w:tcW w:w="1339" w:type="dxa"/>
                  <w:vAlign w:val="center"/>
                </w:tcPr>
                <w:p w14:paraId="7170883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0.0219375</w:t>
                  </w:r>
                </w:p>
              </w:tc>
            </w:tr>
            <w:tr w14:paraId="2DEA0A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6F30E38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627B9CE1">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尾渣堆存</w:t>
                  </w:r>
                </w:p>
              </w:tc>
              <w:tc>
                <w:tcPr>
                  <w:tcW w:w="692" w:type="pct"/>
                </w:tcPr>
                <w:p w14:paraId="4F96F0FE">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14.29</w:t>
                  </w:r>
                </w:p>
              </w:tc>
              <w:tc>
                <w:tcPr>
                  <w:tcW w:w="1735" w:type="dxa"/>
                  <w:vAlign w:val="center"/>
                </w:tcPr>
                <w:p w14:paraId="12DBFD0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3.7154</w:t>
                  </w:r>
                </w:p>
              </w:tc>
              <w:tc>
                <w:tcPr>
                  <w:tcW w:w="1444" w:type="dxa"/>
                  <w:vAlign w:val="center"/>
                </w:tcPr>
                <w:p w14:paraId="4898B9F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0.037154</w:t>
                  </w:r>
                </w:p>
              </w:tc>
              <w:tc>
                <w:tcPr>
                  <w:tcW w:w="1339" w:type="dxa"/>
                  <w:vAlign w:val="center"/>
                </w:tcPr>
                <w:p w14:paraId="6381A0A9">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0.015480833</w:t>
                  </w:r>
                </w:p>
              </w:tc>
            </w:tr>
            <w:tr w14:paraId="1B1BFA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0F0D112B">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23BF2ECE">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尾沙堆存</w:t>
                  </w:r>
                </w:p>
              </w:tc>
              <w:tc>
                <w:tcPr>
                  <w:tcW w:w="692" w:type="pct"/>
                </w:tcPr>
                <w:p w14:paraId="13F50D22">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3.375</w:t>
                  </w:r>
                </w:p>
              </w:tc>
              <w:tc>
                <w:tcPr>
                  <w:tcW w:w="1735" w:type="dxa"/>
                  <w:vAlign w:val="center"/>
                </w:tcPr>
                <w:p w14:paraId="7956CF03">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0.8775</w:t>
                  </w:r>
                </w:p>
              </w:tc>
              <w:tc>
                <w:tcPr>
                  <w:tcW w:w="1444" w:type="dxa"/>
                  <w:vAlign w:val="center"/>
                </w:tcPr>
                <w:p w14:paraId="06BF8D81">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0.008775</w:t>
                  </w:r>
                </w:p>
              </w:tc>
              <w:tc>
                <w:tcPr>
                  <w:tcW w:w="1339" w:type="dxa"/>
                  <w:vAlign w:val="center"/>
                </w:tcPr>
                <w:p w14:paraId="6DED4C9A">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0.00365625</w:t>
                  </w:r>
                </w:p>
              </w:tc>
            </w:tr>
            <w:tr w14:paraId="1D7C38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4F87B592">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19075D5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粒子钢堆存</w:t>
                  </w:r>
                </w:p>
              </w:tc>
              <w:tc>
                <w:tcPr>
                  <w:tcW w:w="692" w:type="pct"/>
                </w:tcPr>
                <w:p w14:paraId="0425056B">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0.9</w:t>
                  </w:r>
                </w:p>
              </w:tc>
              <w:tc>
                <w:tcPr>
                  <w:tcW w:w="1735" w:type="dxa"/>
                  <w:vAlign w:val="center"/>
                </w:tcPr>
                <w:p w14:paraId="0DEDCE49">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0.234</w:t>
                  </w:r>
                </w:p>
              </w:tc>
              <w:tc>
                <w:tcPr>
                  <w:tcW w:w="1444" w:type="dxa"/>
                  <w:vAlign w:val="center"/>
                </w:tcPr>
                <w:p w14:paraId="2874785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0.00234</w:t>
                  </w:r>
                </w:p>
              </w:tc>
              <w:tc>
                <w:tcPr>
                  <w:tcW w:w="1339" w:type="dxa"/>
                  <w:vAlign w:val="center"/>
                </w:tcPr>
                <w:p w14:paraId="508341C2">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0.000975</w:t>
                  </w:r>
                </w:p>
              </w:tc>
            </w:tr>
            <w:tr w14:paraId="1DC24A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restart"/>
                  <w:vAlign w:val="center"/>
                </w:tcPr>
                <w:p w14:paraId="71B7289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kern w:val="2"/>
                      <w:sz w:val="21"/>
                      <w:szCs w:val="21"/>
                      <w:highlight w:val="none"/>
                      <w:lang w:val="en-US" w:eastAsia="zh-CN" w:bidi="ar-SA"/>
                    </w:rPr>
                    <w:t>2</w:t>
                  </w:r>
                  <w:r>
                    <w:rPr>
                      <w:rFonts w:hint="eastAsia" w:ascii="Times New Roman" w:eastAsia="宋体" w:cs="Times New Roman"/>
                      <w:color w:val="auto"/>
                      <w:sz w:val="21"/>
                      <w:szCs w:val="21"/>
                      <w:highlight w:val="none"/>
                      <w:lang w:val="en-US" w:eastAsia="zh-CN"/>
                    </w:rPr>
                    <w:t>#生产车间</w:t>
                  </w:r>
                </w:p>
              </w:tc>
              <w:tc>
                <w:tcPr>
                  <w:tcW w:w="925" w:type="pct"/>
                  <w:vAlign w:val="center"/>
                </w:tcPr>
                <w:p w14:paraId="22A75F2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原料堆存</w:t>
                  </w:r>
                </w:p>
              </w:tc>
              <w:tc>
                <w:tcPr>
                  <w:tcW w:w="692" w:type="pct"/>
                  <w:vAlign w:val="center"/>
                </w:tcPr>
                <w:p w14:paraId="2A3EE7A2">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20.25</w:t>
                  </w:r>
                </w:p>
              </w:tc>
              <w:tc>
                <w:tcPr>
                  <w:tcW w:w="1735" w:type="dxa"/>
                  <w:vAlign w:val="center"/>
                </w:tcPr>
                <w:p w14:paraId="04086861">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5.265</w:t>
                  </w:r>
                </w:p>
              </w:tc>
              <w:tc>
                <w:tcPr>
                  <w:tcW w:w="1444" w:type="dxa"/>
                  <w:vAlign w:val="center"/>
                </w:tcPr>
                <w:p w14:paraId="11279268">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0.05265</w:t>
                  </w:r>
                </w:p>
              </w:tc>
              <w:tc>
                <w:tcPr>
                  <w:tcW w:w="1339" w:type="dxa"/>
                  <w:vAlign w:val="center"/>
                </w:tcPr>
                <w:p w14:paraId="3ABF4810">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0.0219375</w:t>
                  </w:r>
                </w:p>
              </w:tc>
            </w:tr>
            <w:tr w14:paraId="206D8D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4BAA623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7091111B">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尾渣堆存</w:t>
                  </w:r>
                </w:p>
              </w:tc>
              <w:tc>
                <w:tcPr>
                  <w:tcW w:w="692" w:type="pct"/>
                  <w:vAlign w:val="top"/>
                </w:tcPr>
                <w:p w14:paraId="55473A6E">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14.29</w:t>
                  </w:r>
                </w:p>
              </w:tc>
              <w:tc>
                <w:tcPr>
                  <w:tcW w:w="1735" w:type="dxa"/>
                  <w:vAlign w:val="center"/>
                </w:tcPr>
                <w:p w14:paraId="4C0D7279">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3.7154</w:t>
                  </w:r>
                </w:p>
              </w:tc>
              <w:tc>
                <w:tcPr>
                  <w:tcW w:w="1444" w:type="dxa"/>
                  <w:vAlign w:val="center"/>
                </w:tcPr>
                <w:p w14:paraId="349D090A">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0.037154</w:t>
                  </w:r>
                </w:p>
              </w:tc>
              <w:tc>
                <w:tcPr>
                  <w:tcW w:w="1339" w:type="dxa"/>
                  <w:vAlign w:val="center"/>
                </w:tcPr>
                <w:p w14:paraId="62469AB3">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0.015480833</w:t>
                  </w:r>
                </w:p>
              </w:tc>
            </w:tr>
            <w:tr w14:paraId="69BE4F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53207B5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58E4D576">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尾沙堆存</w:t>
                  </w:r>
                </w:p>
              </w:tc>
              <w:tc>
                <w:tcPr>
                  <w:tcW w:w="692" w:type="pct"/>
                  <w:vAlign w:val="top"/>
                </w:tcPr>
                <w:p w14:paraId="741C5970">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3.375</w:t>
                  </w:r>
                </w:p>
              </w:tc>
              <w:tc>
                <w:tcPr>
                  <w:tcW w:w="1735" w:type="dxa"/>
                  <w:vAlign w:val="center"/>
                </w:tcPr>
                <w:p w14:paraId="3EF8704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0.8775</w:t>
                  </w:r>
                </w:p>
              </w:tc>
              <w:tc>
                <w:tcPr>
                  <w:tcW w:w="1444" w:type="dxa"/>
                  <w:vAlign w:val="center"/>
                </w:tcPr>
                <w:p w14:paraId="699B3666">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0.008775</w:t>
                  </w:r>
                </w:p>
              </w:tc>
              <w:tc>
                <w:tcPr>
                  <w:tcW w:w="1339" w:type="dxa"/>
                  <w:vAlign w:val="center"/>
                </w:tcPr>
                <w:p w14:paraId="2C8ACF12">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0.00365625</w:t>
                  </w:r>
                </w:p>
              </w:tc>
            </w:tr>
            <w:tr w14:paraId="65DD6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455BBB16">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3C712BF0">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粒子钢堆存</w:t>
                  </w:r>
                </w:p>
              </w:tc>
              <w:tc>
                <w:tcPr>
                  <w:tcW w:w="692" w:type="pct"/>
                  <w:vAlign w:val="top"/>
                </w:tcPr>
                <w:p w14:paraId="176B407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0.9</w:t>
                  </w:r>
                </w:p>
              </w:tc>
              <w:tc>
                <w:tcPr>
                  <w:tcW w:w="1735" w:type="dxa"/>
                  <w:vAlign w:val="center"/>
                </w:tcPr>
                <w:p w14:paraId="51FA7664">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0.234</w:t>
                  </w:r>
                </w:p>
              </w:tc>
              <w:tc>
                <w:tcPr>
                  <w:tcW w:w="1444" w:type="dxa"/>
                  <w:vAlign w:val="center"/>
                </w:tcPr>
                <w:p w14:paraId="125CBA58">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0.00234</w:t>
                  </w:r>
                </w:p>
              </w:tc>
              <w:tc>
                <w:tcPr>
                  <w:tcW w:w="1339" w:type="dxa"/>
                  <w:vAlign w:val="center"/>
                </w:tcPr>
                <w:p w14:paraId="77658AB9">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0.000975</w:t>
                  </w:r>
                </w:p>
              </w:tc>
            </w:tr>
          </w:tbl>
          <w:p w14:paraId="049D75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②生产线未捕集颗粒物</w:t>
            </w:r>
          </w:p>
          <w:p w14:paraId="1C3A02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1#生产线</w:t>
            </w:r>
            <w:r>
              <w:rPr>
                <w:rFonts w:hint="eastAsia" w:ascii="Times New Roman" w:hAnsi="Times New Roman" w:cs="Times New Roman"/>
                <w:color w:val="auto"/>
                <w:sz w:val="24"/>
                <w:szCs w:val="24"/>
                <w:highlight w:val="none"/>
                <w:lang w:val="en-US" w:eastAsia="zh-CN"/>
              </w:rPr>
              <w:t>集气罩未捕集颗粒物</w:t>
            </w:r>
            <w:r>
              <w:rPr>
                <w:rFonts w:hint="eastAsia" w:cs="Times New Roman"/>
                <w:color w:val="auto"/>
                <w:spacing w:val="0"/>
                <w:w w:val="100"/>
                <w:position w:val="0"/>
                <w:sz w:val="24"/>
                <w:szCs w:val="24"/>
                <w:highlight w:val="none"/>
                <w:lang w:val="en-US" w:eastAsia="zh-CN"/>
              </w:rPr>
              <w:t>3.834</w:t>
            </w:r>
            <w:r>
              <w:rPr>
                <w:rFonts w:hint="eastAsia" w:ascii="Times New Roman" w:hAnsi="Times New Roman" w:eastAsia="宋体" w:cs="Times New Roman"/>
                <w:color w:val="auto"/>
                <w:spacing w:val="0"/>
                <w:w w:val="100"/>
                <w:position w:val="0"/>
                <w:sz w:val="24"/>
                <w:szCs w:val="24"/>
                <w:highlight w:val="none"/>
                <w:lang w:val="en-US" w:eastAsia="zh-CN"/>
              </w:rPr>
              <w:t>t/a</w:t>
            </w:r>
            <w:r>
              <w:rPr>
                <w:rFonts w:hint="eastAsia" w:cs="Times New Roman"/>
                <w:color w:val="auto"/>
                <w:spacing w:val="0"/>
                <w:w w:val="100"/>
                <w:position w:val="0"/>
                <w:sz w:val="24"/>
                <w:szCs w:val="24"/>
                <w:highlight w:val="none"/>
                <w:lang w:val="en-US" w:eastAsia="zh-CN"/>
              </w:rPr>
              <w:t>，2</w:t>
            </w:r>
            <w:r>
              <w:rPr>
                <w:rFonts w:hint="eastAsia" w:cs="Times New Roman"/>
                <w:color w:val="auto"/>
                <w:sz w:val="24"/>
                <w:szCs w:val="24"/>
                <w:highlight w:val="none"/>
                <w:lang w:val="en-US" w:eastAsia="zh-CN"/>
              </w:rPr>
              <w:t>#生产线</w:t>
            </w:r>
            <w:r>
              <w:rPr>
                <w:rFonts w:hint="eastAsia" w:ascii="Times New Roman" w:hAnsi="Times New Roman" w:cs="Times New Roman"/>
                <w:color w:val="auto"/>
                <w:sz w:val="24"/>
                <w:szCs w:val="24"/>
                <w:highlight w:val="none"/>
                <w:lang w:val="en-US" w:eastAsia="zh-CN"/>
              </w:rPr>
              <w:t>集气罩未捕集颗粒物</w:t>
            </w:r>
            <w:r>
              <w:rPr>
                <w:rFonts w:hint="eastAsia" w:cs="Times New Roman"/>
                <w:color w:val="auto"/>
                <w:spacing w:val="0"/>
                <w:w w:val="100"/>
                <w:position w:val="0"/>
                <w:sz w:val="24"/>
                <w:szCs w:val="24"/>
                <w:highlight w:val="none"/>
                <w:lang w:val="en-US" w:eastAsia="zh-CN"/>
              </w:rPr>
              <w:t>3.834</w:t>
            </w:r>
            <w:r>
              <w:rPr>
                <w:rFonts w:hint="eastAsia" w:ascii="Times New Roman" w:hAnsi="Times New Roman" w:eastAsia="宋体" w:cs="Times New Roman"/>
                <w:color w:val="auto"/>
                <w:spacing w:val="0"/>
                <w:w w:val="100"/>
                <w:position w:val="0"/>
                <w:sz w:val="24"/>
                <w:szCs w:val="24"/>
                <w:highlight w:val="none"/>
                <w:lang w:val="en-US" w:eastAsia="zh-CN"/>
              </w:rPr>
              <w:t>t/a</w:t>
            </w:r>
            <w:r>
              <w:rPr>
                <w:rFonts w:hint="eastAsia" w:cs="Times New Roman"/>
                <w:color w:val="auto"/>
                <w:sz w:val="24"/>
                <w:szCs w:val="24"/>
                <w:highlight w:val="none"/>
                <w:lang w:val="en-US" w:eastAsia="zh-CN"/>
              </w:rPr>
              <w:t>，未被捕集颗粒物于封闭车间内，车间内沉降效率参照封闭车间内堆场颗粒物控制效率99%沉降，则1#生产车间未被捕集颗粒物排放量为0.038t/a，排放速率为0.016kg/h；2#生产车间未被捕集颗粒物排放量为0.038t/a，排放速率为0.016kg/h</w:t>
            </w:r>
            <w:r>
              <w:rPr>
                <w:rFonts w:hint="eastAsia" w:ascii="Times New Roman" w:hAnsi="Times New Roman" w:cs="Times New Roman"/>
                <w:color w:val="auto"/>
                <w:sz w:val="24"/>
                <w:szCs w:val="24"/>
                <w:highlight w:val="none"/>
                <w:lang w:val="en-US" w:eastAsia="zh-CN"/>
              </w:rPr>
              <w:t>。</w:t>
            </w:r>
          </w:p>
          <w:p w14:paraId="5B7B5C6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为防止车辆外带泥土对</w:t>
            </w:r>
            <w:r>
              <w:rPr>
                <w:rFonts w:hint="eastAsia" w:cs="Times New Roman"/>
                <w:color w:val="auto"/>
                <w:sz w:val="24"/>
                <w:szCs w:val="24"/>
                <w:highlight w:val="none"/>
                <w:lang w:eastAsia="zh-CN"/>
              </w:rPr>
              <w:t>厂区</w:t>
            </w:r>
            <w:r>
              <w:rPr>
                <w:rFonts w:hint="default" w:ascii="Times New Roman" w:hAnsi="Times New Roman" w:eastAsia="宋体" w:cs="Times New Roman"/>
                <w:color w:val="auto"/>
                <w:sz w:val="24"/>
                <w:szCs w:val="24"/>
                <w:highlight w:val="none"/>
              </w:rPr>
              <w:t>环境的影响，项目在</w:t>
            </w:r>
            <w:r>
              <w:rPr>
                <w:rFonts w:hint="eastAsia" w:ascii="Times New Roman" w:hAnsi="Times New Roman" w:eastAsia="宋体" w:cs="Times New Roman"/>
                <w:color w:val="auto"/>
                <w:sz w:val="24"/>
                <w:szCs w:val="24"/>
                <w:highlight w:val="none"/>
                <w:lang w:val="en-US" w:eastAsia="zh-CN"/>
              </w:rPr>
              <w:t>厂区</w:t>
            </w:r>
            <w:r>
              <w:rPr>
                <w:rFonts w:hint="default" w:ascii="Times New Roman" w:hAnsi="Times New Roman" w:eastAsia="宋体" w:cs="Times New Roman"/>
                <w:color w:val="auto"/>
                <w:sz w:val="24"/>
                <w:szCs w:val="24"/>
                <w:highlight w:val="none"/>
                <w:lang w:eastAsia="zh-CN"/>
              </w:rPr>
              <w:t>出入口</w:t>
            </w:r>
            <w:r>
              <w:rPr>
                <w:rFonts w:hint="default" w:ascii="Times New Roman" w:hAnsi="Times New Roman" w:eastAsia="宋体" w:cs="Times New Roman"/>
                <w:color w:val="auto"/>
                <w:sz w:val="24"/>
                <w:szCs w:val="24"/>
                <w:highlight w:val="none"/>
              </w:rPr>
              <w:t>设置红外控制全</w:t>
            </w:r>
            <w:r>
              <w:rPr>
                <w:rFonts w:hint="eastAsia" w:cs="Times New Roman"/>
                <w:color w:val="auto"/>
                <w:sz w:val="24"/>
                <w:szCs w:val="24"/>
                <w:highlight w:val="none"/>
                <w:lang w:eastAsia="zh-CN"/>
              </w:rPr>
              <w:t>可自动</w:t>
            </w:r>
            <w:r>
              <w:rPr>
                <w:rFonts w:hint="default" w:ascii="Times New Roman" w:hAnsi="Times New Roman" w:eastAsia="宋体" w:cs="Times New Roman"/>
                <w:color w:val="auto"/>
                <w:sz w:val="24"/>
                <w:szCs w:val="24"/>
                <w:highlight w:val="none"/>
              </w:rPr>
              <w:t>洗车系统。</w:t>
            </w:r>
            <w:r>
              <w:rPr>
                <w:rFonts w:hint="default" w:ascii="Times New Roman" w:hAnsi="Times New Roman" w:eastAsia="宋体" w:cs="Times New Roman"/>
                <w:color w:val="auto"/>
                <w:sz w:val="24"/>
                <w:szCs w:val="24"/>
                <w:highlight w:val="none"/>
                <w:lang w:eastAsia="zh-CN"/>
              </w:rPr>
              <w:t>在</w:t>
            </w:r>
            <w:r>
              <w:rPr>
                <w:rFonts w:hint="eastAsia" w:cs="Times New Roman"/>
                <w:b w:val="0"/>
                <w:bCs w:val="0"/>
                <w:color w:val="auto"/>
                <w:sz w:val="24"/>
                <w:szCs w:val="24"/>
                <w:highlight w:val="none"/>
                <w:lang w:eastAsia="zh-CN"/>
              </w:rPr>
              <w:t>生产</w:t>
            </w:r>
            <w:r>
              <w:rPr>
                <w:rFonts w:hint="eastAsia" w:cs="Times New Roman"/>
                <w:b w:val="0"/>
                <w:bCs w:val="0"/>
                <w:color w:val="auto"/>
                <w:sz w:val="24"/>
                <w:szCs w:val="24"/>
                <w:highlight w:val="none"/>
                <w:lang w:val="en-US" w:eastAsia="zh-CN"/>
              </w:rPr>
              <w:t>车间</w:t>
            </w:r>
            <w:r>
              <w:rPr>
                <w:rFonts w:hint="default" w:cs="Times New Roman"/>
                <w:b w:val="0"/>
                <w:bCs w:val="0"/>
                <w:color w:val="auto"/>
                <w:sz w:val="24"/>
                <w:szCs w:val="24"/>
                <w:highlight w:val="none"/>
                <w:lang w:eastAsia="zh-CN"/>
              </w:rPr>
              <w:t>出入</w:t>
            </w:r>
            <w:r>
              <w:rPr>
                <w:rFonts w:hint="default" w:ascii="Times New Roman" w:hAnsi="Times New Roman" w:eastAsia="宋体" w:cs="Times New Roman"/>
                <w:b w:val="0"/>
                <w:bCs w:val="0"/>
                <w:color w:val="auto"/>
                <w:sz w:val="24"/>
                <w:szCs w:val="24"/>
                <w:highlight w:val="none"/>
                <w:lang w:eastAsia="zh-CN"/>
              </w:rPr>
              <w:t>口</w:t>
            </w:r>
            <w:r>
              <w:rPr>
                <w:rFonts w:hint="default" w:ascii="Times New Roman" w:hAnsi="Times New Roman" w:eastAsia="宋体" w:cs="Times New Roman"/>
                <w:color w:val="auto"/>
                <w:sz w:val="24"/>
                <w:szCs w:val="24"/>
                <w:highlight w:val="none"/>
                <w:lang w:eastAsia="zh-CN"/>
              </w:rPr>
              <w:t>设置</w:t>
            </w:r>
            <w:r>
              <w:rPr>
                <w:rFonts w:hint="eastAsia" w:ascii="Times New Roman" w:hAnsi="Times New Roman" w:eastAsia="宋体" w:cs="Times New Roman"/>
                <w:color w:val="auto"/>
                <w:sz w:val="24"/>
                <w:szCs w:val="24"/>
                <w:highlight w:val="none"/>
                <w:lang w:eastAsia="zh-CN"/>
              </w:rPr>
              <w:t>车</w:t>
            </w:r>
            <w:r>
              <w:rPr>
                <w:rFonts w:hint="eastAsia" w:cs="Times New Roman"/>
                <w:color w:val="auto"/>
                <w:sz w:val="24"/>
                <w:szCs w:val="24"/>
                <w:highlight w:val="none"/>
                <w:lang w:val="en-US" w:eastAsia="zh-CN"/>
              </w:rPr>
              <w:t>轮</w:t>
            </w:r>
            <w:r>
              <w:rPr>
                <w:rFonts w:hint="default" w:ascii="Times New Roman" w:hAnsi="Times New Roman" w:eastAsia="宋体" w:cs="Times New Roman"/>
                <w:color w:val="auto"/>
                <w:sz w:val="24"/>
                <w:szCs w:val="24"/>
                <w:highlight w:val="none"/>
                <w:lang w:eastAsia="zh-CN"/>
              </w:rPr>
              <w:t>清洗装置，在</w:t>
            </w:r>
            <w:r>
              <w:rPr>
                <w:rFonts w:hint="eastAsia" w:ascii="Times New Roman" w:hAnsi="Times New Roman" w:eastAsia="宋体" w:cs="Times New Roman"/>
                <w:color w:val="auto"/>
                <w:sz w:val="24"/>
                <w:szCs w:val="24"/>
                <w:highlight w:val="none"/>
                <w:lang w:eastAsia="zh-CN"/>
              </w:rPr>
              <w:t>运输车辆进出车间</w:t>
            </w:r>
            <w:r>
              <w:rPr>
                <w:rFonts w:hint="default" w:ascii="Times New Roman" w:hAnsi="Times New Roman" w:eastAsia="宋体" w:cs="Times New Roman"/>
                <w:color w:val="auto"/>
                <w:sz w:val="24"/>
                <w:szCs w:val="24"/>
                <w:highlight w:val="none"/>
                <w:lang w:eastAsia="zh-CN"/>
              </w:rPr>
              <w:t>时清洗车辆轮胎，减少车辆将</w:t>
            </w:r>
            <w:r>
              <w:rPr>
                <w:rFonts w:hint="eastAsia" w:cs="Times New Roman"/>
                <w:color w:val="auto"/>
                <w:sz w:val="24"/>
                <w:szCs w:val="24"/>
                <w:highlight w:val="none"/>
                <w:lang w:eastAsia="zh-CN"/>
              </w:rPr>
              <w:t>物料</w:t>
            </w:r>
            <w:r>
              <w:rPr>
                <w:rFonts w:hint="default" w:ascii="Times New Roman" w:hAnsi="Times New Roman" w:eastAsia="宋体" w:cs="Times New Roman"/>
                <w:color w:val="auto"/>
                <w:sz w:val="24"/>
                <w:szCs w:val="24"/>
                <w:highlight w:val="none"/>
                <w:lang w:eastAsia="zh-CN"/>
              </w:rPr>
              <w:t>带出</w:t>
            </w:r>
            <w:r>
              <w:rPr>
                <w:rFonts w:hint="eastAsia" w:ascii="Times New Roman" w:hAnsi="Times New Roman" w:eastAsia="宋体" w:cs="Times New Roman"/>
                <w:color w:val="auto"/>
                <w:sz w:val="24"/>
                <w:szCs w:val="24"/>
                <w:highlight w:val="none"/>
                <w:lang w:eastAsia="zh-CN"/>
              </w:rPr>
              <w:t>。</w:t>
            </w:r>
          </w:p>
          <w:p w14:paraId="75C5B94A">
            <w:pPr>
              <w:pStyle w:val="33"/>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采取上述措施后，可有效抑制扬尘产生，经估算颗粒物无组织排放浓度</w:t>
            </w:r>
            <w:r>
              <w:rPr>
                <w:rFonts w:hint="default" w:ascii="Times New Roman" w:hAnsi="Times New Roman" w:eastAsia="宋体" w:cs="Times New Roman"/>
                <w:color w:val="auto"/>
                <w:sz w:val="24"/>
                <w:szCs w:val="24"/>
                <w:highlight w:val="none"/>
                <w:lang w:eastAsia="zh-CN"/>
              </w:rPr>
              <w:t>小于</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，满足《铁矿采选工业污染物排放标准》（GB28661-2012）表7中</w:t>
            </w:r>
            <w:r>
              <w:rPr>
                <w:rFonts w:hint="default" w:ascii="Times New Roman" w:hAnsi="Times New Roman" w:eastAsia="宋体" w:cs="Times New Roman"/>
                <w:color w:val="auto"/>
                <w:sz w:val="24"/>
                <w:szCs w:val="24"/>
                <w:highlight w:val="none"/>
                <w:lang w:eastAsia="zh-CN"/>
              </w:rPr>
              <w:t>颗粒物</w:t>
            </w:r>
            <w:r>
              <w:rPr>
                <w:rFonts w:hint="default" w:ascii="Times New Roman" w:hAnsi="Times New Roman" w:eastAsia="宋体" w:cs="Times New Roman"/>
                <w:color w:val="auto"/>
                <w:sz w:val="24"/>
                <w:szCs w:val="24"/>
                <w:highlight w:val="none"/>
              </w:rPr>
              <w:t>无组织排放浓度限值1.0mg/m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的要求</w:t>
            </w:r>
            <w:r>
              <w:rPr>
                <w:rFonts w:hint="eastAsia" w:ascii="Times New Roman" w:hAnsi="Times New Roman" w:cs="Times New Roman"/>
                <w:color w:val="auto"/>
                <w:sz w:val="24"/>
                <w:szCs w:val="24"/>
                <w:highlight w:val="none"/>
                <w:lang w:val="en-US" w:eastAsia="zh-CN"/>
              </w:rPr>
              <w:t>。</w:t>
            </w:r>
          </w:p>
          <w:p w14:paraId="2C3D3E55">
            <w:pPr>
              <w:keepNext w:val="0"/>
              <w:keepLines w:val="0"/>
              <w:pageBreakBefore w:val="0"/>
              <w:widowControl w:val="0"/>
              <w:kinsoku/>
              <w:wordWrap/>
              <w:overflowPunct/>
              <w:topLinePunct w:val="0"/>
              <w:autoSpaceDE/>
              <w:autoSpaceDN/>
              <w:bidi w:val="0"/>
              <w:adjustRightInd/>
              <w:snapToGrid/>
              <w:spacing w:line="500" w:lineRule="exact"/>
              <w:ind w:firstLine="424" w:firstLineChars="176"/>
              <w:jc w:val="center"/>
              <w:textAlignment w:val="auto"/>
              <w:rPr>
                <w:rFonts w:hint="eastAsia"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表</w:t>
            </w:r>
            <w:r>
              <w:rPr>
                <w:rFonts w:hint="eastAsia" w:cs="Times New Roman"/>
                <w:b/>
                <w:bCs w:val="0"/>
                <w:color w:val="auto"/>
                <w:sz w:val="24"/>
                <w:szCs w:val="24"/>
                <w:highlight w:val="none"/>
                <w:lang w:val="en-US" w:eastAsia="zh-CN"/>
              </w:rPr>
              <w:t xml:space="preserve">31    </w:t>
            </w:r>
            <w:r>
              <w:rPr>
                <w:rFonts w:hint="eastAsia" w:ascii="Times New Roman" w:hAnsi="Times New Roman" w:eastAsia="宋体" w:cs="Times New Roman"/>
                <w:b/>
                <w:bCs w:val="0"/>
                <w:color w:val="auto"/>
                <w:sz w:val="24"/>
                <w:szCs w:val="24"/>
                <w:highlight w:val="none"/>
                <w:lang w:val="en-US" w:eastAsia="zh-CN"/>
              </w:rPr>
              <w:t xml:space="preserve"> </w:t>
            </w:r>
            <w:r>
              <w:rPr>
                <w:rFonts w:hint="eastAsia" w:cs="Times New Roman"/>
                <w:b/>
                <w:bCs w:val="0"/>
                <w:color w:val="auto"/>
                <w:sz w:val="24"/>
                <w:szCs w:val="24"/>
                <w:highlight w:val="none"/>
                <w:lang w:val="en-US" w:eastAsia="zh-CN"/>
              </w:rPr>
              <w:t>本项目</w:t>
            </w:r>
            <w:r>
              <w:rPr>
                <w:rFonts w:hint="eastAsia" w:ascii="Times New Roman" w:hAnsi="Times New Roman" w:eastAsia="宋体" w:cs="Times New Roman"/>
                <w:b/>
                <w:bCs w:val="0"/>
                <w:color w:val="auto"/>
                <w:sz w:val="24"/>
                <w:szCs w:val="24"/>
                <w:highlight w:val="none"/>
                <w:lang w:val="en-US" w:eastAsia="zh-CN"/>
              </w:rPr>
              <w:t>废气检测计划</w:t>
            </w:r>
          </w:p>
          <w:tbl>
            <w:tblPr>
              <w:tblStyle w:val="34"/>
              <w:tblW w:w="8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3"/>
              <w:gridCol w:w="655"/>
              <w:gridCol w:w="1244"/>
              <w:gridCol w:w="665"/>
              <w:gridCol w:w="3919"/>
              <w:gridCol w:w="956"/>
              <w:gridCol w:w="716"/>
            </w:tblGrid>
            <w:tr w14:paraId="72EE7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79" w:type="pct"/>
                  <w:vMerge w:val="restart"/>
                  <w:noWrap w:val="0"/>
                  <w:vAlign w:val="center"/>
                </w:tcPr>
                <w:p w14:paraId="533129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类型</w:t>
                  </w:r>
                </w:p>
              </w:tc>
              <w:tc>
                <w:tcPr>
                  <w:tcW w:w="387" w:type="pct"/>
                  <w:vMerge w:val="restart"/>
                  <w:noWrap w:val="0"/>
                  <w:vAlign w:val="center"/>
                </w:tcPr>
                <w:p w14:paraId="0F339D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监测点位</w:t>
                  </w:r>
                </w:p>
              </w:tc>
              <w:tc>
                <w:tcPr>
                  <w:tcW w:w="735" w:type="pct"/>
                  <w:vMerge w:val="restart"/>
                  <w:noWrap w:val="0"/>
                  <w:vAlign w:val="center"/>
                </w:tcPr>
                <w:p w14:paraId="7187C9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数量</w:t>
                  </w:r>
                </w:p>
              </w:tc>
              <w:tc>
                <w:tcPr>
                  <w:tcW w:w="393" w:type="pct"/>
                  <w:vMerge w:val="restart"/>
                  <w:noWrap w:val="0"/>
                  <w:vAlign w:val="center"/>
                </w:tcPr>
                <w:p w14:paraId="47AD78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w:t>
                  </w:r>
                </w:p>
                <w:p w14:paraId="6CC59E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指标</w:t>
                  </w:r>
                </w:p>
              </w:tc>
              <w:tc>
                <w:tcPr>
                  <w:tcW w:w="2881" w:type="pct"/>
                  <w:gridSpan w:val="2"/>
                  <w:noWrap w:val="0"/>
                  <w:vAlign w:val="center"/>
                </w:tcPr>
                <w:p w14:paraId="02830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执行标准及限值</w:t>
                  </w:r>
                </w:p>
              </w:tc>
              <w:tc>
                <w:tcPr>
                  <w:tcW w:w="423" w:type="pct"/>
                  <w:vMerge w:val="restart"/>
                  <w:noWrap w:val="0"/>
                  <w:vAlign w:val="center"/>
                </w:tcPr>
                <w:p w14:paraId="65CEE3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w:t>
                  </w:r>
                </w:p>
                <w:p w14:paraId="334D94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频次</w:t>
                  </w:r>
                </w:p>
              </w:tc>
            </w:tr>
            <w:tr w14:paraId="01DD0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continue"/>
                  <w:noWrap w:val="0"/>
                  <w:vAlign w:val="center"/>
                </w:tcPr>
                <w:p w14:paraId="066BA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387" w:type="pct"/>
                  <w:vMerge w:val="continue"/>
                  <w:noWrap w:val="0"/>
                  <w:vAlign w:val="center"/>
                </w:tcPr>
                <w:p w14:paraId="229577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735" w:type="pct"/>
                  <w:vMerge w:val="continue"/>
                  <w:noWrap w:val="0"/>
                  <w:vAlign w:val="center"/>
                </w:tcPr>
                <w:p w14:paraId="5BB2C9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393" w:type="pct"/>
                  <w:vMerge w:val="continue"/>
                  <w:noWrap w:val="0"/>
                  <w:vAlign w:val="center"/>
                </w:tcPr>
                <w:p w14:paraId="7EBCD8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2316" w:type="pct"/>
                  <w:noWrap w:val="0"/>
                  <w:vAlign w:val="center"/>
                </w:tcPr>
                <w:p w14:paraId="51CDFA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标准</w:t>
                  </w:r>
                </w:p>
              </w:tc>
              <w:tc>
                <w:tcPr>
                  <w:tcW w:w="565" w:type="pct"/>
                  <w:noWrap w:val="0"/>
                  <w:vAlign w:val="center"/>
                </w:tcPr>
                <w:p w14:paraId="4D5690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限值</w:t>
                  </w:r>
                </w:p>
              </w:tc>
              <w:tc>
                <w:tcPr>
                  <w:tcW w:w="423" w:type="pct"/>
                  <w:vMerge w:val="continue"/>
                  <w:noWrap w:val="0"/>
                  <w:vAlign w:val="center"/>
                </w:tcPr>
                <w:p w14:paraId="030D5B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r>
            <w:tr w14:paraId="63AF0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restart"/>
                  <w:noWrap w:val="0"/>
                  <w:vAlign w:val="center"/>
                </w:tcPr>
                <w:p w14:paraId="47C52D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废气</w:t>
                  </w:r>
                </w:p>
              </w:tc>
              <w:tc>
                <w:tcPr>
                  <w:tcW w:w="387" w:type="pct"/>
                  <w:noWrap w:val="0"/>
                  <w:vAlign w:val="center"/>
                </w:tcPr>
                <w:p w14:paraId="65148D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DA001</w:t>
                  </w:r>
                </w:p>
              </w:tc>
              <w:tc>
                <w:tcPr>
                  <w:tcW w:w="735" w:type="pct"/>
                  <w:noWrap w:val="0"/>
                  <w:vAlign w:val="center"/>
                </w:tcPr>
                <w:p w14:paraId="425AAE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w:t>
                  </w:r>
                </w:p>
              </w:tc>
              <w:tc>
                <w:tcPr>
                  <w:tcW w:w="393" w:type="pct"/>
                  <w:noWrap w:val="0"/>
                  <w:vAlign w:val="center"/>
                </w:tcPr>
                <w:p w14:paraId="478BA3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PM</w:t>
                  </w:r>
                  <w:r>
                    <w:rPr>
                      <w:rFonts w:hint="eastAsia" w:cs="Times New Roman"/>
                      <w:snapToGrid w:val="0"/>
                      <w:color w:val="auto"/>
                      <w:kern w:val="0"/>
                      <w:sz w:val="21"/>
                      <w:szCs w:val="21"/>
                      <w:highlight w:val="none"/>
                      <w:vertAlign w:val="subscript"/>
                      <w:lang w:val="en-US" w:eastAsia="zh-CN"/>
                    </w:rPr>
                    <w:t>10</w:t>
                  </w:r>
                </w:p>
              </w:tc>
              <w:tc>
                <w:tcPr>
                  <w:tcW w:w="2316" w:type="pct"/>
                  <w:vMerge w:val="restart"/>
                  <w:noWrap w:val="0"/>
                  <w:vAlign w:val="center"/>
                </w:tcPr>
                <w:p w14:paraId="601D07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rPr>
                  </w:pPr>
                  <w:r>
                    <w:rPr>
                      <w:rFonts w:hint="default" w:ascii="Times New Roman" w:hAnsi="Times New Roman" w:eastAsia="宋体" w:cs="Times New Roman"/>
                      <w:color w:val="auto"/>
                      <w:sz w:val="21"/>
                      <w:szCs w:val="21"/>
                      <w:highlight w:val="none"/>
                      <w:lang w:val="en-US" w:eastAsia="zh-CN"/>
                    </w:rPr>
                    <w:t>《钢铁工业大气污染物超低排放标准》（DB13/2169-2018)</w:t>
                  </w:r>
                  <w:r>
                    <w:rPr>
                      <w:rFonts w:hint="eastAsia" w:cs="Times New Roman"/>
                      <w:color w:val="auto"/>
                      <w:sz w:val="21"/>
                      <w:szCs w:val="21"/>
                      <w:highlight w:val="none"/>
                      <w:lang w:val="en-US" w:eastAsia="zh-CN"/>
                    </w:rPr>
                    <w:t>/</w:t>
                  </w:r>
                  <w:r>
                    <w:rPr>
                      <w:rFonts w:hint="eastAsia" w:cs="Times New Roman"/>
                      <w:color w:val="auto"/>
                      <w:kern w:val="0"/>
                      <w:sz w:val="21"/>
                      <w:szCs w:val="21"/>
                      <w:highlight w:val="none"/>
                      <w:lang w:val="en-US" w:eastAsia="zh-CN"/>
                    </w:rPr>
                    <w:t>《唐山市生态环境局关于下达唐山市2019年五大行业大气污染治理重点工作任务的通知》(唐环气(2019)1号)</w:t>
                  </w:r>
                </w:p>
              </w:tc>
              <w:tc>
                <w:tcPr>
                  <w:tcW w:w="565" w:type="pct"/>
                  <w:noWrap w:val="0"/>
                  <w:vAlign w:val="center"/>
                </w:tcPr>
                <w:p w14:paraId="36EE63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423" w:type="pct"/>
                  <w:noWrap w:val="0"/>
                  <w:vAlign w:val="center"/>
                </w:tcPr>
                <w:p w14:paraId="4B0F5F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bidi="ar-SA"/>
                    </w:rPr>
                    <w:t>1次/年</w:t>
                  </w:r>
                </w:p>
              </w:tc>
            </w:tr>
            <w:tr w14:paraId="3B91F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continue"/>
                  <w:noWrap w:val="0"/>
                  <w:vAlign w:val="center"/>
                </w:tcPr>
                <w:p w14:paraId="7A254B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387" w:type="pct"/>
                  <w:noWrap w:val="0"/>
                  <w:vAlign w:val="center"/>
                </w:tcPr>
                <w:p w14:paraId="3B21FC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DA002</w:t>
                  </w:r>
                </w:p>
              </w:tc>
              <w:tc>
                <w:tcPr>
                  <w:tcW w:w="735" w:type="pct"/>
                  <w:noWrap w:val="0"/>
                  <w:vAlign w:val="center"/>
                </w:tcPr>
                <w:p w14:paraId="647D88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w:t>
                  </w:r>
                </w:p>
              </w:tc>
              <w:tc>
                <w:tcPr>
                  <w:tcW w:w="393" w:type="pct"/>
                  <w:noWrap w:val="0"/>
                  <w:vAlign w:val="center"/>
                </w:tcPr>
                <w:p w14:paraId="1D2E1E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eastAsia" w:cs="Times New Roman"/>
                      <w:snapToGrid w:val="0"/>
                      <w:color w:val="auto"/>
                      <w:kern w:val="0"/>
                      <w:sz w:val="21"/>
                      <w:szCs w:val="21"/>
                      <w:highlight w:val="none"/>
                      <w:lang w:val="en-US" w:eastAsia="zh-CN"/>
                    </w:rPr>
                    <w:t>PM</w:t>
                  </w:r>
                  <w:r>
                    <w:rPr>
                      <w:rFonts w:hint="eastAsia" w:cs="Times New Roman"/>
                      <w:snapToGrid w:val="0"/>
                      <w:color w:val="auto"/>
                      <w:kern w:val="0"/>
                      <w:sz w:val="21"/>
                      <w:szCs w:val="21"/>
                      <w:highlight w:val="none"/>
                      <w:vertAlign w:val="subscript"/>
                      <w:lang w:val="en-US" w:eastAsia="zh-CN"/>
                    </w:rPr>
                    <w:t>10</w:t>
                  </w:r>
                </w:p>
              </w:tc>
              <w:tc>
                <w:tcPr>
                  <w:tcW w:w="2316" w:type="pct"/>
                  <w:vMerge w:val="continue"/>
                  <w:noWrap w:val="0"/>
                  <w:vAlign w:val="center"/>
                </w:tcPr>
                <w:p w14:paraId="4E1CDD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565" w:type="pct"/>
                  <w:noWrap w:val="0"/>
                  <w:vAlign w:val="center"/>
                </w:tcPr>
                <w:p w14:paraId="5A5E77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423" w:type="pct"/>
                  <w:noWrap w:val="0"/>
                  <w:vAlign w:val="center"/>
                </w:tcPr>
                <w:p w14:paraId="04C002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bidi="ar-SA"/>
                    </w:rPr>
                    <w:t>1次/年</w:t>
                  </w:r>
                </w:p>
              </w:tc>
            </w:tr>
            <w:tr w14:paraId="61B13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9" w:type="pct"/>
                  <w:vMerge w:val="continue"/>
                  <w:noWrap w:val="0"/>
                  <w:vAlign w:val="center"/>
                </w:tcPr>
                <w:p w14:paraId="4E3FC6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387" w:type="pct"/>
                  <w:noWrap w:val="0"/>
                  <w:vAlign w:val="center"/>
                </w:tcPr>
                <w:p w14:paraId="05ABB8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rPr>
                    <w:t xml:space="preserve">厂界 </w:t>
                  </w:r>
                </w:p>
              </w:tc>
              <w:tc>
                <w:tcPr>
                  <w:tcW w:w="735" w:type="pct"/>
                  <w:noWrap w:val="0"/>
                  <w:vAlign w:val="center"/>
                </w:tcPr>
                <w:p w14:paraId="192B8D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上风向1个点，下风向3个点</w:t>
                  </w:r>
                </w:p>
              </w:tc>
              <w:tc>
                <w:tcPr>
                  <w:tcW w:w="393" w:type="pct"/>
                  <w:noWrap w:val="0"/>
                  <w:vAlign w:val="center"/>
                </w:tcPr>
                <w:p w14:paraId="3996A6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TSP</w:t>
                  </w:r>
                </w:p>
              </w:tc>
              <w:tc>
                <w:tcPr>
                  <w:tcW w:w="2316" w:type="pct"/>
                  <w:noWrap w:val="0"/>
                  <w:vAlign w:val="center"/>
                </w:tcPr>
                <w:p w14:paraId="728131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《钢铁工业大气污染物超低排放标准》（DB13/2169-2018)</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eastAsia="zh-CN"/>
                    </w:rPr>
                    <w:t>《唐山市生态环境局关于印发独立石灰窑等五个行业工业炉窑烟气达标治理工作方案的通知-附件</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p>
              </w:tc>
              <w:tc>
                <w:tcPr>
                  <w:tcW w:w="565" w:type="pct"/>
                  <w:noWrap w:val="0"/>
                  <w:vAlign w:val="center"/>
                </w:tcPr>
                <w:p w14:paraId="68A27E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423" w:type="pct"/>
                  <w:noWrap w:val="0"/>
                  <w:vAlign w:val="center"/>
                </w:tcPr>
                <w:p w14:paraId="512C40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1次/</w:t>
                  </w:r>
                  <w:r>
                    <w:rPr>
                      <w:rFonts w:hint="eastAsia" w:cs="Times New Roman"/>
                      <w:snapToGrid w:val="0"/>
                      <w:color w:val="auto"/>
                      <w:kern w:val="0"/>
                      <w:sz w:val="21"/>
                      <w:szCs w:val="21"/>
                      <w:highlight w:val="none"/>
                      <w:lang w:val="en-US" w:eastAsia="zh-CN" w:bidi="ar-SA"/>
                    </w:rPr>
                    <w:t>半</w:t>
                  </w:r>
                  <w:r>
                    <w:rPr>
                      <w:rFonts w:hint="default" w:ascii="Times New Roman" w:hAnsi="Times New Roman" w:eastAsia="宋体" w:cs="Times New Roman"/>
                      <w:snapToGrid w:val="0"/>
                      <w:color w:val="auto"/>
                      <w:kern w:val="0"/>
                      <w:sz w:val="21"/>
                      <w:szCs w:val="21"/>
                      <w:highlight w:val="none"/>
                      <w:lang w:val="en-US" w:eastAsia="zh-CN" w:bidi="ar-SA"/>
                    </w:rPr>
                    <w:t>年</w:t>
                  </w:r>
                </w:p>
              </w:tc>
            </w:tr>
          </w:tbl>
          <w:p w14:paraId="317F42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eastAsia" w:cs="Times New Roman"/>
                <w:color w:val="auto"/>
                <w:sz w:val="24"/>
                <w:szCs w:val="22"/>
                <w:highlight w:val="none"/>
                <w:lang w:val="en-US" w:eastAsia="zh-CN"/>
              </w:rPr>
              <w:t>经分析，本项目污染物排放情况如下。</w:t>
            </w:r>
          </w:p>
          <w:p w14:paraId="7BC341BB">
            <w:pPr>
              <w:keepNext w:val="0"/>
              <w:keepLines w:val="0"/>
              <w:pageBreakBefore w:val="0"/>
              <w:widowControl w:val="0"/>
              <w:kinsoku/>
              <w:wordWrap/>
              <w:overflowPunct/>
              <w:topLinePunct w:val="0"/>
              <w:autoSpaceDE/>
              <w:autoSpaceDN/>
              <w:bidi w:val="0"/>
              <w:adjustRightInd/>
              <w:snapToGrid/>
              <w:spacing w:line="500" w:lineRule="exact"/>
              <w:ind w:firstLine="424" w:firstLineChars="176"/>
              <w:jc w:val="center"/>
              <w:textAlignment w:val="auto"/>
              <w:rPr>
                <w:rFonts w:hint="eastAsia"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表</w:t>
            </w:r>
            <w:r>
              <w:rPr>
                <w:rFonts w:hint="eastAsia" w:cs="Times New Roman"/>
                <w:b/>
                <w:bCs w:val="0"/>
                <w:color w:val="auto"/>
                <w:sz w:val="24"/>
                <w:szCs w:val="24"/>
                <w:highlight w:val="none"/>
                <w:lang w:val="en-US" w:eastAsia="zh-CN"/>
              </w:rPr>
              <w:t xml:space="preserve">32  </w:t>
            </w:r>
            <w:r>
              <w:rPr>
                <w:rFonts w:hint="eastAsia" w:ascii="Times New Roman" w:hAnsi="Times New Roman" w:eastAsia="宋体" w:cs="Times New Roman"/>
                <w:b/>
                <w:bCs w:val="0"/>
                <w:color w:val="auto"/>
                <w:sz w:val="24"/>
                <w:szCs w:val="24"/>
                <w:highlight w:val="none"/>
                <w:lang w:val="en-US" w:eastAsia="zh-CN"/>
              </w:rPr>
              <w:t xml:space="preserve"> </w:t>
            </w:r>
            <w:r>
              <w:rPr>
                <w:rFonts w:hint="eastAsia" w:cs="Times New Roman"/>
                <w:b/>
                <w:bCs w:val="0"/>
                <w:color w:val="auto"/>
                <w:sz w:val="24"/>
                <w:szCs w:val="24"/>
                <w:highlight w:val="none"/>
                <w:lang w:val="en-US" w:eastAsia="zh-CN"/>
              </w:rPr>
              <w:t>本项目废气排放量</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37"/>
              <w:gridCol w:w="2033"/>
              <w:gridCol w:w="1955"/>
              <w:gridCol w:w="2630"/>
            </w:tblGrid>
            <w:tr w14:paraId="09536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6" w:type="pct"/>
                  <w:noWrap w:val="0"/>
                  <w:vAlign w:val="center"/>
                </w:tcPr>
                <w:p w14:paraId="60637531">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污染因子</w:t>
                  </w:r>
                </w:p>
              </w:tc>
              <w:tc>
                <w:tcPr>
                  <w:tcW w:w="1202" w:type="pct"/>
                  <w:noWrap w:val="0"/>
                  <w:vAlign w:val="center"/>
                </w:tcPr>
                <w:p w14:paraId="7F84CF8B">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cs="Times New Roman"/>
                      <w:snapToGrid w:val="0"/>
                      <w:color w:val="auto"/>
                      <w:kern w:val="0"/>
                      <w:sz w:val="21"/>
                      <w:szCs w:val="21"/>
                      <w:highlight w:val="none"/>
                      <w:lang w:val="en-US" w:eastAsia="zh-CN" w:bidi="ar-SA"/>
                    </w:rPr>
                    <w:t>有组织排放量</w:t>
                  </w:r>
                </w:p>
              </w:tc>
              <w:tc>
                <w:tcPr>
                  <w:tcW w:w="1156" w:type="pct"/>
                  <w:noWrap w:val="0"/>
                  <w:vAlign w:val="center"/>
                </w:tcPr>
                <w:p w14:paraId="05EF7760">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cs="Times New Roman"/>
                      <w:snapToGrid w:val="0"/>
                      <w:color w:val="auto"/>
                      <w:kern w:val="0"/>
                      <w:sz w:val="21"/>
                      <w:szCs w:val="21"/>
                      <w:highlight w:val="none"/>
                      <w:lang w:val="en-US" w:eastAsia="zh-CN" w:bidi="ar-SA"/>
                    </w:rPr>
                  </w:pPr>
                  <w:r>
                    <w:rPr>
                      <w:rFonts w:hint="eastAsia" w:ascii="Times New Roman" w:hAnsi="Times New Roman" w:cs="Times New Roman"/>
                      <w:snapToGrid w:val="0"/>
                      <w:color w:val="auto"/>
                      <w:kern w:val="0"/>
                      <w:sz w:val="21"/>
                      <w:szCs w:val="21"/>
                      <w:highlight w:val="none"/>
                      <w:lang w:val="en-US" w:eastAsia="zh-CN" w:bidi="ar-SA"/>
                    </w:rPr>
                    <w:t>无组织排放量</w:t>
                  </w:r>
                </w:p>
              </w:tc>
              <w:tc>
                <w:tcPr>
                  <w:tcW w:w="1554" w:type="pct"/>
                  <w:noWrap w:val="0"/>
                  <w:vAlign w:val="center"/>
                </w:tcPr>
                <w:p w14:paraId="33E74305">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cs="Times New Roman"/>
                      <w:snapToGrid w:val="0"/>
                      <w:color w:val="auto"/>
                      <w:kern w:val="0"/>
                      <w:sz w:val="21"/>
                      <w:szCs w:val="21"/>
                      <w:highlight w:val="none"/>
                      <w:lang w:val="en-US" w:eastAsia="zh-CN" w:bidi="ar-SA"/>
                    </w:rPr>
                    <w:t>合计排放量</w:t>
                  </w:r>
                </w:p>
              </w:tc>
            </w:tr>
            <w:tr w14:paraId="23655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6" w:type="pct"/>
                  <w:noWrap w:val="0"/>
                  <w:vAlign w:val="center"/>
                </w:tcPr>
                <w:p w14:paraId="2F90B7A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1202" w:type="pct"/>
                  <w:noWrap w:val="0"/>
                  <w:vAlign w:val="center"/>
                </w:tcPr>
                <w:p w14:paraId="02A5A41B">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cs="Times New Roman"/>
                      <w:snapToGrid w:val="0"/>
                      <w:color w:val="auto"/>
                      <w:kern w:val="0"/>
                      <w:sz w:val="21"/>
                      <w:szCs w:val="21"/>
                      <w:highlight w:val="none"/>
                      <w:lang w:val="en-US" w:eastAsia="zh-CN" w:bidi="ar-SA"/>
                    </w:rPr>
                    <w:t>1.484</w:t>
                  </w:r>
                  <w:r>
                    <w:rPr>
                      <w:rFonts w:hint="eastAsia" w:ascii="Times New Roman" w:hAnsi="Times New Roman" w:eastAsia="宋体" w:cs="Times New Roman"/>
                      <w:snapToGrid w:val="0"/>
                      <w:color w:val="auto"/>
                      <w:kern w:val="0"/>
                      <w:sz w:val="21"/>
                      <w:szCs w:val="21"/>
                      <w:highlight w:val="none"/>
                      <w:lang w:val="en-US" w:eastAsia="zh-CN" w:bidi="ar-SA"/>
                    </w:rPr>
                    <w:t>t/a</w:t>
                  </w:r>
                </w:p>
              </w:tc>
              <w:tc>
                <w:tcPr>
                  <w:tcW w:w="1156" w:type="pct"/>
                  <w:noWrap w:val="0"/>
                  <w:vAlign w:val="center"/>
                </w:tcPr>
                <w:p w14:paraId="71139432">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eastAsia" w:ascii="Times New Roman" w:hAnsi="Times New Roman" w:cs="Times New Roman"/>
                      <w:snapToGrid w:val="0"/>
                      <w:color w:val="auto"/>
                      <w:kern w:val="0"/>
                      <w:sz w:val="21"/>
                      <w:szCs w:val="21"/>
                      <w:highlight w:val="none"/>
                      <w:lang w:val="en-US" w:eastAsia="zh-CN" w:bidi="ar-SA"/>
                    </w:rPr>
                  </w:pPr>
                  <w:r>
                    <w:rPr>
                      <w:rFonts w:hint="eastAsia" w:ascii="Times New Roman" w:hAnsi="Times New Roman" w:cs="Times New Roman"/>
                      <w:snapToGrid w:val="0"/>
                      <w:color w:val="auto"/>
                      <w:kern w:val="0"/>
                      <w:sz w:val="21"/>
                      <w:szCs w:val="21"/>
                      <w:highlight w:val="none"/>
                      <w:lang w:val="en-US" w:eastAsia="zh-CN" w:bidi="ar-SA"/>
                    </w:rPr>
                    <w:t>0.278</w:t>
                  </w:r>
                  <w:r>
                    <w:rPr>
                      <w:rFonts w:hint="eastAsia" w:ascii="Times New Roman" w:hAnsi="Times New Roman" w:eastAsia="宋体" w:cs="Times New Roman"/>
                      <w:snapToGrid w:val="0"/>
                      <w:color w:val="auto"/>
                      <w:kern w:val="0"/>
                      <w:sz w:val="21"/>
                      <w:szCs w:val="21"/>
                      <w:highlight w:val="none"/>
                      <w:lang w:val="en-US" w:eastAsia="zh-CN" w:bidi="ar-SA"/>
                    </w:rPr>
                    <w:t>t/a</w:t>
                  </w:r>
                </w:p>
              </w:tc>
              <w:tc>
                <w:tcPr>
                  <w:tcW w:w="1554" w:type="pct"/>
                  <w:noWrap w:val="0"/>
                  <w:vAlign w:val="center"/>
                </w:tcPr>
                <w:p w14:paraId="0AF666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1.762</w:t>
                  </w:r>
                  <w:r>
                    <w:rPr>
                      <w:rFonts w:hint="eastAsia" w:ascii="Times New Roman" w:hAnsi="Times New Roman" w:eastAsia="宋体" w:cs="Times New Roman"/>
                      <w:snapToGrid w:val="0"/>
                      <w:color w:val="auto"/>
                      <w:kern w:val="21"/>
                      <w:sz w:val="21"/>
                      <w:szCs w:val="21"/>
                      <w:highlight w:val="none"/>
                      <w:lang w:val="en-US" w:eastAsia="zh-CN" w:bidi="ar-SA"/>
                    </w:rPr>
                    <w:t>t/a</w:t>
                  </w:r>
                </w:p>
              </w:tc>
            </w:tr>
          </w:tbl>
          <w:p w14:paraId="534A3C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eastAsia" w:cs="Times New Roman"/>
                <w:color w:val="auto"/>
                <w:sz w:val="24"/>
                <w:szCs w:val="22"/>
                <w:highlight w:val="none"/>
                <w:lang w:val="en-US" w:eastAsia="zh-CN"/>
              </w:rPr>
              <w:t>经分析，本项目有组织颗粒物排放量为1.484t/a，需削减量为2.968t/a。</w:t>
            </w:r>
          </w:p>
          <w:p w14:paraId="49457052">
            <w:pPr>
              <w:keepNext w:val="0"/>
              <w:keepLines w:val="0"/>
              <w:pageBreakBefore w:val="0"/>
              <w:widowControl w:val="0"/>
              <w:kinsoku/>
              <w:wordWrap/>
              <w:overflowPunct/>
              <w:topLinePunct w:val="0"/>
              <w:bidi w:val="0"/>
              <w:snapToGrid/>
              <w:spacing w:line="48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二、水环境</w:t>
            </w:r>
            <w:r>
              <w:rPr>
                <w:rFonts w:hint="default" w:ascii="Times New Roman" w:hAnsi="Times New Roman" w:cs="Times New Roman"/>
                <w:b/>
                <w:bCs/>
                <w:color w:val="auto"/>
                <w:sz w:val="24"/>
                <w:szCs w:val="24"/>
              </w:rPr>
              <w:t>影响分析</w:t>
            </w:r>
          </w:p>
          <w:p w14:paraId="6263A71B">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cs="Times New Roman"/>
                <w:color w:val="auto"/>
                <w:spacing w:val="-4"/>
                <w:sz w:val="24"/>
                <w:szCs w:val="24"/>
                <w:highlight w:val="none"/>
              </w:rPr>
            </w:pPr>
            <w:r>
              <w:rPr>
                <w:rFonts w:hint="eastAsia" w:ascii="Times New Roman" w:hAnsi="Times New Roman" w:eastAsia="宋体" w:cs="Times New Roman"/>
                <w:color w:val="auto"/>
                <w:sz w:val="24"/>
                <w:szCs w:val="24"/>
                <w:highlight w:val="none"/>
                <w:lang w:val="en-US" w:eastAsia="zh-CN"/>
              </w:rPr>
              <w:t>本项目生产线</w:t>
            </w:r>
            <w:r>
              <w:rPr>
                <w:rFonts w:hint="eastAsia" w:cs="Times New Roman"/>
                <w:color w:val="auto"/>
                <w:sz w:val="24"/>
                <w:szCs w:val="24"/>
                <w:highlight w:val="none"/>
                <w:lang w:val="en-US" w:eastAsia="zh-CN"/>
              </w:rPr>
              <w:t>无废水产生及排放，洗车废水经沉淀后循环利用，喷雾抑尘用水蒸发损失不外排，员工盥洗废水就地泼洒抑尘不外排</w:t>
            </w:r>
            <w:r>
              <w:rPr>
                <w:rFonts w:hint="default" w:ascii="Times New Roman" w:hAnsi="Times New Roman" w:cs="Times New Roman"/>
                <w:color w:val="auto"/>
                <w:spacing w:val="-4"/>
                <w:sz w:val="24"/>
                <w:szCs w:val="24"/>
                <w:highlight w:val="none"/>
              </w:rPr>
              <w:t>。</w:t>
            </w:r>
          </w:p>
          <w:p w14:paraId="3F3E61A8">
            <w:pPr>
              <w:keepNext w:val="0"/>
              <w:keepLines w:val="0"/>
              <w:pageBreakBefore w:val="0"/>
              <w:widowControl w:val="0"/>
              <w:tabs>
                <w:tab w:val="left" w:pos="567"/>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cs="Times New Roman"/>
                <w:b w:val="0"/>
                <w:bCs/>
                <w:color w:val="auto"/>
                <w:kern w:val="24"/>
                <w:sz w:val="24"/>
                <w:szCs w:val="24"/>
                <w:lang w:eastAsia="zh-CN"/>
              </w:rPr>
            </w:pPr>
            <w:r>
              <w:rPr>
                <w:rFonts w:hint="default" w:ascii="Times New Roman" w:hAnsi="Times New Roman" w:cs="Times New Roman"/>
                <w:color w:val="auto"/>
                <w:sz w:val="24"/>
              </w:rPr>
              <w:t>项目不会对地表水产生影响。因此，该项目营运期不会对周围地表水环境产生污染影响。</w:t>
            </w:r>
          </w:p>
          <w:p w14:paraId="6A00B1FB">
            <w:pPr>
              <w:pStyle w:val="24"/>
              <w:adjustRightInd w:val="0"/>
              <w:spacing w:before="0" w:beforeLines="0" w:after="0" w:afterLines="0" w:line="460" w:lineRule="exact"/>
              <w:ind w:firstLine="0" w:firstLineChars="0"/>
              <w:textAlignment w:val="baseline"/>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rPr>
              <w:t>3、噪声</w:t>
            </w:r>
          </w:p>
          <w:p w14:paraId="1F1A419C">
            <w:pPr>
              <w:pStyle w:val="13"/>
              <w:keepNext w:val="0"/>
              <w:keepLines w:val="0"/>
              <w:pageBreakBefore w:val="0"/>
              <w:widowControl w:val="0"/>
              <w:kinsoku/>
              <w:wordWrap/>
              <w:overflowPunct/>
              <w:topLinePunct w:val="0"/>
              <w:bidi w:val="0"/>
              <w:snapToGrid/>
              <w:spacing w:line="500" w:lineRule="exact"/>
              <w:ind w:left="0" w:right="0" w:firstLine="600" w:firstLineChars="25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（1）噪声源强及降噪措施</w:t>
            </w:r>
          </w:p>
          <w:p w14:paraId="2BCAAD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default" w:ascii="Times New Roman" w:hAnsi="Times New Roman" w:eastAsia="宋体" w:cs="Times New Roman"/>
                <w:color w:val="auto"/>
                <w:sz w:val="24"/>
                <w:szCs w:val="24"/>
                <w:highlight w:val="none"/>
                <w:lang w:val="en-US" w:eastAsia="zh-CN"/>
              </w:rPr>
              <w:t>本项目噪声主要为</w:t>
            </w:r>
            <w:r>
              <w:rPr>
                <w:rFonts w:hint="eastAsia" w:ascii="Times New Roman" w:hAnsi="Times New Roman" w:eastAsia="宋体" w:cs="Times New Roman"/>
                <w:color w:val="auto"/>
                <w:sz w:val="24"/>
                <w:szCs w:val="24"/>
                <w:highlight w:val="none"/>
                <w:lang w:val="en-US" w:eastAsia="zh-CN"/>
              </w:rPr>
              <w:t>生产设备</w:t>
            </w:r>
            <w:r>
              <w:rPr>
                <w:rFonts w:hint="default" w:ascii="Times New Roman" w:hAnsi="Times New Roman" w:eastAsia="宋体" w:cs="Times New Roman"/>
                <w:color w:val="auto"/>
                <w:sz w:val="24"/>
                <w:szCs w:val="24"/>
                <w:highlight w:val="none"/>
                <w:lang w:val="en-US" w:eastAsia="zh-CN"/>
              </w:rPr>
              <w:t>运行时产生的噪声，源强为</w:t>
            </w:r>
            <w:r>
              <w:rPr>
                <w:rFonts w:hint="eastAsia" w:ascii="Times New Roman" w:hAnsi="Times New Roman" w:eastAsia="宋体" w:cs="Times New Roman"/>
                <w:color w:val="auto"/>
                <w:sz w:val="24"/>
                <w:szCs w:val="24"/>
                <w:highlight w:val="none"/>
                <w:lang w:val="en-US" w:eastAsia="zh-CN"/>
              </w:rPr>
              <w:t>75-</w:t>
            </w:r>
            <w:r>
              <w:rPr>
                <w:rFonts w:hint="eastAsia"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dB(A)</w:t>
            </w:r>
            <w:r>
              <w:rPr>
                <w:rFonts w:hint="eastAsia" w:ascii="Times New Roman" w:hAnsi="Times New Roman" w:eastAsia="宋体" w:cs="Times New Roman"/>
                <w:color w:val="auto"/>
                <w:sz w:val="24"/>
                <w:szCs w:val="24"/>
                <w:highlight w:val="none"/>
                <w:lang w:val="en-US" w:eastAsia="zh-CN"/>
              </w:rPr>
              <w:t>，项目选用低噪声设备，主要产噪设备置于单层彩钢板结构封闭间内，加装减振基础，可综合降噪1</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dB（A）。</w:t>
            </w:r>
            <w:r>
              <w:rPr>
                <w:rFonts w:hint="default" w:ascii="Times New Roman" w:hAnsi="Times New Roman" w:eastAsia="宋体" w:cs="Times New Roman"/>
                <w:color w:val="auto"/>
                <w:sz w:val="24"/>
                <w:szCs w:val="24"/>
                <w:highlight w:val="none"/>
                <w:lang w:val="en-US" w:eastAsia="zh-CN"/>
              </w:rPr>
              <w:t>项目以</w:t>
            </w:r>
            <w:r>
              <w:rPr>
                <w:rFonts w:hint="eastAsia" w:ascii="Times New Roman" w:hAnsi="Times New Roman" w:eastAsia="宋体" w:cs="Times New Roman"/>
                <w:color w:val="auto"/>
                <w:sz w:val="24"/>
                <w:szCs w:val="24"/>
                <w:highlight w:val="none"/>
                <w:lang w:val="en-US" w:eastAsia="zh-CN"/>
              </w:rPr>
              <w:t>厂区</w:t>
            </w:r>
            <w:r>
              <w:rPr>
                <w:rFonts w:hint="default" w:ascii="Times New Roman" w:hAnsi="Times New Roman" w:eastAsia="宋体" w:cs="Times New Roman"/>
                <w:color w:val="auto"/>
                <w:sz w:val="24"/>
                <w:szCs w:val="24"/>
                <w:highlight w:val="none"/>
                <w:lang w:val="en-US" w:eastAsia="zh-CN"/>
              </w:rPr>
              <w:t>西南角为坐标原点（0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eastAsia="zh-CN"/>
              </w:rPr>
              <w:t>具体噪声源强及治理措施见下表</w:t>
            </w:r>
            <w:r>
              <w:rPr>
                <w:rFonts w:hint="default" w:ascii="Times New Roman" w:hAnsi="Times New Roman" w:eastAsia="宋体" w:cs="Times New Roman"/>
                <w:color w:val="auto"/>
                <w:sz w:val="24"/>
                <w:szCs w:val="24"/>
                <w:highlight w:val="none"/>
                <w:lang w:val="en-US" w:eastAsia="zh-CN"/>
              </w:rPr>
              <w:t>。</w:t>
            </w:r>
          </w:p>
          <w:p w14:paraId="132295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2EEDF0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15DE54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76DAE1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77B71A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582421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039B29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3ADF2D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4F4398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0361A0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5A935B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5661E3D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sz w:val="21"/>
                <w:szCs w:val="21"/>
                <w:highlight w:val="none"/>
                <w:lang w:val="en-US" w:eastAsia="zh-CN"/>
              </w:rPr>
            </w:pPr>
          </w:p>
        </w:tc>
      </w:tr>
    </w:tbl>
    <w:p w14:paraId="3A744F53">
      <w:pPr>
        <w:rPr>
          <w:rFonts w:hint="default"/>
          <w:color w:val="auto"/>
          <w:highlight w:val="none"/>
        </w:rPr>
        <w:sectPr>
          <w:pgSz w:w="11907" w:h="16840"/>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pPr>
    </w:p>
    <w:tbl>
      <w:tblPr>
        <w:tblStyle w:val="35"/>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665"/>
      </w:tblGrid>
      <w:tr w14:paraId="677D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14:paraId="54C77442">
            <w:pPr>
              <w:adjustRightInd w:val="0"/>
              <w:snapToGrid w:val="0"/>
              <w:jc w:val="center"/>
              <w:rPr>
                <w:rFonts w:hint="default" w:ascii="Times New Roman" w:hAnsi="Times New Roman" w:cs="Times New Roman"/>
                <w:b w:val="0"/>
                <w:bCs/>
                <w:color w:val="auto"/>
                <w:sz w:val="24"/>
                <w:szCs w:val="24"/>
                <w:highlight w:val="none"/>
              </w:rPr>
            </w:pPr>
            <w:bookmarkStart w:id="20" w:name="_Toc14698"/>
            <w:bookmarkStart w:id="21" w:name="_Toc7513"/>
            <w:r>
              <w:rPr>
                <w:rFonts w:hint="default" w:ascii="Times New Roman" w:hAnsi="Times New Roman" w:cs="Times New Roman"/>
                <w:b w:val="0"/>
                <w:bCs/>
                <w:color w:val="auto"/>
                <w:sz w:val="24"/>
                <w:szCs w:val="24"/>
                <w:highlight w:val="none"/>
              </w:rPr>
              <w:t>运营</w:t>
            </w:r>
          </w:p>
          <w:p w14:paraId="518B611A">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期环</w:t>
            </w:r>
          </w:p>
          <w:p w14:paraId="1600CCFD">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境影</w:t>
            </w:r>
          </w:p>
          <w:p w14:paraId="32C76FA4">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响和</w:t>
            </w:r>
          </w:p>
          <w:p w14:paraId="54450277">
            <w:pPr>
              <w:adjustRightInd w:val="0"/>
              <w:snapToGrid w:val="0"/>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cs="Times New Roman"/>
                <w:b w:val="0"/>
                <w:bCs/>
                <w:color w:val="auto"/>
                <w:sz w:val="24"/>
                <w:szCs w:val="24"/>
                <w:highlight w:val="none"/>
              </w:rPr>
              <w:t>保护措施</w:t>
            </w:r>
          </w:p>
        </w:tc>
        <w:tc>
          <w:tcPr>
            <w:tcW w:w="12665" w:type="dxa"/>
            <w:vAlign w:val="top"/>
          </w:tcPr>
          <w:p w14:paraId="0EDC9976">
            <w:pPr>
              <w:spacing w:line="500" w:lineRule="exact"/>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lang w:val="en-US" w:eastAsia="zh-CN"/>
              </w:rPr>
              <w:t xml:space="preserve">33    </w:t>
            </w:r>
            <w:r>
              <w:rPr>
                <w:rFonts w:hint="eastAsia"/>
                <w:b/>
                <w:bCs/>
                <w:color w:val="auto"/>
                <w:sz w:val="24"/>
                <w:szCs w:val="24"/>
                <w:highlight w:val="none"/>
              </w:rPr>
              <w:t xml:space="preserve"> </w:t>
            </w:r>
            <w:r>
              <w:rPr>
                <w:rFonts w:hint="eastAsia"/>
                <w:b/>
                <w:bCs/>
                <w:color w:val="auto"/>
                <w:sz w:val="24"/>
                <w:szCs w:val="24"/>
                <w:highlight w:val="none"/>
                <w:lang w:val="en-US" w:eastAsia="zh-CN"/>
              </w:rPr>
              <w:t>本项目</w:t>
            </w:r>
            <w:r>
              <w:rPr>
                <w:b/>
                <w:bCs/>
                <w:color w:val="auto"/>
                <w:sz w:val="24"/>
                <w:szCs w:val="24"/>
                <w:highlight w:val="none"/>
              </w:rPr>
              <w:t>工业企业噪声源强调查清单（室内声源）</w:t>
            </w:r>
          </w:p>
          <w:tbl>
            <w:tblPr>
              <w:tblStyle w:val="34"/>
              <w:tblW w:w="50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660"/>
              <w:gridCol w:w="716"/>
              <w:gridCol w:w="646"/>
              <w:gridCol w:w="969"/>
              <w:gridCol w:w="1120"/>
              <w:gridCol w:w="719"/>
              <w:gridCol w:w="660"/>
              <w:gridCol w:w="650"/>
              <w:gridCol w:w="510"/>
              <w:gridCol w:w="760"/>
              <w:gridCol w:w="980"/>
              <w:gridCol w:w="600"/>
              <w:gridCol w:w="940"/>
              <w:gridCol w:w="920"/>
              <w:gridCol w:w="1122"/>
            </w:tblGrid>
            <w:tr w14:paraId="7D9068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2343AFE3">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序号</w:t>
                  </w:r>
                </w:p>
              </w:tc>
              <w:tc>
                <w:tcPr>
                  <w:tcW w:w="263" w:type="pct"/>
                  <w:vMerge w:val="restart"/>
                  <w:noWrap w:val="0"/>
                  <w:vAlign w:val="center"/>
                </w:tcPr>
                <w:p w14:paraId="05817ACD">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建筑物名称</w:t>
                  </w:r>
                </w:p>
              </w:tc>
              <w:tc>
                <w:tcPr>
                  <w:tcW w:w="286" w:type="pct"/>
                  <w:vMerge w:val="restart"/>
                  <w:noWrap w:val="0"/>
                  <w:vAlign w:val="center"/>
                </w:tcPr>
                <w:p w14:paraId="184AE1BE">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声源名称</w:t>
                  </w:r>
                </w:p>
              </w:tc>
              <w:tc>
                <w:tcPr>
                  <w:tcW w:w="258" w:type="pct"/>
                  <w:vMerge w:val="restart"/>
                  <w:noWrap w:val="0"/>
                  <w:vAlign w:val="center"/>
                </w:tcPr>
                <w:p w14:paraId="39A82E02">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型号</w:t>
                  </w:r>
                </w:p>
              </w:tc>
              <w:tc>
                <w:tcPr>
                  <w:tcW w:w="387" w:type="pct"/>
                  <w:vMerge w:val="restart"/>
                  <w:noWrap w:val="0"/>
                  <w:vAlign w:val="center"/>
                </w:tcPr>
                <w:p w14:paraId="11E3E60D">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声</w:t>
                  </w:r>
                  <w:r>
                    <w:rPr>
                      <w:rFonts w:hint="eastAsia"/>
                      <w:color w:val="auto"/>
                      <w:sz w:val="21"/>
                      <w:szCs w:val="21"/>
                      <w:highlight w:val="none"/>
                      <w:lang w:eastAsia="zh-CN"/>
                    </w:rPr>
                    <w:t>压</w:t>
                  </w:r>
                  <w:r>
                    <w:rPr>
                      <w:color w:val="auto"/>
                      <w:sz w:val="21"/>
                      <w:szCs w:val="21"/>
                      <w:highlight w:val="none"/>
                    </w:rPr>
                    <w:t>级/dB(A)</w:t>
                  </w:r>
                </w:p>
              </w:tc>
              <w:tc>
                <w:tcPr>
                  <w:tcW w:w="447" w:type="pct"/>
                  <w:vMerge w:val="restart"/>
                  <w:noWrap w:val="0"/>
                  <w:vAlign w:val="center"/>
                </w:tcPr>
                <w:p w14:paraId="5A6F0B4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声源控制措施</w:t>
                  </w:r>
                </w:p>
              </w:tc>
              <w:tc>
                <w:tcPr>
                  <w:tcW w:w="810" w:type="pct"/>
                  <w:gridSpan w:val="3"/>
                  <w:noWrap w:val="0"/>
                  <w:vAlign w:val="center"/>
                </w:tcPr>
                <w:p w14:paraId="0618D99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空间相对位置/m</w:t>
                  </w:r>
                </w:p>
              </w:tc>
              <w:tc>
                <w:tcPr>
                  <w:tcW w:w="507" w:type="pct"/>
                  <w:gridSpan w:val="2"/>
                  <w:noWrap w:val="0"/>
                  <w:vAlign w:val="center"/>
                </w:tcPr>
                <w:p w14:paraId="2BC16B90">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距室内边界距离</w:t>
                  </w:r>
                </w:p>
              </w:tc>
              <w:tc>
                <w:tcPr>
                  <w:tcW w:w="391" w:type="pct"/>
                  <w:vMerge w:val="restart"/>
                  <w:noWrap w:val="0"/>
                  <w:vAlign w:val="center"/>
                </w:tcPr>
                <w:p w14:paraId="0A933626">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室内边界声级/dB(A)</w:t>
                  </w:r>
                </w:p>
              </w:tc>
              <w:tc>
                <w:tcPr>
                  <w:tcW w:w="239" w:type="pct"/>
                  <w:vMerge w:val="restart"/>
                  <w:noWrap w:val="0"/>
                  <w:vAlign w:val="center"/>
                </w:tcPr>
                <w:p w14:paraId="047E94F7">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运行时段</w:t>
                  </w:r>
                </w:p>
              </w:tc>
              <w:tc>
                <w:tcPr>
                  <w:tcW w:w="375" w:type="pct"/>
                  <w:vMerge w:val="restart"/>
                  <w:noWrap w:val="0"/>
                  <w:vAlign w:val="center"/>
                </w:tcPr>
                <w:p w14:paraId="3391CEF0">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建筑物插入损失/dB(A)</w:t>
                  </w:r>
                </w:p>
              </w:tc>
              <w:tc>
                <w:tcPr>
                  <w:tcW w:w="815" w:type="pct"/>
                  <w:gridSpan w:val="2"/>
                  <w:noWrap w:val="0"/>
                  <w:vAlign w:val="center"/>
                </w:tcPr>
                <w:p w14:paraId="31366F4A">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建筑物外噪声</w:t>
                  </w:r>
                </w:p>
              </w:tc>
            </w:tr>
            <w:tr w14:paraId="2222A0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41A7A53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0A75383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12C6AD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B62D12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C3C5C6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26672F8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noWrap w:val="0"/>
                  <w:vAlign w:val="center"/>
                </w:tcPr>
                <w:p w14:paraId="711B2157">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X</w:t>
                  </w:r>
                </w:p>
              </w:tc>
              <w:tc>
                <w:tcPr>
                  <w:tcW w:w="263" w:type="pct"/>
                  <w:noWrap w:val="0"/>
                  <w:vAlign w:val="center"/>
                </w:tcPr>
                <w:p w14:paraId="5F635AE0">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Y</w:t>
                  </w:r>
                </w:p>
              </w:tc>
              <w:tc>
                <w:tcPr>
                  <w:tcW w:w="259" w:type="pct"/>
                  <w:noWrap w:val="0"/>
                  <w:vAlign w:val="center"/>
                </w:tcPr>
                <w:p w14:paraId="72FA58F2">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Z</w:t>
                  </w:r>
                </w:p>
              </w:tc>
              <w:tc>
                <w:tcPr>
                  <w:tcW w:w="203" w:type="pct"/>
                  <w:noWrap w:val="0"/>
                  <w:vAlign w:val="center"/>
                </w:tcPr>
                <w:p w14:paraId="01CA5E6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边界</w:t>
                  </w:r>
                </w:p>
              </w:tc>
              <w:tc>
                <w:tcPr>
                  <w:tcW w:w="303" w:type="pct"/>
                  <w:noWrap w:val="0"/>
                  <w:vAlign w:val="center"/>
                </w:tcPr>
                <w:p w14:paraId="7B6CB1C4">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距离/m</w:t>
                  </w:r>
                </w:p>
              </w:tc>
              <w:tc>
                <w:tcPr>
                  <w:tcW w:w="391" w:type="pct"/>
                  <w:vMerge w:val="continue"/>
                  <w:noWrap w:val="0"/>
                  <w:vAlign w:val="center"/>
                </w:tcPr>
                <w:p w14:paraId="1DCDA00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39" w:type="pct"/>
                  <w:vMerge w:val="continue"/>
                  <w:noWrap w:val="0"/>
                  <w:vAlign w:val="center"/>
                </w:tcPr>
                <w:p w14:paraId="4A9A805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75" w:type="pct"/>
                  <w:vMerge w:val="continue"/>
                  <w:noWrap w:val="0"/>
                  <w:vAlign w:val="center"/>
                </w:tcPr>
                <w:p w14:paraId="2202E6B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67" w:type="pct"/>
                  <w:noWrap w:val="0"/>
                  <w:vAlign w:val="center"/>
                </w:tcPr>
                <w:p w14:paraId="233CC5BE">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声压级/dB(A)</w:t>
                  </w:r>
                </w:p>
              </w:tc>
              <w:tc>
                <w:tcPr>
                  <w:tcW w:w="448" w:type="pct"/>
                  <w:noWrap w:val="0"/>
                  <w:vAlign w:val="center"/>
                </w:tcPr>
                <w:p w14:paraId="1BCD5D9C">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建筑物外距离/m</w:t>
                  </w:r>
                </w:p>
              </w:tc>
            </w:tr>
            <w:tr w14:paraId="0F4EF5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03CF1B7C">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263" w:type="pct"/>
                  <w:vMerge w:val="restart"/>
                  <w:noWrap w:val="0"/>
                  <w:vAlign w:val="center"/>
                </w:tcPr>
                <w:p w14:paraId="0BAE97B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生产车间</w:t>
                  </w:r>
                </w:p>
              </w:tc>
              <w:tc>
                <w:tcPr>
                  <w:tcW w:w="286" w:type="pct"/>
                  <w:vMerge w:val="restart"/>
                  <w:noWrap w:val="0"/>
                  <w:vAlign w:val="center"/>
                </w:tcPr>
                <w:p w14:paraId="2420C73B">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颚式破碎机</w:t>
                  </w:r>
                </w:p>
              </w:tc>
              <w:tc>
                <w:tcPr>
                  <w:tcW w:w="258" w:type="pct"/>
                  <w:vMerge w:val="restart"/>
                  <w:noWrap w:val="0"/>
                  <w:vAlign w:val="center"/>
                </w:tcPr>
                <w:p w14:paraId="565B6EB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600×900</w:t>
                  </w:r>
                </w:p>
              </w:tc>
              <w:tc>
                <w:tcPr>
                  <w:tcW w:w="387" w:type="pct"/>
                  <w:vMerge w:val="restart"/>
                  <w:noWrap w:val="0"/>
                  <w:vAlign w:val="center"/>
                </w:tcPr>
                <w:p w14:paraId="33DF97D6">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95</w:t>
                  </w:r>
                </w:p>
              </w:tc>
              <w:tc>
                <w:tcPr>
                  <w:tcW w:w="447" w:type="pct"/>
                  <w:vMerge w:val="restart"/>
                  <w:noWrap w:val="0"/>
                  <w:vAlign w:val="center"/>
                </w:tcPr>
                <w:p w14:paraId="083815A5">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color w:val="auto"/>
                      <w:sz w:val="21"/>
                      <w:szCs w:val="21"/>
                      <w:highlight w:val="none"/>
                    </w:rPr>
                    <w:t>置于密闭车间内，设备基础安装减振，</w:t>
                  </w:r>
                  <w:r>
                    <w:rPr>
                      <w:rFonts w:hint="eastAsia"/>
                      <w:color w:val="auto"/>
                      <w:sz w:val="21"/>
                      <w:szCs w:val="21"/>
                      <w:highlight w:val="none"/>
                      <w:lang w:val="en-US" w:eastAsia="zh-CN"/>
                    </w:rPr>
                    <w:t>泵类位于池体底部</w:t>
                  </w:r>
                </w:p>
              </w:tc>
              <w:tc>
                <w:tcPr>
                  <w:tcW w:w="287" w:type="pct"/>
                  <w:vMerge w:val="restart"/>
                  <w:noWrap w:val="0"/>
                  <w:vAlign w:val="center"/>
                </w:tcPr>
                <w:p w14:paraId="0D64A7D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263" w:type="pct"/>
                  <w:vMerge w:val="restart"/>
                  <w:noWrap w:val="0"/>
                  <w:vAlign w:val="center"/>
                </w:tcPr>
                <w:p w14:paraId="137004B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259" w:type="pct"/>
                  <w:vMerge w:val="restart"/>
                  <w:noWrap w:val="0"/>
                  <w:vAlign w:val="center"/>
                </w:tcPr>
                <w:p w14:paraId="1466CC6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07B653C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79EF92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4B3AF64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85.5 </w:t>
                  </w:r>
                </w:p>
              </w:tc>
              <w:tc>
                <w:tcPr>
                  <w:tcW w:w="239" w:type="pct"/>
                  <w:vMerge w:val="restart"/>
                  <w:noWrap w:val="0"/>
                  <w:vAlign w:val="center"/>
                </w:tcPr>
                <w:p w14:paraId="1E83D47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D35C88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227F1AD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70.5</w:t>
                  </w:r>
                </w:p>
              </w:tc>
              <w:tc>
                <w:tcPr>
                  <w:tcW w:w="448" w:type="pct"/>
                  <w:noWrap w:val="0"/>
                  <w:vAlign w:val="center"/>
                </w:tcPr>
                <w:p w14:paraId="5493B8C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435E7C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30FFFA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641F77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7840AFB">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E1FC4F8">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939A00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F7D7F8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EE85A5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F18823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C608B4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84ECC7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BCC8EC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391" w:type="pct"/>
                  <w:noWrap w:val="0"/>
                  <w:vAlign w:val="bottom"/>
                </w:tcPr>
                <w:p w14:paraId="694B8A6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81.0 </w:t>
                  </w:r>
                </w:p>
              </w:tc>
              <w:tc>
                <w:tcPr>
                  <w:tcW w:w="239" w:type="pct"/>
                  <w:vMerge w:val="continue"/>
                  <w:noWrap w:val="0"/>
                  <w:vAlign w:val="center"/>
                </w:tcPr>
                <w:p w14:paraId="3F400EB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FA429C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4243A9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66</w:t>
                  </w:r>
                </w:p>
              </w:tc>
              <w:tc>
                <w:tcPr>
                  <w:tcW w:w="448" w:type="pct"/>
                  <w:noWrap w:val="0"/>
                  <w:vAlign w:val="center"/>
                </w:tcPr>
                <w:p w14:paraId="636A0C4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55B6C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C4A0A6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345FD8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D72DD73">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4A3245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F06DFA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0937F38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EDE41E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AACF58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DB776E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40ECD8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3800CD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25725EA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61.7 </w:t>
                  </w:r>
                </w:p>
              </w:tc>
              <w:tc>
                <w:tcPr>
                  <w:tcW w:w="239" w:type="pct"/>
                  <w:vMerge w:val="continue"/>
                  <w:noWrap w:val="0"/>
                  <w:vAlign w:val="center"/>
                </w:tcPr>
                <w:p w14:paraId="24D72FA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0FF285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A87751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46.7</w:t>
                  </w:r>
                </w:p>
              </w:tc>
              <w:tc>
                <w:tcPr>
                  <w:tcW w:w="448" w:type="pct"/>
                  <w:noWrap w:val="0"/>
                  <w:vAlign w:val="center"/>
                </w:tcPr>
                <w:p w14:paraId="7ACB1D4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042239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38516B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476DB7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EACEF1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FF715B1">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E087CA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FA8EAA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AD45B4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745E1D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3CA573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30BB012">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79B784E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w:t>
                  </w:r>
                </w:p>
              </w:tc>
              <w:tc>
                <w:tcPr>
                  <w:tcW w:w="391" w:type="pct"/>
                  <w:noWrap w:val="0"/>
                  <w:vAlign w:val="bottom"/>
                </w:tcPr>
                <w:p w14:paraId="3E29EA0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64.9 </w:t>
                  </w:r>
                </w:p>
              </w:tc>
              <w:tc>
                <w:tcPr>
                  <w:tcW w:w="239" w:type="pct"/>
                  <w:vMerge w:val="continue"/>
                  <w:noWrap w:val="0"/>
                  <w:vAlign w:val="center"/>
                </w:tcPr>
                <w:p w14:paraId="181125E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9EB61A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73B02A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49.9</w:t>
                  </w:r>
                </w:p>
              </w:tc>
              <w:tc>
                <w:tcPr>
                  <w:tcW w:w="448" w:type="pct"/>
                  <w:noWrap w:val="0"/>
                  <w:vAlign w:val="center"/>
                </w:tcPr>
                <w:p w14:paraId="408E2880">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4B2588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64F85E9D">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263" w:type="pct"/>
                  <w:vMerge w:val="continue"/>
                  <w:noWrap w:val="0"/>
                  <w:vAlign w:val="center"/>
                </w:tcPr>
                <w:p w14:paraId="5EB340F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35B192AD">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highlight w:val="none"/>
                    </w:rPr>
                    <w:t>立轴复合破</w:t>
                  </w:r>
                </w:p>
              </w:tc>
              <w:tc>
                <w:tcPr>
                  <w:tcW w:w="258" w:type="pct"/>
                  <w:vMerge w:val="restart"/>
                  <w:noWrap w:val="0"/>
                  <w:vAlign w:val="center"/>
                </w:tcPr>
                <w:p w14:paraId="1C89BE02">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83E2027">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7E26096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71B56E4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263" w:type="pct"/>
                  <w:vMerge w:val="restart"/>
                  <w:noWrap w:val="0"/>
                  <w:vAlign w:val="center"/>
                </w:tcPr>
                <w:p w14:paraId="711A351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59" w:type="pct"/>
                  <w:vMerge w:val="restart"/>
                  <w:noWrap w:val="0"/>
                  <w:vAlign w:val="center"/>
                </w:tcPr>
                <w:p w14:paraId="725DB5E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342B0DF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194955B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42EB7F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80.5 </w:t>
                  </w:r>
                </w:p>
              </w:tc>
              <w:tc>
                <w:tcPr>
                  <w:tcW w:w="239" w:type="pct"/>
                  <w:vMerge w:val="restart"/>
                  <w:noWrap w:val="0"/>
                  <w:vAlign w:val="center"/>
                </w:tcPr>
                <w:p w14:paraId="6FE797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254D19F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2CBB473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65.5</w:t>
                  </w:r>
                </w:p>
              </w:tc>
              <w:tc>
                <w:tcPr>
                  <w:tcW w:w="448" w:type="pct"/>
                  <w:noWrap w:val="0"/>
                  <w:vAlign w:val="center"/>
                </w:tcPr>
                <w:p w14:paraId="0AB05BF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724055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910604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F82AF7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AAB15A8">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E3D15AC">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BF291C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4C0101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9F43E0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952BF2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5EE1C9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F1B468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3F37585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204A188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68.4 </w:t>
                  </w:r>
                </w:p>
              </w:tc>
              <w:tc>
                <w:tcPr>
                  <w:tcW w:w="239" w:type="pct"/>
                  <w:vMerge w:val="continue"/>
                  <w:noWrap w:val="0"/>
                  <w:vAlign w:val="center"/>
                </w:tcPr>
                <w:p w14:paraId="6245A7B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14DA73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FA4715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53.4</w:t>
                  </w:r>
                </w:p>
              </w:tc>
              <w:tc>
                <w:tcPr>
                  <w:tcW w:w="448" w:type="pct"/>
                  <w:noWrap w:val="0"/>
                  <w:vAlign w:val="center"/>
                </w:tcPr>
                <w:p w14:paraId="167F65F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2BCE22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2B229D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80BEAC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E13AF6C">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E64241C">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52122B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ADD4BC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E5C2F6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80F3BA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0F85EE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56BA85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09D4F1B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116BAF3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0E73265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6F9654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B69376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5680DB5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487C0D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338196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12B046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C36EADE">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539A8DE">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266216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20B505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971425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860156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47F3A5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44DC55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45079E5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4C99577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61.7 </w:t>
                  </w:r>
                </w:p>
              </w:tc>
              <w:tc>
                <w:tcPr>
                  <w:tcW w:w="239" w:type="pct"/>
                  <w:vMerge w:val="continue"/>
                  <w:noWrap w:val="0"/>
                  <w:vAlign w:val="center"/>
                </w:tcPr>
                <w:p w14:paraId="4FBCFA7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6BBCEE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564A52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46.7</w:t>
                  </w:r>
                </w:p>
              </w:tc>
              <w:tc>
                <w:tcPr>
                  <w:tcW w:w="448" w:type="pct"/>
                  <w:noWrap w:val="0"/>
                  <w:vAlign w:val="center"/>
                </w:tcPr>
                <w:p w14:paraId="47A06D0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2CCBAD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6" w:type="pct"/>
                  <w:vMerge w:val="restart"/>
                  <w:noWrap w:val="0"/>
                  <w:vAlign w:val="center"/>
                </w:tcPr>
                <w:p w14:paraId="29565A58">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263" w:type="pct"/>
                  <w:vMerge w:val="continue"/>
                  <w:noWrap w:val="0"/>
                  <w:vAlign w:val="center"/>
                </w:tcPr>
                <w:p w14:paraId="572A0F3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503E7251">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highlight w:val="none"/>
                      <w:lang w:val="en-US" w:eastAsia="zh-CN"/>
                    </w:rPr>
                    <w:t>振动筛</w:t>
                  </w:r>
                </w:p>
              </w:tc>
              <w:tc>
                <w:tcPr>
                  <w:tcW w:w="258" w:type="pct"/>
                  <w:vMerge w:val="restart"/>
                  <w:noWrap w:val="0"/>
                  <w:vAlign w:val="center"/>
                </w:tcPr>
                <w:p w14:paraId="03FCC185">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42173C36">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85</w:t>
                  </w:r>
                </w:p>
              </w:tc>
              <w:tc>
                <w:tcPr>
                  <w:tcW w:w="447" w:type="pct"/>
                  <w:vMerge w:val="continue"/>
                  <w:noWrap w:val="0"/>
                  <w:vAlign w:val="center"/>
                </w:tcPr>
                <w:p w14:paraId="3E3195F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6E23E13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63" w:type="pct"/>
                  <w:vMerge w:val="restart"/>
                  <w:noWrap w:val="0"/>
                  <w:vAlign w:val="center"/>
                </w:tcPr>
                <w:p w14:paraId="017AC80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59" w:type="pct"/>
                  <w:vMerge w:val="restart"/>
                  <w:noWrap w:val="0"/>
                  <w:vAlign w:val="center"/>
                </w:tcPr>
                <w:p w14:paraId="575EFC1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43BAB2D1">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684802A">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391" w:type="pct"/>
                  <w:noWrap w:val="0"/>
                  <w:vAlign w:val="bottom"/>
                </w:tcPr>
                <w:p w14:paraId="3AB385E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restart"/>
                  <w:noWrap w:val="0"/>
                  <w:vAlign w:val="center"/>
                </w:tcPr>
                <w:p w14:paraId="3970FAA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44CE71A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39E4598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465566C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08F96D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87D337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762773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A800BC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EF0FF9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C46823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C96463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4E8219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013723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EA39D5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49026D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172B7F5D">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391" w:type="pct"/>
                  <w:noWrap w:val="0"/>
                  <w:vAlign w:val="bottom"/>
                </w:tcPr>
                <w:p w14:paraId="094CD07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2BDAA8E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1B0DD6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4757E1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42E9328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40E59F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C74AF4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582A1D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5F04B9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2AC9A35">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BE30E3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31E098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7ADE30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EBAFF4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3C0702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41EDA5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08A75564">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22</w:t>
                  </w:r>
                </w:p>
              </w:tc>
              <w:tc>
                <w:tcPr>
                  <w:tcW w:w="391" w:type="pct"/>
                  <w:noWrap w:val="0"/>
                  <w:vAlign w:val="bottom"/>
                </w:tcPr>
                <w:p w14:paraId="0E99E56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58.2 </w:t>
                  </w:r>
                </w:p>
              </w:tc>
              <w:tc>
                <w:tcPr>
                  <w:tcW w:w="239" w:type="pct"/>
                  <w:vMerge w:val="continue"/>
                  <w:noWrap w:val="0"/>
                  <w:vAlign w:val="center"/>
                </w:tcPr>
                <w:p w14:paraId="597BE33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714B92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B0BD42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43.2</w:t>
                  </w:r>
                </w:p>
              </w:tc>
              <w:tc>
                <w:tcPr>
                  <w:tcW w:w="448" w:type="pct"/>
                  <w:noWrap w:val="0"/>
                  <w:vAlign w:val="center"/>
                </w:tcPr>
                <w:p w14:paraId="14330A7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1CFC99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5C47B3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E7B89A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F3641DE">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19E9C68">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B8A9F1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45C320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445D09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4AF8CA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CE2FE3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3B2DB3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48D2222A">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391" w:type="pct"/>
                  <w:noWrap w:val="0"/>
                  <w:vAlign w:val="bottom"/>
                </w:tcPr>
                <w:p w14:paraId="25069F7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13CC2DA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A7FAB2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286533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28E1AF0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267239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438723DD">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263" w:type="pct"/>
                  <w:vMerge w:val="continue"/>
                  <w:noWrap w:val="0"/>
                  <w:vAlign w:val="center"/>
                </w:tcPr>
                <w:p w14:paraId="34A4035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249AAD82">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s="Times New Roman"/>
                      <w:color w:val="auto"/>
                      <w:kern w:val="0"/>
                      <w:sz w:val="21"/>
                      <w:szCs w:val="21"/>
                      <w:highlight w:val="none"/>
                      <w:lang w:val="en-US" w:eastAsia="zh-CN" w:bidi="ar-SA"/>
                    </w:rPr>
                    <w:t>滚筛</w:t>
                  </w:r>
                </w:p>
              </w:tc>
              <w:tc>
                <w:tcPr>
                  <w:tcW w:w="258" w:type="pct"/>
                  <w:vMerge w:val="restart"/>
                  <w:noWrap w:val="0"/>
                  <w:vAlign w:val="center"/>
                </w:tcPr>
                <w:p w14:paraId="454FDAFC">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Φ1.2m</w:t>
                  </w:r>
                </w:p>
              </w:tc>
              <w:tc>
                <w:tcPr>
                  <w:tcW w:w="387" w:type="pct"/>
                  <w:vMerge w:val="restart"/>
                  <w:noWrap w:val="0"/>
                  <w:vAlign w:val="center"/>
                </w:tcPr>
                <w:p w14:paraId="32A11EB0">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85</w:t>
                  </w:r>
                </w:p>
              </w:tc>
              <w:tc>
                <w:tcPr>
                  <w:tcW w:w="447" w:type="pct"/>
                  <w:vMerge w:val="continue"/>
                  <w:noWrap w:val="0"/>
                  <w:vAlign w:val="center"/>
                </w:tcPr>
                <w:p w14:paraId="5652863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640B583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36</w:t>
                  </w:r>
                </w:p>
              </w:tc>
              <w:tc>
                <w:tcPr>
                  <w:tcW w:w="263" w:type="pct"/>
                  <w:vMerge w:val="restart"/>
                  <w:noWrap w:val="0"/>
                  <w:vAlign w:val="center"/>
                </w:tcPr>
                <w:p w14:paraId="36FD093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59" w:type="pct"/>
                  <w:vMerge w:val="restart"/>
                  <w:noWrap w:val="0"/>
                  <w:vAlign w:val="center"/>
                </w:tcPr>
                <w:p w14:paraId="7D5BD92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6D7BBA9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069CDF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36</w:t>
                  </w:r>
                </w:p>
              </w:tc>
              <w:tc>
                <w:tcPr>
                  <w:tcW w:w="391" w:type="pct"/>
                  <w:noWrap w:val="0"/>
                  <w:vAlign w:val="bottom"/>
                </w:tcPr>
                <w:p w14:paraId="7AD774C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53.9 </w:t>
                  </w:r>
                </w:p>
              </w:tc>
              <w:tc>
                <w:tcPr>
                  <w:tcW w:w="239" w:type="pct"/>
                  <w:vMerge w:val="restart"/>
                  <w:noWrap w:val="0"/>
                  <w:vAlign w:val="center"/>
                </w:tcPr>
                <w:p w14:paraId="5AFF017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0617DCB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05014B2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38.9</w:t>
                  </w:r>
                </w:p>
              </w:tc>
              <w:tc>
                <w:tcPr>
                  <w:tcW w:w="448" w:type="pct"/>
                  <w:noWrap w:val="0"/>
                  <w:vAlign w:val="center"/>
                </w:tcPr>
                <w:p w14:paraId="2B42D03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381057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615AA4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221339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BCFE2C6">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AB11CB9">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9490F2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966590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89E7BA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87D1B5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6CA68F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7A6226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06FFF3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36407E6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09BF6E1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7D87DC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A84810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39C43F4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2AC5D9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28276B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23342E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611A3FB2">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730DA7B">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07FDE3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8D7157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355A10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EE37A4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60E5FD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A45AA5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F7F447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78341B0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09E2423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218FB2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1A2F6C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346556C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6BBF84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5D5348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5784ED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F13371C">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4CCCBE3">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181037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ED1F9E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2B1C24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904309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D89BA2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F52CCF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1DB0E9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18B85C9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7BE6001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A0B338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BEB976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2F05788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5247A3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04C7BC1B">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263" w:type="pct"/>
                  <w:vMerge w:val="continue"/>
                  <w:noWrap w:val="0"/>
                  <w:vAlign w:val="center"/>
                </w:tcPr>
                <w:p w14:paraId="2E1799D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7D1F532D">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highlight w:val="none"/>
                      <w:lang w:val="en-US" w:eastAsia="zh-CN"/>
                    </w:rPr>
                    <w:t>1#</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35C8AE37">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0F44E85">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678E866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73660C8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263" w:type="pct"/>
                  <w:vMerge w:val="restart"/>
                  <w:noWrap w:val="0"/>
                  <w:vAlign w:val="center"/>
                </w:tcPr>
                <w:p w14:paraId="6E29B02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39</w:t>
                  </w:r>
                </w:p>
              </w:tc>
              <w:tc>
                <w:tcPr>
                  <w:tcW w:w="259" w:type="pct"/>
                  <w:vMerge w:val="restart"/>
                  <w:noWrap w:val="0"/>
                  <w:vAlign w:val="center"/>
                </w:tcPr>
                <w:p w14:paraId="3FF4791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7D7494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38D8F42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53B630A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65.5 </w:t>
                  </w:r>
                </w:p>
              </w:tc>
              <w:tc>
                <w:tcPr>
                  <w:tcW w:w="239" w:type="pct"/>
                  <w:vMerge w:val="restart"/>
                  <w:noWrap w:val="0"/>
                  <w:vAlign w:val="center"/>
                </w:tcPr>
                <w:p w14:paraId="351F06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7FDE0C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8DCEB6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50.5</w:t>
                  </w:r>
                </w:p>
              </w:tc>
              <w:tc>
                <w:tcPr>
                  <w:tcW w:w="448" w:type="pct"/>
                  <w:noWrap w:val="0"/>
                  <w:vAlign w:val="center"/>
                </w:tcPr>
                <w:p w14:paraId="493EBDE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40B7A9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366C44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61C256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3D59889">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E2C4121">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11EBB7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873DEE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1088D4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D01843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6B6BC5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7EA24D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DF3F8A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p>
              </w:tc>
              <w:tc>
                <w:tcPr>
                  <w:tcW w:w="391" w:type="pct"/>
                  <w:noWrap w:val="0"/>
                  <w:vAlign w:val="bottom"/>
                </w:tcPr>
                <w:p w14:paraId="1709FC1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59.4 </w:t>
                  </w:r>
                </w:p>
              </w:tc>
              <w:tc>
                <w:tcPr>
                  <w:tcW w:w="239" w:type="pct"/>
                  <w:vMerge w:val="continue"/>
                  <w:noWrap w:val="0"/>
                  <w:vAlign w:val="center"/>
                </w:tcPr>
                <w:p w14:paraId="5A3FC17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E201C4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D67D32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44.4</w:t>
                  </w:r>
                </w:p>
              </w:tc>
              <w:tc>
                <w:tcPr>
                  <w:tcW w:w="448" w:type="pct"/>
                  <w:noWrap w:val="0"/>
                  <w:vAlign w:val="center"/>
                </w:tcPr>
                <w:p w14:paraId="0F60733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094DA3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C2263C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BE6D411">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p>
              </w:tc>
              <w:tc>
                <w:tcPr>
                  <w:tcW w:w="286" w:type="pct"/>
                  <w:vMerge w:val="continue"/>
                  <w:noWrap w:val="0"/>
                  <w:vAlign w:val="center"/>
                </w:tcPr>
                <w:p w14:paraId="3F9254F5">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4627523">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64704A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830171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D74A77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CEAC34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9FD3EE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0C30CE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1BE28FF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21F0D0D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41.7 </w:t>
                  </w:r>
                </w:p>
              </w:tc>
              <w:tc>
                <w:tcPr>
                  <w:tcW w:w="239" w:type="pct"/>
                  <w:vMerge w:val="continue"/>
                  <w:noWrap w:val="0"/>
                  <w:vAlign w:val="center"/>
                </w:tcPr>
                <w:p w14:paraId="07AF00A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17E2C7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D85851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26.7</w:t>
                  </w:r>
                </w:p>
              </w:tc>
              <w:tc>
                <w:tcPr>
                  <w:tcW w:w="448" w:type="pct"/>
                  <w:noWrap w:val="0"/>
                  <w:vAlign w:val="center"/>
                </w:tcPr>
                <w:p w14:paraId="7A5D0DC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5E77D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6B7154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D50BCA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F367DF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13AFF24">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EED71F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52F0AF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6CE4A4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089BDE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F1DA55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4EB2EA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6541A94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w:t>
                  </w:r>
                </w:p>
              </w:tc>
              <w:tc>
                <w:tcPr>
                  <w:tcW w:w="391" w:type="pct"/>
                  <w:noWrap w:val="0"/>
                  <w:vAlign w:val="bottom"/>
                </w:tcPr>
                <w:p w14:paraId="56BEF1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continue"/>
                  <w:noWrap w:val="0"/>
                  <w:vAlign w:val="center"/>
                </w:tcPr>
                <w:p w14:paraId="61DF0A8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1BC83F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709752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0F07C82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55B7C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239F29DC">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263" w:type="pct"/>
                  <w:vMerge w:val="continue"/>
                  <w:noWrap w:val="0"/>
                  <w:vAlign w:val="center"/>
                </w:tcPr>
                <w:p w14:paraId="47CFA3D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5A9EED0E">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7AF8F6ED">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4BAFCFFD">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0E39B0B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3DAA5A0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63" w:type="pct"/>
                  <w:vMerge w:val="restart"/>
                  <w:noWrap w:val="0"/>
                  <w:vAlign w:val="center"/>
                </w:tcPr>
                <w:p w14:paraId="693AF0A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59" w:type="pct"/>
                  <w:vMerge w:val="restart"/>
                  <w:noWrap w:val="0"/>
                  <w:vAlign w:val="center"/>
                </w:tcPr>
                <w:p w14:paraId="5F80F34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B1B989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1B9288E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426BC89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65.5 </w:t>
                  </w:r>
                </w:p>
              </w:tc>
              <w:tc>
                <w:tcPr>
                  <w:tcW w:w="239" w:type="pct"/>
                  <w:vMerge w:val="restart"/>
                  <w:noWrap w:val="0"/>
                  <w:vAlign w:val="center"/>
                </w:tcPr>
                <w:p w14:paraId="744F118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76D0A9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390F9B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50.5</w:t>
                  </w:r>
                </w:p>
              </w:tc>
              <w:tc>
                <w:tcPr>
                  <w:tcW w:w="448" w:type="pct"/>
                  <w:noWrap w:val="0"/>
                  <w:vAlign w:val="center"/>
                </w:tcPr>
                <w:p w14:paraId="28348E1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3EC76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7AFFC5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F00602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55D6252">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BD146AC">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B18122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F74975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17E1D65">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F9BAD49">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25D57D1C">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111A0C41">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6075B5D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w:t>
                  </w:r>
                </w:p>
              </w:tc>
              <w:tc>
                <w:tcPr>
                  <w:tcW w:w="391" w:type="pct"/>
                  <w:noWrap w:val="0"/>
                  <w:vAlign w:val="bottom"/>
                </w:tcPr>
                <w:p w14:paraId="7DEA85D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7D045A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BCF323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E0C74D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10CBA93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601528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29E4BA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6773A9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2F73DFB">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55AA176">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B3FF44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A06F79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F3F342D">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2F98827">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3F887527">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5398BDA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7D4AD21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22</w:t>
                  </w:r>
                </w:p>
              </w:tc>
              <w:tc>
                <w:tcPr>
                  <w:tcW w:w="391" w:type="pct"/>
                  <w:noWrap w:val="0"/>
                  <w:vAlign w:val="bottom"/>
                </w:tcPr>
                <w:p w14:paraId="1EC32D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48.2 </w:t>
                  </w:r>
                </w:p>
              </w:tc>
              <w:tc>
                <w:tcPr>
                  <w:tcW w:w="239" w:type="pct"/>
                  <w:vMerge w:val="continue"/>
                  <w:noWrap w:val="0"/>
                  <w:vAlign w:val="center"/>
                </w:tcPr>
                <w:p w14:paraId="244E07F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CAB2FF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572BCA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33.2</w:t>
                  </w:r>
                </w:p>
              </w:tc>
              <w:tc>
                <w:tcPr>
                  <w:tcW w:w="448" w:type="pct"/>
                  <w:noWrap w:val="0"/>
                  <w:vAlign w:val="center"/>
                </w:tcPr>
                <w:p w14:paraId="00A4FD7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6FE7E0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39BCDB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EDF986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19B373C">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1E9D621">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B4BC37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2D531F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50CA926">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A2509C8">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2594D799">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5952C2A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04786C3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74C105C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46.7 </w:t>
                  </w:r>
                </w:p>
              </w:tc>
              <w:tc>
                <w:tcPr>
                  <w:tcW w:w="239" w:type="pct"/>
                  <w:vMerge w:val="continue"/>
                  <w:noWrap w:val="0"/>
                  <w:vAlign w:val="center"/>
                </w:tcPr>
                <w:p w14:paraId="6039561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539E30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E1DEA2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448" w:type="pct"/>
                  <w:noWrap w:val="0"/>
                  <w:vAlign w:val="center"/>
                </w:tcPr>
                <w:p w14:paraId="7FA59E9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601DD5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194C720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263" w:type="pct"/>
                  <w:vMerge w:val="continue"/>
                  <w:noWrap w:val="0"/>
                  <w:vAlign w:val="center"/>
                </w:tcPr>
                <w:p w14:paraId="561AEC9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158565FC">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7F90D3EE">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34C46F94">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6B083EB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1B5C6BB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263" w:type="pct"/>
                  <w:vMerge w:val="restart"/>
                  <w:noWrap w:val="0"/>
                  <w:vAlign w:val="center"/>
                </w:tcPr>
                <w:p w14:paraId="70A3AE6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259" w:type="pct"/>
                  <w:vMerge w:val="restart"/>
                  <w:noWrap w:val="0"/>
                  <w:vAlign w:val="center"/>
                </w:tcPr>
                <w:p w14:paraId="045FB2D5">
                  <w:pPr>
                    <w:pStyle w:val="41"/>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w:t>
                  </w:r>
                </w:p>
              </w:tc>
              <w:tc>
                <w:tcPr>
                  <w:tcW w:w="203" w:type="pct"/>
                  <w:noWrap w:val="0"/>
                  <w:vAlign w:val="center"/>
                </w:tcPr>
                <w:p w14:paraId="30B5BB7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03D91F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24</w:t>
                  </w:r>
                </w:p>
              </w:tc>
              <w:tc>
                <w:tcPr>
                  <w:tcW w:w="391" w:type="pct"/>
                  <w:noWrap w:val="0"/>
                  <w:vAlign w:val="bottom"/>
                </w:tcPr>
                <w:p w14:paraId="53737CC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restart"/>
                  <w:noWrap w:val="0"/>
                  <w:vAlign w:val="center"/>
                </w:tcPr>
                <w:p w14:paraId="531FC7A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39CB72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091AA65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3A240E0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2D6A3D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AA5643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CF1D33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2EB247D">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ACB3DEC">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7605BE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D69270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A5B9998">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F91917E">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3F85DFE2">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569179F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A4E8D1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13</w:t>
                  </w:r>
                </w:p>
              </w:tc>
              <w:tc>
                <w:tcPr>
                  <w:tcW w:w="391" w:type="pct"/>
                  <w:noWrap w:val="0"/>
                  <w:vAlign w:val="bottom"/>
                </w:tcPr>
                <w:p w14:paraId="00991F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49B63D8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4ED678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DB9561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0A20F59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0C14C4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1D9413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743563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0463BB1">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A772BA1">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CB4631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01A6A37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888ECEE">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196854D">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75CFD986">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727407B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25DDC9F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23</w:t>
                  </w:r>
                </w:p>
              </w:tc>
              <w:tc>
                <w:tcPr>
                  <w:tcW w:w="391" w:type="pct"/>
                  <w:noWrap w:val="0"/>
                  <w:vAlign w:val="bottom"/>
                </w:tcPr>
                <w:p w14:paraId="118EB55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47.8 </w:t>
                  </w:r>
                </w:p>
              </w:tc>
              <w:tc>
                <w:tcPr>
                  <w:tcW w:w="239" w:type="pct"/>
                  <w:vMerge w:val="continue"/>
                  <w:noWrap w:val="0"/>
                  <w:vAlign w:val="center"/>
                </w:tcPr>
                <w:p w14:paraId="05D4B1E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209356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F9D72B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32.8</w:t>
                  </w:r>
                </w:p>
              </w:tc>
              <w:tc>
                <w:tcPr>
                  <w:tcW w:w="448" w:type="pct"/>
                  <w:noWrap w:val="0"/>
                  <w:vAlign w:val="center"/>
                </w:tcPr>
                <w:p w14:paraId="50C77F3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03FE86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268909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B2D042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6BEE983F">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E66F10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05A36C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72C8F2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DF453B4">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F8EEF06">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576E354C">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5E7DA0B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FF4BFA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w:t>
                  </w:r>
                </w:p>
              </w:tc>
              <w:tc>
                <w:tcPr>
                  <w:tcW w:w="391" w:type="pct"/>
                  <w:noWrap w:val="0"/>
                  <w:vAlign w:val="bottom"/>
                </w:tcPr>
                <w:p w14:paraId="3EED230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continue"/>
                  <w:noWrap w:val="0"/>
                  <w:vAlign w:val="center"/>
                </w:tcPr>
                <w:p w14:paraId="6C4B87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1EFFA0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CD8E1C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470037D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38C2FA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3C39ED00">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263" w:type="pct"/>
                  <w:vMerge w:val="continue"/>
                  <w:noWrap w:val="0"/>
                  <w:vAlign w:val="center"/>
                </w:tcPr>
                <w:p w14:paraId="0F86029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57BB9487">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47908F2B">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46143F23">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636A7C9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6B862F3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c>
                <w:tcPr>
                  <w:tcW w:w="263" w:type="pct"/>
                  <w:vMerge w:val="restart"/>
                  <w:noWrap w:val="0"/>
                  <w:vAlign w:val="center"/>
                </w:tcPr>
                <w:p w14:paraId="6EBD5AA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59" w:type="pct"/>
                  <w:vMerge w:val="restart"/>
                  <w:noWrap w:val="0"/>
                  <w:vAlign w:val="center"/>
                </w:tcPr>
                <w:p w14:paraId="2460485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228D3450">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368BFB4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391" w:type="pct"/>
                  <w:noWrap w:val="0"/>
                  <w:vAlign w:val="bottom"/>
                </w:tcPr>
                <w:p w14:paraId="16B70EA2">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44.1 </w:t>
                  </w:r>
                </w:p>
              </w:tc>
              <w:tc>
                <w:tcPr>
                  <w:tcW w:w="239" w:type="pct"/>
                  <w:vMerge w:val="restart"/>
                  <w:noWrap w:val="0"/>
                  <w:vAlign w:val="center"/>
                </w:tcPr>
                <w:p w14:paraId="284D949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D33248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62FD9DE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448" w:type="pct"/>
                  <w:noWrap w:val="0"/>
                  <w:vAlign w:val="center"/>
                </w:tcPr>
                <w:p w14:paraId="2339068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49D1D9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B91989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BE15BC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43EB335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4572E38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D4A047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5B6C9F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56FBF1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BF8B60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A4D97A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7C0EFDF">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1569E3C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29D0B61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53.4 </w:t>
                  </w:r>
                </w:p>
              </w:tc>
              <w:tc>
                <w:tcPr>
                  <w:tcW w:w="239" w:type="pct"/>
                  <w:vMerge w:val="continue"/>
                  <w:noWrap w:val="0"/>
                  <w:vAlign w:val="center"/>
                </w:tcPr>
                <w:p w14:paraId="6E22717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FB466B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45D2DD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38.4</w:t>
                  </w:r>
                </w:p>
              </w:tc>
              <w:tc>
                <w:tcPr>
                  <w:tcW w:w="448" w:type="pct"/>
                  <w:noWrap w:val="0"/>
                  <w:vAlign w:val="center"/>
                </w:tcPr>
                <w:p w14:paraId="59228213">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67B998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D6C6EA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C91B04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97B039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BB6737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D4A371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3CA8BC4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E618F3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F31D0A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290039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B62C0B7">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04C6266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w:t>
                  </w:r>
                </w:p>
              </w:tc>
              <w:tc>
                <w:tcPr>
                  <w:tcW w:w="391" w:type="pct"/>
                  <w:noWrap w:val="0"/>
                  <w:vAlign w:val="bottom"/>
                </w:tcPr>
                <w:p w14:paraId="3A5EE8A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19A9F88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9C1467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1E6D06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6744A7A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204A58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EAB3E7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E0E1F3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5B91AB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09A80CC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239A91B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1BA58A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90EC6E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23FB9F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282B70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23AA2F2">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576FEFA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1CDCCFC5">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46.7 </w:t>
                  </w:r>
                </w:p>
              </w:tc>
              <w:tc>
                <w:tcPr>
                  <w:tcW w:w="239" w:type="pct"/>
                  <w:vMerge w:val="continue"/>
                  <w:noWrap w:val="0"/>
                  <w:vAlign w:val="center"/>
                </w:tcPr>
                <w:p w14:paraId="4EC1EE8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1CA3B0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37DA50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448" w:type="pct"/>
                  <w:noWrap w:val="0"/>
                  <w:vAlign w:val="center"/>
                </w:tcPr>
                <w:p w14:paraId="377ACF9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7BC362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01190310">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263" w:type="pct"/>
                  <w:vMerge w:val="continue"/>
                  <w:noWrap w:val="0"/>
                  <w:vAlign w:val="center"/>
                </w:tcPr>
                <w:p w14:paraId="09B47DD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08B31A94">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03D31E18">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10447BC">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695B15B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37B4CC9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263" w:type="pct"/>
                  <w:vMerge w:val="restart"/>
                  <w:noWrap w:val="0"/>
                  <w:vAlign w:val="center"/>
                </w:tcPr>
                <w:p w14:paraId="2CB2595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259" w:type="pct"/>
                  <w:vMerge w:val="restart"/>
                  <w:noWrap w:val="0"/>
                  <w:vAlign w:val="center"/>
                </w:tcPr>
                <w:p w14:paraId="64E5B7C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40A36D4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7C607520">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391" w:type="pct"/>
                  <w:noWrap w:val="0"/>
                  <w:vAlign w:val="bottom"/>
                </w:tcPr>
                <w:p w14:paraId="6C7074B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restart"/>
                  <w:noWrap w:val="0"/>
                  <w:vAlign w:val="center"/>
                </w:tcPr>
                <w:p w14:paraId="455FF21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0458C4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2F119E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72AF969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6999FA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8A952F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16C74A5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4FA7CB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095EE18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2F6F360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C77969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89A3F7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15C900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B805D6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6D2987A">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3CAA5187">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391" w:type="pct"/>
                  <w:noWrap w:val="0"/>
                  <w:vAlign w:val="bottom"/>
                </w:tcPr>
                <w:p w14:paraId="1AD8E47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54.2 </w:t>
                  </w:r>
                </w:p>
              </w:tc>
              <w:tc>
                <w:tcPr>
                  <w:tcW w:w="239" w:type="pct"/>
                  <w:vMerge w:val="continue"/>
                  <w:noWrap w:val="0"/>
                  <w:vAlign w:val="center"/>
                </w:tcPr>
                <w:p w14:paraId="6E381F4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DFE5C8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6EDC7A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39.2</w:t>
                  </w:r>
                </w:p>
              </w:tc>
              <w:tc>
                <w:tcPr>
                  <w:tcW w:w="448" w:type="pct"/>
                  <w:noWrap w:val="0"/>
                  <w:vAlign w:val="center"/>
                </w:tcPr>
                <w:p w14:paraId="197E027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69CFB9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68F8F0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CF466B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D060BE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B944FE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490B055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B4052C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49A2E5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4159A7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E1855B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AD47C20">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017D85AC">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24</w:t>
                  </w:r>
                </w:p>
              </w:tc>
              <w:tc>
                <w:tcPr>
                  <w:tcW w:w="391" w:type="pct"/>
                  <w:noWrap w:val="0"/>
                  <w:vAlign w:val="bottom"/>
                </w:tcPr>
                <w:p w14:paraId="5C06173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continue"/>
                  <w:noWrap w:val="0"/>
                  <w:vAlign w:val="center"/>
                </w:tcPr>
                <w:p w14:paraId="18A65D8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BC5614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BEB95E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554DB75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2F68E1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0C277D4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AB054D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B8CDFF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FBD111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1CA2312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20A5BFA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FF9F52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9CFA1A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8AF646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CCD923C">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07CC2F7A">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391" w:type="pct"/>
                  <w:noWrap w:val="0"/>
                  <w:vAlign w:val="bottom"/>
                </w:tcPr>
                <w:p w14:paraId="6B73610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continue"/>
                  <w:noWrap w:val="0"/>
                  <w:vAlign w:val="center"/>
                </w:tcPr>
                <w:p w14:paraId="2971F7E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307E20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A192F5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4D86330F">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4DABF3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6C9D4B96">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263" w:type="pct"/>
                  <w:vMerge w:val="continue"/>
                  <w:noWrap w:val="0"/>
                  <w:vAlign w:val="center"/>
                </w:tcPr>
                <w:p w14:paraId="66462B1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3366FD8E">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76D3EBED">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36CA9F83">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7AF705A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44DC99E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63" w:type="pct"/>
                  <w:vMerge w:val="restart"/>
                  <w:noWrap w:val="0"/>
                  <w:vAlign w:val="center"/>
                </w:tcPr>
                <w:p w14:paraId="79E5870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259" w:type="pct"/>
                  <w:vMerge w:val="restart"/>
                  <w:noWrap w:val="0"/>
                  <w:vAlign w:val="center"/>
                </w:tcPr>
                <w:p w14:paraId="1ACFF67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6D8F9EA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39F5E05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783FB261">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restart"/>
                  <w:noWrap w:val="0"/>
                  <w:vAlign w:val="center"/>
                </w:tcPr>
                <w:p w14:paraId="4F16312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B35A40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6ABC147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677FCC6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141DEA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40F1890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0703E7F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48795BE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5B369B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791EF1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7456AF3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4F846D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53E282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B299BA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CBC0280">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2737644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w:t>
                  </w:r>
                </w:p>
              </w:tc>
              <w:tc>
                <w:tcPr>
                  <w:tcW w:w="391" w:type="pct"/>
                  <w:noWrap w:val="0"/>
                  <w:vAlign w:val="bottom"/>
                </w:tcPr>
                <w:p w14:paraId="603CB551">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54.2 </w:t>
                  </w:r>
                </w:p>
              </w:tc>
              <w:tc>
                <w:tcPr>
                  <w:tcW w:w="239" w:type="pct"/>
                  <w:vMerge w:val="continue"/>
                  <w:noWrap w:val="0"/>
                  <w:vAlign w:val="center"/>
                </w:tcPr>
                <w:p w14:paraId="2C962A9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C0F2A0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0A12B6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39.2</w:t>
                  </w:r>
                </w:p>
              </w:tc>
              <w:tc>
                <w:tcPr>
                  <w:tcW w:w="448" w:type="pct"/>
                  <w:noWrap w:val="0"/>
                  <w:vAlign w:val="center"/>
                </w:tcPr>
                <w:p w14:paraId="3E66C9E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05FA76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4DFC4AC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A0E29E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569602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512CD66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D6DF29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B0D4F0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E9332E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E1F10E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75C881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63820D3">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2465D86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21</w:t>
                  </w:r>
                </w:p>
              </w:tc>
              <w:tc>
                <w:tcPr>
                  <w:tcW w:w="391" w:type="pct"/>
                  <w:noWrap w:val="0"/>
                  <w:vAlign w:val="bottom"/>
                </w:tcPr>
                <w:p w14:paraId="3A7EEE3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48.6 </w:t>
                  </w:r>
                </w:p>
              </w:tc>
              <w:tc>
                <w:tcPr>
                  <w:tcW w:w="239" w:type="pct"/>
                  <w:vMerge w:val="continue"/>
                  <w:noWrap w:val="0"/>
                  <w:vAlign w:val="center"/>
                </w:tcPr>
                <w:p w14:paraId="1E2F291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842BD9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F0DCAD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33.6</w:t>
                  </w:r>
                </w:p>
              </w:tc>
              <w:tc>
                <w:tcPr>
                  <w:tcW w:w="448" w:type="pct"/>
                  <w:noWrap w:val="0"/>
                  <w:vAlign w:val="center"/>
                </w:tcPr>
                <w:p w14:paraId="1EABB3D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3286CF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16" w:type="pct"/>
                  <w:vMerge w:val="continue"/>
                  <w:noWrap w:val="0"/>
                  <w:vAlign w:val="center"/>
                </w:tcPr>
                <w:p w14:paraId="13AC702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356953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821EC2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763896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0533365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3B866F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A9A26F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C1ECEB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67B1F2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CDBA10C">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7C505C7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7ED2C304">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continue"/>
                  <w:noWrap w:val="0"/>
                  <w:vAlign w:val="center"/>
                </w:tcPr>
                <w:p w14:paraId="3298BD7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D1495C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64D816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4DDD95E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3170FF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64E9CD75">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11</w:t>
                  </w:r>
                </w:p>
              </w:tc>
              <w:tc>
                <w:tcPr>
                  <w:tcW w:w="263" w:type="pct"/>
                  <w:vMerge w:val="continue"/>
                  <w:noWrap w:val="0"/>
                  <w:vAlign w:val="center"/>
                </w:tcPr>
                <w:p w14:paraId="28286AC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335E411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0A0DAE19">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ADAA415">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2E0CE7F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00788D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263" w:type="pct"/>
                  <w:vMerge w:val="restart"/>
                  <w:noWrap w:val="0"/>
                  <w:vAlign w:val="center"/>
                </w:tcPr>
                <w:p w14:paraId="2BF33ED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259" w:type="pct"/>
                  <w:vMerge w:val="restart"/>
                  <w:noWrap w:val="0"/>
                  <w:vAlign w:val="center"/>
                </w:tcPr>
                <w:p w14:paraId="7A1C4D5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1002FA8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64205FF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391" w:type="pct"/>
                  <w:noWrap w:val="0"/>
                  <w:vAlign w:val="bottom"/>
                </w:tcPr>
                <w:p w14:paraId="0D20DB2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44.1 </w:t>
                  </w:r>
                </w:p>
              </w:tc>
              <w:tc>
                <w:tcPr>
                  <w:tcW w:w="239" w:type="pct"/>
                  <w:vMerge w:val="restart"/>
                  <w:noWrap w:val="0"/>
                  <w:vAlign w:val="center"/>
                </w:tcPr>
                <w:p w14:paraId="47EE47A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7AFEB4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182741C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448" w:type="pct"/>
                  <w:noWrap w:val="0"/>
                  <w:vAlign w:val="center"/>
                </w:tcPr>
                <w:p w14:paraId="6545ECD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5456AF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326C95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393613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9DB4E9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31762D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D8C6B4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A1C791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A4AD27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BA9EC4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BF39C5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F2DDC38">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5C51742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15</w:t>
                  </w:r>
                </w:p>
              </w:tc>
              <w:tc>
                <w:tcPr>
                  <w:tcW w:w="391" w:type="pct"/>
                  <w:noWrap w:val="0"/>
                  <w:vAlign w:val="bottom"/>
                </w:tcPr>
                <w:p w14:paraId="1FA2C6AD">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51.5 </w:t>
                  </w:r>
                </w:p>
              </w:tc>
              <w:tc>
                <w:tcPr>
                  <w:tcW w:w="239" w:type="pct"/>
                  <w:vMerge w:val="continue"/>
                  <w:noWrap w:val="0"/>
                  <w:vAlign w:val="center"/>
                </w:tcPr>
                <w:p w14:paraId="24E26CD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FE8414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CA6BB8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36.5</w:t>
                  </w:r>
                </w:p>
              </w:tc>
              <w:tc>
                <w:tcPr>
                  <w:tcW w:w="448" w:type="pct"/>
                  <w:noWrap w:val="0"/>
                  <w:vAlign w:val="center"/>
                </w:tcPr>
                <w:p w14:paraId="63F15A5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110FDE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25BBD5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46DA49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41F0027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48EB08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D73AF7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2D00B9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E6BE9A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5E6296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E57B86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A363C40">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5B47988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391" w:type="pct"/>
                  <w:noWrap w:val="0"/>
                  <w:vAlign w:val="bottom"/>
                </w:tcPr>
                <w:p w14:paraId="061531A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52.1 </w:t>
                  </w:r>
                </w:p>
              </w:tc>
              <w:tc>
                <w:tcPr>
                  <w:tcW w:w="239" w:type="pct"/>
                  <w:vMerge w:val="continue"/>
                  <w:noWrap w:val="0"/>
                  <w:vAlign w:val="center"/>
                </w:tcPr>
                <w:p w14:paraId="06A4567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15C30B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644DDF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37.1</w:t>
                  </w:r>
                </w:p>
              </w:tc>
              <w:tc>
                <w:tcPr>
                  <w:tcW w:w="448" w:type="pct"/>
                  <w:noWrap w:val="0"/>
                  <w:vAlign w:val="center"/>
                </w:tcPr>
                <w:p w14:paraId="148752B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20F62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3C9333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69352F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3ADBC2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08EEC71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D24DD1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1EB69E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6D90FE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DF0DB7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CB9416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6FACC06">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0FFE713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23</w:t>
                  </w:r>
                </w:p>
              </w:tc>
              <w:tc>
                <w:tcPr>
                  <w:tcW w:w="391" w:type="pct"/>
                  <w:noWrap w:val="0"/>
                  <w:vAlign w:val="bottom"/>
                </w:tcPr>
                <w:p w14:paraId="6EB808F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47.8 </w:t>
                  </w:r>
                </w:p>
              </w:tc>
              <w:tc>
                <w:tcPr>
                  <w:tcW w:w="239" w:type="pct"/>
                  <w:vMerge w:val="continue"/>
                  <w:noWrap w:val="0"/>
                  <w:vAlign w:val="center"/>
                </w:tcPr>
                <w:p w14:paraId="16CD6C1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74C0AE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506C68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32.8</w:t>
                  </w:r>
                </w:p>
              </w:tc>
              <w:tc>
                <w:tcPr>
                  <w:tcW w:w="448" w:type="pct"/>
                  <w:noWrap w:val="0"/>
                  <w:vAlign w:val="center"/>
                </w:tcPr>
                <w:p w14:paraId="6E7DD24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17E5DE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5659B786">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c>
                <w:tcPr>
                  <w:tcW w:w="263" w:type="pct"/>
                  <w:vMerge w:val="continue"/>
                  <w:noWrap w:val="0"/>
                  <w:vAlign w:val="center"/>
                </w:tcPr>
                <w:p w14:paraId="616C816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399603BD">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8</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2959E533">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3769E191">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5279FDF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C8C9D6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263" w:type="pct"/>
                  <w:vMerge w:val="restart"/>
                  <w:noWrap w:val="0"/>
                  <w:vAlign w:val="center"/>
                </w:tcPr>
                <w:p w14:paraId="5C25ACB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259" w:type="pct"/>
                  <w:vMerge w:val="restart"/>
                  <w:noWrap w:val="0"/>
                  <w:vAlign w:val="center"/>
                </w:tcPr>
                <w:p w14:paraId="6B0EE08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128C2DE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65CE5B0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c>
                <w:tcPr>
                  <w:tcW w:w="391" w:type="pct"/>
                  <w:noWrap w:val="0"/>
                  <w:vAlign w:val="bottom"/>
                </w:tcPr>
                <w:p w14:paraId="6BF39B8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44.6 </w:t>
                  </w:r>
                </w:p>
              </w:tc>
              <w:tc>
                <w:tcPr>
                  <w:tcW w:w="239" w:type="pct"/>
                  <w:vMerge w:val="restart"/>
                  <w:noWrap w:val="0"/>
                  <w:vAlign w:val="center"/>
                </w:tcPr>
                <w:p w14:paraId="559E1C3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22BEA67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5DFFF61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29.6</w:t>
                  </w:r>
                </w:p>
              </w:tc>
              <w:tc>
                <w:tcPr>
                  <w:tcW w:w="448" w:type="pct"/>
                  <w:noWrap w:val="0"/>
                  <w:vAlign w:val="center"/>
                </w:tcPr>
                <w:p w14:paraId="473105D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6503B0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4AAA08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BBF7A4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69A8E8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5D7A163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80A83F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189781E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A801FA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078473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1298EE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B096C8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297BD51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391" w:type="pct"/>
                  <w:noWrap w:val="0"/>
                  <w:vAlign w:val="bottom"/>
                </w:tcPr>
                <w:p w14:paraId="52E04D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52.1 </w:t>
                  </w:r>
                </w:p>
              </w:tc>
              <w:tc>
                <w:tcPr>
                  <w:tcW w:w="239" w:type="pct"/>
                  <w:vMerge w:val="continue"/>
                  <w:noWrap w:val="0"/>
                  <w:vAlign w:val="center"/>
                </w:tcPr>
                <w:p w14:paraId="49C27E7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BF7E9E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EFF7A6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37.1</w:t>
                  </w:r>
                </w:p>
              </w:tc>
              <w:tc>
                <w:tcPr>
                  <w:tcW w:w="448" w:type="pct"/>
                  <w:noWrap w:val="0"/>
                  <w:vAlign w:val="center"/>
                </w:tcPr>
                <w:p w14:paraId="2FB0EA3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4053F8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DB8259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4790D5E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CFEC16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7896A2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A9ABB4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A0A41F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2394FC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FC447C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F69E67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75A5E2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57945C1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c>
                <w:tcPr>
                  <w:tcW w:w="391" w:type="pct"/>
                  <w:noWrap w:val="0"/>
                  <w:vAlign w:val="bottom"/>
                </w:tcPr>
                <w:p w14:paraId="3320513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50.9 </w:t>
                  </w:r>
                </w:p>
              </w:tc>
              <w:tc>
                <w:tcPr>
                  <w:tcW w:w="239" w:type="pct"/>
                  <w:vMerge w:val="continue"/>
                  <w:noWrap w:val="0"/>
                  <w:vAlign w:val="center"/>
                </w:tcPr>
                <w:p w14:paraId="0952B4B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58B3C7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0D09B3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35.9</w:t>
                  </w:r>
                </w:p>
              </w:tc>
              <w:tc>
                <w:tcPr>
                  <w:tcW w:w="448" w:type="pct"/>
                  <w:noWrap w:val="0"/>
                  <w:vAlign w:val="center"/>
                </w:tcPr>
                <w:p w14:paraId="3FE8898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3D8D60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1FEE84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AA51CF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720EBC2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E5F976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436049E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ABB6EC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3B779C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F2A59B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E691D8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1284B7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4D9CF7F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c>
                <w:tcPr>
                  <w:tcW w:w="391" w:type="pct"/>
                  <w:noWrap w:val="0"/>
                  <w:vAlign w:val="bottom"/>
                </w:tcPr>
                <w:p w14:paraId="76CFAB4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continue"/>
                  <w:noWrap w:val="0"/>
                  <w:vAlign w:val="center"/>
                </w:tcPr>
                <w:p w14:paraId="7F95F25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7647B7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29B705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7B0A441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0C17B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5900B11B">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263" w:type="pct"/>
                  <w:vMerge w:val="continue"/>
                  <w:noWrap w:val="0"/>
                  <w:vAlign w:val="center"/>
                </w:tcPr>
                <w:p w14:paraId="5BD8B70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676FC5D1">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风机</w:t>
                  </w:r>
                </w:p>
              </w:tc>
              <w:tc>
                <w:tcPr>
                  <w:tcW w:w="258" w:type="pct"/>
                  <w:vMerge w:val="restart"/>
                  <w:noWrap w:val="0"/>
                  <w:vAlign w:val="center"/>
                </w:tcPr>
                <w:p w14:paraId="1C53E7CA">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387" w:type="pct"/>
                  <w:vMerge w:val="restart"/>
                  <w:noWrap w:val="0"/>
                  <w:vAlign w:val="center"/>
                </w:tcPr>
                <w:p w14:paraId="63D5D6F6">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0765937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2DB2B8A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71</w:t>
                  </w:r>
                </w:p>
              </w:tc>
              <w:tc>
                <w:tcPr>
                  <w:tcW w:w="263" w:type="pct"/>
                  <w:vMerge w:val="restart"/>
                  <w:noWrap w:val="0"/>
                  <w:vAlign w:val="center"/>
                </w:tcPr>
                <w:p w14:paraId="02F8AB1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259" w:type="pct"/>
                  <w:vMerge w:val="restart"/>
                  <w:noWrap w:val="0"/>
                  <w:vAlign w:val="center"/>
                </w:tcPr>
                <w:p w14:paraId="4EF4EE7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052D136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CFED24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391" w:type="pct"/>
                  <w:noWrap w:val="0"/>
                  <w:vAlign w:val="bottom"/>
                </w:tcPr>
                <w:p w14:paraId="603E3AF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84.0 </w:t>
                  </w:r>
                </w:p>
              </w:tc>
              <w:tc>
                <w:tcPr>
                  <w:tcW w:w="239" w:type="pct"/>
                  <w:vMerge w:val="restart"/>
                  <w:noWrap w:val="0"/>
                  <w:vAlign w:val="center"/>
                </w:tcPr>
                <w:p w14:paraId="56415AE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2C14F75">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7868C4B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69</w:t>
                  </w:r>
                </w:p>
              </w:tc>
              <w:tc>
                <w:tcPr>
                  <w:tcW w:w="448" w:type="pct"/>
                  <w:noWrap w:val="0"/>
                  <w:vAlign w:val="center"/>
                </w:tcPr>
                <w:p w14:paraId="2B3DDCB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746A82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98F8C3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B04CC8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7455C75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A1CFE3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D885AB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3EFF1FC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6D1A17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A9CEC6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D9CC9C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C8C8B2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1B29A9D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p>
              </w:tc>
              <w:tc>
                <w:tcPr>
                  <w:tcW w:w="391" w:type="pct"/>
                  <w:noWrap w:val="0"/>
                  <w:vAlign w:val="bottom"/>
                </w:tcPr>
                <w:p w14:paraId="2EDCDEB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71.9 </w:t>
                  </w:r>
                </w:p>
              </w:tc>
              <w:tc>
                <w:tcPr>
                  <w:tcW w:w="239" w:type="pct"/>
                  <w:vMerge w:val="continue"/>
                  <w:noWrap w:val="0"/>
                  <w:vAlign w:val="center"/>
                </w:tcPr>
                <w:p w14:paraId="2BB16B4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3D5330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C0A979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56.9</w:t>
                  </w:r>
                </w:p>
              </w:tc>
              <w:tc>
                <w:tcPr>
                  <w:tcW w:w="448" w:type="pct"/>
                  <w:noWrap w:val="0"/>
                  <w:vAlign w:val="center"/>
                </w:tcPr>
                <w:p w14:paraId="03C0F39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4F692A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048213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1380BED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9D9D93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A1A45C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82DC5F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2868A36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9F0EEF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78B749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780E1E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8CF9C5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13D34CD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391" w:type="pct"/>
                  <w:noWrap w:val="0"/>
                  <w:vAlign w:val="bottom"/>
                </w:tcPr>
                <w:p w14:paraId="6EC4D63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56.6 </w:t>
                  </w:r>
                </w:p>
              </w:tc>
              <w:tc>
                <w:tcPr>
                  <w:tcW w:w="239" w:type="pct"/>
                  <w:vMerge w:val="continue"/>
                  <w:noWrap w:val="0"/>
                  <w:vAlign w:val="center"/>
                </w:tcPr>
                <w:p w14:paraId="163BF56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F44164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14EAA1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41.6</w:t>
                  </w:r>
                </w:p>
              </w:tc>
              <w:tc>
                <w:tcPr>
                  <w:tcW w:w="448" w:type="pct"/>
                  <w:noWrap w:val="0"/>
                  <w:vAlign w:val="center"/>
                </w:tcPr>
                <w:p w14:paraId="274B1EE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74A24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11F7AE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78BB8F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A404CF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607FDE9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D7110F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BD108E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EB0B27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C20AD5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2874E3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C03EBF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3C0F870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31</w:t>
                  </w:r>
                </w:p>
              </w:tc>
              <w:tc>
                <w:tcPr>
                  <w:tcW w:w="391" w:type="pct"/>
                  <w:noWrap w:val="0"/>
                  <w:vAlign w:val="bottom"/>
                </w:tcPr>
                <w:p w14:paraId="50728A5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60.2 </w:t>
                  </w:r>
                </w:p>
              </w:tc>
              <w:tc>
                <w:tcPr>
                  <w:tcW w:w="239" w:type="pct"/>
                  <w:vMerge w:val="continue"/>
                  <w:noWrap w:val="0"/>
                  <w:vAlign w:val="center"/>
                </w:tcPr>
                <w:p w14:paraId="1EEB860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2D303C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B84599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45.2</w:t>
                  </w:r>
                </w:p>
              </w:tc>
              <w:tc>
                <w:tcPr>
                  <w:tcW w:w="448" w:type="pct"/>
                  <w:noWrap w:val="0"/>
                  <w:vAlign w:val="center"/>
                </w:tcPr>
                <w:p w14:paraId="5EBFC0A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21E265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18EDAE90">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14</w:t>
                  </w:r>
                </w:p>
              </w:tc>
              <w:tc>
                <w:tcPr>
                  <w:tcW w:w="263" w:type="pct"/>
                  <w:vMerge w:val="continue"/>
                  <w:noWrap w:val="0"/>
                  <w:vAlign w:val="center"/>
                </w:tcPr>
                <w:p w14:paraId="032557B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482104A9">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空压机</w:t>
                  </w:r>
                </w:p>
              </w:tc>
              <w:tc>
                <w:tcPr>
                  <w:tcW w:w="258" w:type="pct"/>
                  <w:vMerge w:val="restart"/>
                  <w:noWrap w:val="0"/>
                  <w:vAlign w:val="center"/>
                </w:tcPr>
                <w:p w14:paraId="0D290A6D">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F164D9E">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150EE25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4886124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71</w:t>
                  </w:r>
                </w:p>
              </w:tc>
              <w:tc>
                <w:tcPr>
                  <w:tcW w:w="263" w:type="pct"/>
                  <w:vMerge w:val="restart"/>
                  <w:noWrap w:val="0"/>
                  <w:vAlign w:val="center"/>
                </w:tcPr>
                <w:p w14:paraId="3F40B48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259" w:type="pct"/>
                  <w:vMerge w:val="restart"/>
                  <w:noWrap w:val="0"/>
                  <w:vAlign w:val="center"/>
                </w:tcPr>
                <w:p w14:paraId="068027E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04BE8B6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D39EA2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391" w:type="pct"/>
                  <w:noWrap w:val="0"/>
                  <w:vAlign w:val="bottom"/>
                </w:tcPr>
                <w:p w14:paraId="2AD9D58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84.0 </w:t>
                  </w:r>
                </w:p>
              </w:tc>
              <w:tc>
                <w:tcPr>
                  <w:tcW w:w="239" w:type="pct"/>
                  <w:vMerge w:val="restart"/>
                  <w:noWrap w:val="0"/>
                  <w:vAlign w:val="center"/>
                </w:tcPr>
                <w:p w14:paraId="2EBB13B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3457C2A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52A695A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69</w:t>
                  </w:r>
                </w:p>
              </w:tc>
              <w:tc>
                <w:tcPr>
                  <w:tcW w:w="448" w:type="pct"/>
                  <w:noWrap w:val="0"/>
                  <w:vAlign w:val="center"/>
                </w:tcPr>
                <w:p w14:paraId="38EE61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48EEA8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9A3B4F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1C338DF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B275CA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FB26C1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2F4DE0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AAEED2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178400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7D85A7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2A4224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EB3652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0B5F13D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w:t>
                  </w:r>
                </w:p>
              </w:tc>
              <w:tc>
                <w:tcPr>
                  <w:tcW w:w="391" w:type="pct"/>
                  <w:noWrap w:val="0"/>
                  <w:vAlign w:val="bottom"/>
                </w:tcPr>
                <w:p w14:paraId="1310D7A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70.9 </w:t>
                  </w:r>
                </w:p>
              </w:tc>
              <w:tc>
                <w:tcPr>
                  <w:tcW w:w="239" w:type="pct"/>
                  <w:vMerge w:val="continue"/>
                  <w:noWrap w:val="0"/>
                  <w:vAlign w:val="center"/>
                </w:tcPr>
                <w:p w14:paraId="61E62E1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0222B5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42CFA3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55.9</w:t>
                  </w:r>
                </w:p>
              </w:tc>
              <w:tc>
                <w:tcPr>
                  <w:tcW w:w="448" w:type="pct"/>
                  <w:noWrap w:val="0"/>
                  <w:vAlign w:val="center"/>
                </w:tcPr>
                <w:p w14:paraId="0FA12D8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6B5B82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1BECE5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D16261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039EBD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073EDDD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A2C000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1721C72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ADCA63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1C521F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DBC8F5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DD1198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4DD484F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391" w:type="pct"/>
                  <w:noWrap w:val="0"/>
                  <w:vAlign w:val="bottom"/>
                </w:tcPr>
                <w:p w14:paraId="2561858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56.6 </w:t>
                  </w:r>
                </w:p>
              </w:tc>
              <w:tc>
                <w:tcPr>
                  <w:tcW w:w="239" w:type="pct"/>
                  <w:vMerge w:val="continue"/>
                  <w:noWrap w:val="0"/>
                  <w:vAlign w:val="center"/>
                </w:tcPr>
                <w:p w14:paraId="40652A3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2A80C7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13459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41.6</w:t>
                  </w:r>
                </w:p>
              </w:tc>
              <w:tc>
                <w:tcPr>
                  <w:tcW w:w="448" w:type="pct"/>
                  <w:noWrap w:val="0"/>
                  <w:vAlign w:val="center"/>
                </w:tcPr>
                <w:p w14:paraId="022CEDA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00FF22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41FD94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5DF509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A9B6A5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DD6EF4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22880A8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315F751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94FD7C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13ECBA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C0D8E2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8BC7A6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178F90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w:t>
                  </w:r>
                </w:p>
              </w:tc>
              <w:tc>
                <w:tcPr>
                  <w:tcW w:w="391" w:type="pct"/>
                  <w:noWrap w:val="0"/>
                  <w:vAlign w:val="bottom"/>
                </w:tcPr>
                <w:p w14:paraId="4F71481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60.5 </w:t>
                  </w:r>
                </w:p>
              </w:tc>
              <w:tc>
                <w:tcPr>
                  <w:tcW w:w="239" w:type="pct"/>
                  <w:vMerge w:val="continue"/>
                  <w:noWrap w:val="0"/>
                  <w:vAlign w:val="center"/>
                </w:tcPr>
                <w:p w14:paraId="06601AD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06076C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07EBFF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45.5</w:t>
                  </w:r>
                </w:p>
              </w:tc>
              <w:tc>
                <w:tcPr>
                  <w:tcW w:w="448" w:type="pct"/>
                  <w:noWrap w:val="0"/>
                  <w:vAlign w:val="center"/>
                </w:tcPr>
                <w:p w14:paraId="69F9FE0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1CA3E1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594F020E">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w:t>
                  </w:r>
                </w:p>
              </w:tc>
              <w:tc>
                <w:tcPr>
                  <w:tcW w:w="263" w:type="pct"/>
                  <w:vMerge w:val="restart"/>
                  <w:noWrap w:val="0"/>
                  <w:vAlign w:val="center"/>
                </w:tcPr>
                <w:p w14:paraId="6367A06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r>
                    <w:rPr>
                      <w:rFonts w:hint="eastAsia"/>
                      <w:color w:val="auto"/>
                      <w:sz w:val="21"/>
                      <w:szCs w:val="21"/>
                      <w:highlight w:val="none"/>
                      <w:lang w:val="en-US" w:eastAsia="zh-CN"/>
                    </w:rPr>
                    <w:t>2#</w:t>
                  </w:r>
                  <w:r>
                    <w:rPr>
                      <w:rFonts w:hint="eastAsia"/>
                      <w:color w:val="auto"/>
                      <w:sz w:val="21"/>
                      <w:szCs w:val="21"/>
                      <w:highlight w:val="none"/>
                      <w:lang w:eastAsia="zh-CN"/>
                    </w:rPr>
                    <w:t>生产车间</w:t>
                  </w:r>
                </w:p>
              </w:tc>
              <w:tc>
                <w:tcPr>
                  <w:tcW w:w="286" w:type="pct"/>
                  <w:vMerge w:val="restart"/>
                  <w:noWrap w:val="0"/>
                  <w:vAlign w:val="center"/>
                </w:tcPr>
                <w:p w14:paraId="63213B4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颚式破碎机</w:t>
                  </w:r>
                </w:p>
              </w:tc>
              <w:tc>
                <w:tcPr>
                  <w:tcW w:w="258" w:type="pct"/>
                  <w:vMerge w:val="restart"/>
                  <w:noWrap w:val="0"/>
                  <w:vAlign w:val="center"/>
                </w:tcPr>
                <w:p w14:paraId="25EFD3F6">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600×900</w:t>
                  </w:r>
                </w:p>
              </w:tc>
              <w:tc>
                <w:tcPr>
                  <w:tcW w:w="387" w:type="pct"/>
                  <w:vMerge w:val="restart"/>
                  <w:noWrap w:val="0"/>
                  <w:vAlign w:val="center"/>
                </w:tcPr>
                <w:p w14:paraId="09482821">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95</w:t>
                  </w:r>
                </w:p>
              </w:tc>
              <w:tc>
                <w:tcPr>
                  <w:tcW w:w="447" w:type="pct"/>
                  <w:vMerge w:val="restart"/>
                  <w:noWrap w:val="0"/>
                  <w:vAlign w:val="center"/>
                </w:tcPr>
                <w:p w14:paraId="1C779E6F">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color w:val="auto"/>
                      <w:sz w:val="21"/>
                      <w:szCs w:val="21"/>
                      <w:highlight w:val="none"/>
                    </w:rPr>
                    <w:t>置于密闭车间内，设备基础安装减振，</w:t>
                  </w:r>
                  <w:r>
                    <w:rPr>
                      <w:rFonts w:hint="eastAsia"/>
                      <w:color w:val="auto"/>
                      <w:sz w:val="21"/>
                      <w:szCs w:val="21"/>
                      <w:highlight w:val="none"/>
                      <w:lang w:val="en-US" w:eastAsia="zh-CN"/>
                    </w:rPr>
                    <w:t>泵类位于池体底部</w:t>
                  </w:r>
                </w:p>
              </w:tc>
              <w:tc>
                <w:tcPr>
                  <w:tcW w:w="287" w:type="pct"/>
                  <w:vMerge w:val="restart"/>
                  <w:noWrap w:val="0"/>
                  <w:vAlign w:val="center"/>
                </w:tcPr>
                <w:p w14:paraId="09C0FE8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109</w:t>
                  </w:r>
                </w:p>
              </w:tc>
              <w:tc>
                <w:tcPr>
                  <w:tcW w:w="263" w:type="pct"/>
                  <w:vMerge w:val="restart"/>
                  <w:noWrap w:val="0"/>
                  <w:vAlign w:val="center"/>
                </w:tcPr>
                <w:p w14:paraId="407FC8A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w:t>
                  </w:r>
                </w:p>
              </w:tc>
              <w:tc>
                <w:tcPr>
                  <w:tcW w:w="259" w:type="pct"/>
                  <w:vMerge w:val="restart"/>
                  <w:noWrap w:val="0"/>
                  <w:vAlign w:val="center"/>
                </w:tcPr>
                <w:p w14:paraId="14C8FF0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51F6626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1BDBC8E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697F0B3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85.5 </w:t>
                  </w:r>
                </w:p>
              </w:tc>
              <w:tc>
                <w:tcPr>
                  <w:tcW w:w="239" w:type="pct"/>
                  <w:vMerge w:val="restart"/>
                  <w:noWrap w:val="0"/>
                  <w:vAlign w:val="center"/>
                </w:tcPr>
                <w:p w14:paraId="185D812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4B7CB61">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54FBEC5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70.5</w:t>
                  </w:r>
                </w:p>
              </w:tc>
              <w:tc>
                <w:tcPr>
                  <w:tcW w:w="448" w:type="pct"/>
                  <w:noWrap w:val="0"/>
                  <w:vAlign w:val="center"/>
                </w:tcPr>
                <w:p w14:paraId="04BE6B41">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746910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0EDD13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6C5A48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B868AB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1BC5ED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B7D5A8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6CC487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9832DF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DBD9B8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D72DA6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9C168E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7FFE04C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391" w:type="pct"/>
                  <w:noWrap w:val="0"/>
                  <w:vAlign w:val="bottom"/>
                </w:tcPr>
                <w:p w14:paraId="28A3A4E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81.0 </w:t>
                  </w:r>
                </w:p>
              </w:tc>
              <w:tc>
                <w:tcPr>
                  <w:tcW w:w="239" w:type="pct"/>
                  <w:vMerge w:val="continue"/>
                  <w:noWrap w:val="0"/>
                  <w:vAlign w:val="center"/>
                </w:tcPr>
                <w:p w14:paraId="6EA058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A3C421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CDE263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66</w:t>
                  </w:r>
                </w:p>
              </w:tc>
              <w:tc>
                <w:tcPr>
                  <w:tcW w:w="448" w:type="pct"/>
                  <w:noWrap w:val="0"/>
                  <w:vAlign w:val="center"/>
                </w:tcPr>
                <w:p w14:paraId="49E37BDD">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340BA5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3A027A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00117E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402D197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4AFAAFD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52667B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3BEDC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AE43B2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7F6249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068CC8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F454B6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7B5DBA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076CD43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61.7 </w:t>
                  </w:r>
                </w:p>
              </w:tc>
              <w:tc>
                <w:tcPr>
                  <w:tcW w:w="239" w:type="pct"/>
                  <w:vMerge w:val="continue"/>
                  <w:noWrap w:val="0"/>
                  <w:vAlign w:val="center"/>
                </w:tcPr>
                <w:p w14:paraId="0BAF11D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018591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2E952D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46.7</w:t>
                  </w:r>
                </w:p>
              </w:tc>
              <w:tc>
                <w:tcPr>
                  <w:tcW w:w="448" w:type="pct"/>
                  <w:noWrap w:val="0"/>
                  <w:vAlign w:val="center"/>
                </w:tcPr>
                <w:p w14:paraId="3FB5DAE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2ED8EF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B15D14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E0F1FE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1D94B1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550962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D201B8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909276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938907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1DBE4F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783D06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D705422">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2C1D591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w:t>
                  </w:r>
                </w:p>
              </w:tc>
              <w:tc>
                <w:tcPr>
                  <w:tcW w:w="391" w:type="pct"/>
                  <w:noWrap w:val="0"/>
                  <w:vAlign w:val="bottom"/>
                </w:tcPr>
                <w:p w14:paraId="3E7C42F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64.9 </w:t>
                  </w:r>
                </w:p>
              </w:tc>
              <w:tc>
                <w:tcPr>
                  <w:tcW w:w="239" w:type="pct"/>
                  <w:vMerge w:val="continue"/>
                  <w:noWrap w:val="0"/>
                  <w:vAlign w:val="center"/>
                </w:tcPr>
                <w:p w14:paraId="0448FEB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A51E9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1E9BD0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49.9</w:t>
                  </w:r>
                </w:p>
              </w:tc>
              <w:tc>
                <w:tcPr>
                  <w:tcW w:w="448" w:type="pct"/>
                  <w:noWrap w:val="0"/>
                  <w:vAlign w:val="center"/>
                </w:tcPr>
                <w:p w14:paraId="7AA925C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341EC9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47F8A5EE">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16</w:t>
                  </w:r>
                </w:p>
              </w:tc>
              <w:tc>
                <w:tcPr>
                  <w:tcW w:w="263" w:type="pct"/>
                  <w:vMerge w:val="continue"/>
                  <w:noWrap w:val="0"/>
                  <w:vAlign w:val="center"/>
                </w:tcPr>
                <w:p w14:paraId="3132940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73380BFC">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rPr>
                  </w:pPr>
                  <w:r>
                    <w:rPr>
                      <w:rFonts w:hint="eastAsia"/>
                      <w:color w:val="auto"/>
                      <w:highlight w:val="none"/>
                      <w:lang w:val="en-US" w:eastAsia="zh-CN"/>
                    </w:rPr>
                    <w:t>锤式破碎机</w:t>
                  </w:r>
                </w:p>
              </w:tc>
              <w:tc>
                <w:tcPr>
                  <w:tcW w:w="258" w:type="pct"/>
                  <w:vMerge w:val="restart"/>
                  <w:noWrap w:val="0"/>
                  <w:vAlign w:val="center"/>
                </w:tcPr>
                <w:p w14:paraId="057950B1">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F8C49E2">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09EEC14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791AEAA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109</w:t>
                  </w:r>
                </w:p>
              </w:tc>
              <w:tc>
                <w:tcPr>
                  <w:tcW w:w="263" w:type="pct"/>
                  <w:vMerge w:val="restart"/>
                  <w:noWrap w:val="0"/>
                  <w:vAlign w:val="center"/>
                </w:tcPr>
                <w:p w14:paraId="250410C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4EEF78E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501603C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23EB633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0946AB5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80.5 </w:t>
                  </w:r>
                </w:p>
              </w:tc>
              <w:tc>
                <w:tcPr>
                  <w:tcW w:w="239" w:type="pct"/>
                  <w:vMerge w:val="restart"/>
                  <w:noWrap w:val="0"/>
                  <w:vAlign w:val="center"/>
                </w:tcPr>
                <w:p w14:paraId="6EAF255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9A436C3">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1E6212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65.5</w:t>
                  </w:r>
                </w:p>
              </w:tc>
              <w:tc>
                <w:tcPr>
                  <w:tcW w:w="448" w:type="pct"/>
                  <w:noWrap w:val="0"/>
                  <w:vAlign w:val="center"/>
                </w:tcPr>
                <w:p w14:paraId="3888BCD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5B6EA3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FA1AA0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BC5650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FD1C14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4E6241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CB2AAE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C88D1E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B921F0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AAA23D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047D01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07777C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4198EA4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02921C5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68.4 </w:t>
                  </w:r>
                </w:p>
              </w:tc>
              <w:tc>
                <w:tcPr>
                  <w:tcW w:w="239" w:type="pct"/>
                  <w:vMerge w:val="continue"/>
                  <w:noWrap w:val="0"/>
                  <w:vAlign w:val="center"/>
                </w:tcPr>
                <w:p w14:paraId="5402E66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C70157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7DC039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53.4</w:t>
                  </w:r>
                </w:p>
              </w:tc>
              <w:tc>
                <w:tcPr>
                  <w:tcW w:w="448" w:type="pct"/>
                  <w:noWrap w:val="0"/>
                  <w:vAlign w:val="center"/>
                </w:tcPr>
                <w:p w14:paraId="24BCB05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079132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0E458D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EE7A1A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445ADA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6DF80FC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4F9B1E0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1DABECE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8E382E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37DEF9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2C76AF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6ADACA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3A48751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0E2E211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03AB35E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1E3985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7EE4CD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52CB68D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31CEAD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AB3999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F6C578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F8E1DB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57E851C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6CD304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E4D246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16AED9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FDFA77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EA452F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B100D7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5C9D889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2986DB2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61.7 </w:t>
                  </w:r>
                </w:p>
              </w:tc>
              <w:tc>
                <w:tcPr>
                  <w:tcW w:w="239" w:type="pct"/>
                  <w:vMerge w:val="continue"/>
                  <w:noWrap w:val="0"/>
                  <w:vAlign w:val="center"/>
                </w:tcPr>
                <w:p w14:paraId="37A55F8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A8FCB5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339CDB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46.7</w:t>
                  </w:r>
                </w:p>
              </w:tc>
              <w:tc>
                <w:tcPr>
                  <w:tcW w:w="448" w:type="pct"/>
                  <w:noWrap w:val="0"/>
                  <w:vAlign w:val="center"/>
                </w:tcPr>
                <w:p w14:paraId="06AC75C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615D42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226A1185">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17</w:t>
                  </w:r>
                </w:p>
              </w:tc>
              <w:tc>
                <w:tcPr>
                  <w:tcW w:w="263" w:type="pct"/>
                  <w:vMerge w:val="continue"/>
                  <w:noWrap w:val="0"/>
                  <w:vAlign w:val="center"/>
                </w:tcPr>
                <w:p w14:paraId="3743AF9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7615D5DB">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rPr>
                  </w:pPr>
                  <w:r>
                    <w:rPr>
                      <w:rFonts w:hint="eastAsia"/>
                      <w:color w:val="auto"/>
                      <w:highlight w:val="none"/>
                      <w:lang w:val="en-US" w:eastAsia="zh-CN"/>
                    </w:rPr>
                    <w:t>振动筛</w:t>
                  </w:r>
                </w:p>
              </w:tc>
              <w:tc>
                <w:tcPr>
                  <w:tcW w:w="258" w:type="pct"/>
                  <w:vMerge w:val="restart"/>
                  <w:noWrap w:val="0"/>
                  <w:vAlign w:val="center"/>
                </w:tcPr>
                <w:p w14:paraId="5F1C4D7B">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0A0450D9">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85</w:t>
                  </w:r>
                </w:p>
              </w:tc>
              <w:tc>
                <w:tcPr>
                  <w:tcW w:w="447" w:type="pct"/>
                  <w:vMerge w:val="continue"/>
                  <w:noWrap w:val="0"/>
                  <w:vAlign w:val="center"/>
                </w:tcPr>
                <w:p w14:paraId="099129F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1ABE7D8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85</w:t>
                  </w:r>
                </w:p>
              </w:tc>
              <w:tc>
                <w:tcPr>
                  <w:tcW w:w="263" w:type="pct"/>
                  <w:vMerge w:val="restart"/>
                  <w:noWrap w:val="0"/>
                  <w:vAlign w:val="center"/>
                </w:tcPr>
                <w:p w14:paraId="30831F3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6716900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0E86D6C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5EC6039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26</w:t>
                  </w:r>
                </w:p>
              </w:tc>
              <w:tc>
                <w:tcPr>
                  <w:tcW w:w="391" w:type="pct"/>
                  <w:noWrap w:val="0"/>
                  <w:vAlign w:val="bottom"/>
                </w:tcPr>
                <w:p w14:paraId="4461A67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restart"/>
                  <w:noWrap w:val="0"/>
                  <w:vAlign w:val="center"/>
                </w:tcPr>
                <w:p w14:paraId="27D2AED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064753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1F531E3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71E63FD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69686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EEAD80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13C0E1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F6A884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D49DBD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B27719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D549D4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D4E7C5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871C74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1D8AC4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7CA9DC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4A321A7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12</w:t>
                  </w:r>
                </w:p>
              </w:tc>
              <w:tc>
                <w:tcPr>
                  <w:tcW w:w="391" w:type="pct"/>
                  <w:noWrap w:val="0"/>
                  <w:vAlign w:val="bottom"/>
                </w:tcPr>
                <w:p w14:paraId="11F06E2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37F9DCD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B1C6F7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9502A0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3AE2504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7A4AB5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305170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87DDC8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C77EA9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6029CDA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10E5491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E31F04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0AC6C2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13AB28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D597C5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F83D57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58D4C8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22</w:t>
                  </w:r>
                </w:p>
              </w:tc>
              <w:tc>
                <w:tcPr>
                  <w:tcW w:w="391" w:type="pct"/>
                  <w:noWrap w:val="0"/>
                  <w:vAlign w:val="bottom"/>
                </w:tcPr>
                <w:p w14:paraId="5721303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58.2 </w:t>
                  </w:r>
                </w:p>
              </w:tc>
              <w:tc>
                <w:tcPr>
                  <w:tcW w:w="239" w:type="pct"/>
                  <w:vMerge w:val="continue"/>
                  <w:noWrap w:val="0"/>
                  <w:vAlign w:val="center"/>
                </w:tcPr>
                <w:p w14:paraId="5BA6436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BED86F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F95A3D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43.2</w:t>
                  </w:r>
                </w:p>
              </w:tc>
              <w:tc>
                <w:tcPr>
                  <w:tcW w:w="448" w:type="pct"/>
                  <w:noWrap w:val="0"/>
                  <w:vAlign w:val="center"/>
                </w:tcPr>
                <w:p w14:paraId="7F8A9D2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04D08C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EB8280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E52483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D774D9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E0C60C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4AD9143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81BFE8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01CE3E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EECBAC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8DC2D9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274BC0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09B7BA1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26</w:t>
                  </w:r>
                </w:p>
              </w:tc>
              <w:tc>
                <w:tcPr>
                  <w:tcW w:w="391" w:type="pct"/>
                  <w:noWrap w:val="0"/>
                  <w:vAlign w:val="bottom"/>
                </w:tcPr>
                <w:p w14:paraId="1DE8748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1045B64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BD2594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53A939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43FC1C5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00B2BD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60615D18">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w:t>
                  </w:r>
                </w:p>
              </w:tc>
              <w:tc>
                <w:tcPr>
                  <w:tcW w:w="263" w:type="pct"/>
                  <w:vMerge w:val="continue"/>
                  <w:noWrap w:val="0"/>
                  <w:vAlign w:val="center"/>
                </w:tcPr>
                <w:p w14:paraId="7FC1A74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7352E77A">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s="Times New Roman"/>
                      <w:color w:val="auto"/>
                      <w:kern w:val="0"/>
                      <w:sz w:val="21"/>
                      <w:szCs w:val="21"/>
                      <w:highlight w:val="none"/>
                      <w:lang w:val="en-US" w:eastAsia="zh-CN" w:bidi="ar-SA"/>
                    </w:rPr>
                    <w:t>滚筛</w:t>
                  </w:r>
                </w:p>
              </w:tc>
              <w:tc>
                <w:tcPr>
                  <w:tcW w:w="258" w:type="pct"/>
                  <w:vMerge w:val="restart"/>
                  <w:noWrap w:val="0"/>
                  <w:vAlign w:val="center"/>
                </w:tcPr>
                <w:p w14:paraId="3BBB6C21">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A872E74">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85</w:t>
                  </w:r>
                </w:p>
              </w:tc>
              <w:tc>
                <w:tcPr>
                  <w:tcW w:w="447" w:type="pct"/>
                  <w:vMerge w:val="continue"/>
                  <w:noWrap w:val="0"/>
                  <w:vAlign w:val="center"/>
                </w:tcPr>
                <w:p w14:paraId="714C607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55B91D5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263" w:type="pct"/>
                  <w:vMerge w:val="restart"/>
                  <w:noWrap w:val="0"/>
                  <w:vAlign w:val="center"/>
                </w:tcPr>
                <w:p w14:paraId="0A30E36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2595E72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0363B55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3B22C2D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36</w:t>
                  </w:r>
                </w:p>
              </w:tc>
              <w:tc>
                <w:tcPr>
                  <w:tcW w:w="391" w:type="pct"/>
                  <w:noWrap w:val="0"/>
                  <w:vAlign w:val="bottom"/>
                </w:tcPr>
                <w:p w14:paraId="00E42B2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53.9 </w:t>
                  </w:r>
                </w:p>
              </w:tc>
              <w:tc>
                <w:tcPr>
                  <w:tcW w:w="239" w:type="pct"/>
                  <w:vMerge w:val="restart"/>
                  <w:noWrap w:val="0"/>
                  <w:vAlign w:val="center"/>
                </w:tcPr>
                <w:p w14:paraId="5B3C657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40FEF3F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34B384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38.9</w:t>
                  </w:r>
                </w:p>
              </w:tc>
              <w:tc>
                <w:tcPr>
                  <w:tcW w:w="448" w:type="pct"/>
                  <w:noWrap w:val="0"/>
                  <w:vAlign w:val="center"/>
                </w:tcPr>
                <w:p w14:paraId="45560AB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4585A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57582436">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3B9F85A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829634F">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6A85EB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4AFE47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302C2E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430B2A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2DC203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715004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E719CC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649314E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3D0A4C8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7131D52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29DCFB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581EB6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3EAFAAF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053762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759CD83B">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28453F3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F4511F1">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886809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DF3CFE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D238E2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808E28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7A2D9E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0B014B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3874F6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5D6C473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21A846F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261A8BB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34EE3C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D30734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1D2757A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589570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16" w:type="pct"/>
                  <w:vMerge w:val="continue"/>
                  <w:noWrap w:val="0"/>
                  <w:vAlign w:val="center"/>
                </w:tcPr>
                <w:p w14:paraId="79773B31">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15582AB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7CD797A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0FEDA65">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A5D653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03FEB40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F0930B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D2D9FA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3E361E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476576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BE3912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7AC8EE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62F42F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996E4A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32514F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181BE01F">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61EB69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47FB7C23">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19</w:t>
                  </w:r>
                </w:p>
              </w:tc>
              <w:tc>
                <w:tcPr>
                  <w:tcW w:w="263" w:type="pct"/>
                  <w:vMerge w:val="continue"/>
                  <w:noWrap w:val="0"/>
                  <w:vAlign w:val="center"/>
                </w:tcPr>
                <w:p w14:paraId="1DDE0D7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23F26FDC">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1C91C924">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469542D3">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26D9DA8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38DDD7C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109</w:t>
                  </w:r>
                </w:p>
              </w:tc>
              <w:tc>
                <w:tcPr>
                  <w:tcW w:w="263" w:type="pct"/>
                  <w:vMerge w:val="restart"/>
                  <w:noWrap w:val="0"/>
                  <w:vAlign w:val="center"/>
                </w:tcPr>
                <w:p w14:paraId="50FC008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w:t>
                  </w:r>
                </w:p>
              </w:tc>
              <w:tc>
                <w:tcPr>
                  <w:tcW w:w="259" w:type="pct"/>
                  <w:vMerge w:val="restart"/>
                  <w:noWrap w:val="0"/>
                  <w:vAlign w:val="center"/>
                </w:tcPr>
                <w:p w14:paraId="4158A41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2D1562C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250C2A6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1B3830D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65.5 </w:t>
                  </w:r>
                </w:p>
              </w:tc>
              <w:tc>
                <w:tcPr>
                  <w:tcW w:w="239" w:type="pct"/>
                  <w:vMerge w:val="restart"/>
                  <w:noWrap w:val="0"/>
                  <w:vAlign w:val="center"/>
                </w:tcPr>
                <w:p w14:paraId="3603CEA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0CBB7F4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79A880C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50.5</w:t>
                  </w:r>
                </w:p>
              </w:tc>
              <w:tc>
                <w:tcPr>
                  <w:tcW w:w="448" w:type="pct"/>
                  <w:noWrap w:val="0"/>
                  <w:vAlign w:val="center"/>
                </w:tcPr>
                <w:p w14:paraId="5D09A03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63DD62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5DCE7C5F">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20AE4C5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FB7FD75">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241C0DB">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79747B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0A1D760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BA0929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7F6B64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C26D95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945514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43D059E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p>
              </w:tc>
              <w:tc>
                <w:tcPr>
                  <w:tcW w:w="391" w:type="pct"/>
                  <w:noWrap w:val="0"/>
                  <w:vAlign w:val="bottom"/>
                </w:tcPr>
                <w:p w14:paraId="30AE813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59.4 </w:t>
                  </w:r>
                </w:p>
              </w:tc>
              <w:tc>
                <w:tcPr>
                  <w:tcW w:w="239" w:type="pct"/>
                  <w:vMerge w:val="continue"/>
                  <w:noWrap w:val="0"/>
                  <w:vAlign w:val="center"/>
                </w:tcPr>
                <w:p w14:paraId="3EC3240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271F08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A855E8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44.4</w:t>
                  </w:r>
                </w:p>
              </w:tc>
              <w:tc>
                <w:tcPr>
                  <w:tcW w:w="448" w:type="pct"/>
                  <w:noWrap w:val="0"/>
                  <w:vAlign w:val="center"/>
                </w:tcPr>
                <w:p w14:paraId="747232CD">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29B3A2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01DA168">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74CA0EE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6340A63">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815FFF4">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05C9B7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669FF3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B8FCF9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1DAB37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6F9364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3A9426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26A5485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621FD51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41.7 </w:t>
                  </w:r>
                </w:p>
              </w:tc>
              <w:tc>
                <w:tcPr>
                  <w:tcW w:w="239" w:type="pct"/>
                  <w:vMerge w:val="continue"/>
                  <w:noWrap w:val="0"/>
                  <w:vAlign w:val="center"/>
                </w:tcPr>
                <w:p w14:paraId="0D280DC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58313D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E2533B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26.7</w:t>
                  </w:r>
                </w:p>
              </w:tc>
              <w:tc>
                <w:tcPr>
                  <w:tcW w:w="448" w:type="pct"/>
                  <w:noWrap w:val="0"/>
                  <w:vAlign w:val="center"/>
                </w:tcPr>
                <w:p w14:paraId="465CAF92">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0228C1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58F907E5">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3FB6231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7B7293DF">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D1CA74C">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A22798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D76893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A65C8A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606B4E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6A3124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6A0AFA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D51AD8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w:t>
                  </w:r>
                </w:p>
              </w:tc>
              <w:tc>
                <w:tcPr>
                  <w:tcW w:w="391" w:type="pct"/>
                  <w:noWrap w:val="0"/>
                  <w:vAlign w:val="bottom"/>
                </w:tcPr>
                <w:p w14:paraId="4315694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continue"/>
                  <w:noWrap w:val="0"/>
                  <w:vAlign w:val="center"/>
                </w:tcPr>
                <w:p w14:paraId="0DAB26E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34334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C1A83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0204EBE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424C11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26610C35">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263" w:type="pct"/>
                  <w:vMerge w:val="continue"/>
                  <w:noWrap w:val="0"/>
                  <w:vAlign w:val="center"/>
                </w:tcPr>
                <w:p w14:paraId="30D912F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6E77A163">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5E4C2E44">
                  <w:pPr>
                    <w:keepNext w:val="0"/>
                    <w:keepLines w:val="0"/>
                    <w:pageBreakBefore w:val="0"/>
                    <w:kinsoku/>
                    <w:wordWrap/>
                    <w:overflowPunct/>
                    <w:topLinePunct w:val="0"/>
                    <w:bidi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2AE5ECDF">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1049467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67A2FD6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85</w:t>
                  </w:r>
                </w:p>
              </w:tc>
              <w:tc>
                <w:tcPr>
                  <w:tcW w:w="263" w:type="pct"/>
                  <w:vMerge w:val="restart"/>
                  <w:noWrap w:val="0"/>
                  <w:vAlign w:val="center"/>
                </w:tcPr>
                <w:p w14:paraId="42666F3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5DF024D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08E9EFAE">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4C61AE5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325EB5A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65.5 </w:t>
                  </w:r>
                </w:p>
              </w:tc>
              <w:tc>
                <w:tcPr>
                  <w:tcW w:w="239" w:type="pct"/>
                  <w:vMerge w:val="restart"/>
                  <w:noWrap w:val="0"/>
                  <w:vAlign w:val="center"/>
                </w:tcPr>
                <w:p w14:paraId="17474C2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1C73C2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3334948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50.5</w:t>
                  </w:r>
                </w:p>
              </w:tc>
              <w:tc>
                <w:tcPr>
                  <w:tcW w:w="448" w:type="pct"/>
                  <w:noWrap w:val="0"/>
                  <w:vAlign w:val="center"/>
                </w:tcPr>
                <w:p w14:paraId="0DEAE00D">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61469D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06A4998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7A00E5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DA83F5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6712B2B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9DB948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67FBCD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951CDA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153CFD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679ACE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C6B01AF">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37BF99F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6035AB4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53.4 </w:t>
                  </w:r>
                </w:p>
              </w:tc>
              <w:tc>
                <w:tcPr>
                  <w:tcW w:w="239" w:type="pct"/>
                  <w:vMerge w:val="continue"/>
                  <w:noWrap w:val="0"/>
                  <w:vAlign w:val="center"/>
                </w:tcPr>
                <w:p w14:paraId="4300DA2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28D850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516C6D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38.4</w:t>
                  </w:r>
                </w:p>
              </w:tc>
              <w:tc>
                <w:tcPr>
                  <w:tcW w:w="448" w:type="pct"/>
                  <w:noWrap w:val="0"/>
                  <w:vAlign w:val="center"/>
                </w:tcPr>
                <w:p w14:paraId="098F2204">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731546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498BFBE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38BAD2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41C1138">
                  <w:pPr>
                    <w:keepNext w:val="0"/>
                    <w:keepLines w:val="0"/>
                    <w:pageBreakBefore w:val="0"/>
                    <w:kinsoku/>
                    <w:wordWrap/>
                    <w:overflowPunct/>
                    <w:topLinePunct w:val="0"/>
                    <w:bidi w:val="0"/>
                    <w:spacing w:line="340" w:lineRule="exact"/>
                    <w:jc w:val="center"/>
                    <w:textAlignment w:val="baseline"/>
                    <w:rPr>
                      <w:color w:val="auto"/>
                      <w:sz w:val="21"/>
                      <w:szCs w:val="21"/>
                      <w:highlight w:val="none"/>
                    </w:rPr>
                  </w:pPr>
                </w:p>
              </w:tc>
              <w:tc>
                <w:tcPr>
                  <w:tcW w:w="258" w:type="pct"/>
                  <w:vMerge w:val="continue"/>
                  <w:noWrap w:val="0"/>
                  <w:vAlign w:val="center"/>
                </w:tcPr>
                <w:p w14:paraId="263313F0">
                  <w:pPr>
                    <w:keepNext w:val="0"/>
                    <w:keepLines w:val="0"/>
                    <w:pageBreakBefore w:val="0"/>
                    <w:kinsoku/>
                    <w:wordWrap/>
                    <w:overflowPunct/>
                    <w:topLinePunct w:val="0"/>
                    <w:bidi w:val="0"/>
                    <w:spacing w:line="340" w:lineRule="exact"/>
                    <w:jc w:val="center"/>
                    <w:rPr>
                      <w:color w:val="auto"/>
                      <w:sz w:val="21"/>
                      <w:szCs w:val="21"/>
                      <w:highlight w:val="none"/>
                    </w:rPr>
                  </w:pPr>
                </w:p>
              </w:tc>
              <w:tc>
                <w:tcPr>
                  <w:tcW w:w="387" w:type="pct"/>
                  <w:vMerge w:val="continue"/>
                  <w:noWrap w:val="0"/>
                  <w:vAlign w:val="center"/>
                </w:tcPr>
                <w:p w14:paraId="1A069BA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A2E204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2B69BD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63AE36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BCB0B6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B0F0B58">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3E74522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22</w:t>
                  </w:r>
                </w:p>
              </w:tc>
              <w:tc>
                <w:tcPr>
                  <w:tcW w:w="391" w:type="pct"/>
                  <w:noWrap w:val="0"/>
                  <w:vAlign w:val="bottom"/>
                </w:tcPr>
                <w:p w14:paraId="73E554D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48.2 </w:t>
                  </w:r>
                </w:p>
              </w:tc>
              <w:tc>
                <w:tcPr>
                  <w:tcW w:w="239" w:type="pct"/>
                  <w:vMerge w:val="continue"/>
                  <w:noWrap w:val="0"/>
                  <w:vAlign w:val="center"/>
                </w:tcPr>
                <w:p w14:paraId="0995FDB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E187A2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AD1A00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33.2</w:t>
                  </w:r>
                </w:p>
              </w:tc>
              <w:tc>
                <w:tcPr>
                  <w:tcW w:w="448" w:type="pct"/>
                  <w:noWrap w:val="0"/>
                  <w:vAlign w:val="center"/>
                </w:tcPr>
                <w:p w14:paraId="5D94495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476461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0B7A058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455EED9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CF34EB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B82D50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4AB176F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D017C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BFABBA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BC4007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545572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AFDAE78">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21F5359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20199E2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46.7 </w:t>
                  </w:r>
                </w:p>
              </w:tc>
              <w:tc>
                <w:tcPr>
                  <w:tcW w:w="239" w:type="pct"/>
                  <w:vMerge w:val="continue"/>
                  <w:noWrap w:val="0"/>
                  <w:vAlign w:val="center"/>
                </w:tcPr>
                <w:p w14:paraId="4671FB3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D192D6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E029BE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448" w:type="pct"/>
                  <w:noWrap w:val="0"/>
                  <w:vAlign w:val="center"/>
                </w:tcPr>
                <w:p w14:paraId="37D4F52D">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20EB29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1B23A80D">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263" w:type="pct"/>
                  <w:vMerge w:val="continue"/>
                  <w:noWrap w:val="0"/>
                  <w:vAlign w:val="center"/>
                </w:tcPr>
                <w:p w14:paraId="48E0623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23C8792F">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03CD8BF4">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9218160">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3FF7C5A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7600D99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86</w:t>
                  </w:r>
                </w:p>
              </w:tc>
              <w:tc>
                <w:tcPr>
                  <w:tcW w:w="263" w:type="pct"/>
                  <w:vMerge w:val="restart"/>
                  <w:noWrap w:val="0"/>
                  <w:vAlign w:val="center"/>
                </w:tcPr>
                <w:p w14:paraId="27606B5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259" w:type="pct"/>
                  <w:vMerge w:val="restart"/>
                  <w:noWrap w:val="0"/>
                  <w:vAlign w:val="center"/>
                </w:tcPr>
                <w:p w14:paraId="30634DA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12872262">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6AD8A2B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24</w:t>
                  </w:r>
                </w:p>
              </w:tc>
              <w:tc>
                <w:tcPr>
                  <w:tcW w:w="391" w:type="pct"/>
                  <w:noWrap w:val="0"/>
                  <w:vAlign w:val="bottom"/>
                </w:tcPr>
                <w:p w14:paraId="50C7A4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restart"/>
                  <w:noWrap w:val="0"/>
                  <w:vAlign w:val="center"/>
                </w:tcPr>
                <w:p w14:paraId="17311D6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F2A2C3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7099D95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218C840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11C44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1DF2698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FE32DE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0E278D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DBC730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4E0AB00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92809E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6EEAFA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10147E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8659E1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7B8623A">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1C82850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13</w:t>
                  </w:r>
                </w:p>
              </w:tc>
              <w:tc>
                <w:tcPr>
                  <w:tcW w:w="391" w:type="pct"/>
                  <w:noWrap w:val="0"/>
                  <w:vAlign w:val="bottom"/>
                </w:tcPr>
                <w:p w14:paraId="1C04854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0AA1904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1D168A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4426EA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0511011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7B9F1A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3495D56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49A9AB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C51EF6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A2E07F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49AB18F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5E4EC9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361A8B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21B61D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1578A3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713040E">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3CD4A33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23</w:t>
                  </w:r>
                </w:p>
              </w:tc>
              <w:tc>
                <w:tcPr>
                  <w:tcW w:w="391" w:type="pct"/>
                  <w:noWrap w:val="0"/>
                  <w:vAlign w:val="bottom"/>
                </w:tcPr>
                <w:p w14:paraId="7636DB7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47.8 </w:t>
                  </w:r>
                </w:p>
              </w:tc>
              <w:tc>
                <w:tcPr>
                  <w:tcW w:w="239" w:type="pct"/>
                  <w:vMerge w:val="continue"/>
                  <w:noWrap w:val="0"/>
                  <w:vAlign w:val="center"/>
                </w:tcPr>
                <w:p w14:paraId="2E9672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BA4AC8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9120A1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32.8</w:t>
                  </w:r>
                </w:p>
              </w:tc>
              <w:tc>
                <w:tcPr>
                  <w:tcW w:w="448" w:type="pct"/>
                  <w:noWrap w:val="0"/>
                  <w:vAlign w:val="center"/>
                </w:tcPr>
                <w:p w14:paraId="4F18D4B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3DDD44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7178CD0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4454B4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0C6491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66E541A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5BF93B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CCF46B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D01A1D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867807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4C2825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C1C122A">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0DE9202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w:t>
                  </w:r>
                </w:p>
              </w:tc>
              <w:tc>
                <w:tcPr>
                  <w:tcW w:w="391" w:type="pct"/>
                  <w:noWrap w:val="0"/>
                  <w:vAlign w:val="bottom"/>
                </w:tcPr>
                <w:p w14:paraId="3DABED9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continue"/>
                  <w:noWrap w:val="0"/>
                  <w:vAlign w:val="center"/>
                </w:tcPr>
                <w:p w14:paraId="587932C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AC233C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9443EE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1B54576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666B62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16" w:type="pct"/>
                  <w:vMerge w:val="restart"/>
                  <w:noWrap w:val="0"/>
                  <w:vAlign w:val="center"/>
                </w:tcPr>
                <w:p w14:paraId="78500B0A">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22</w:t>
                  </w:r>
                </w:p>
              </w:tc>
              <w:tc>
                <w:tcPr>
                  <w:tcW w:w="263" w:type="pct"/>
                  <w:vMerge w:val="continue"/>
                  <w:noWrap w:val="0"/>
                  <w:vAlign w:val="center"/>
                </w:tcPr>
                <w:p w14:paraId="777CAC1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0534C030">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6635531C">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08AE2281">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633E7CCC">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87" w:type="pct"/>
                  <w:vMerge w:val="restart"/>
                  <w:noWrap w:val="0"/>
                  <w:vAlign w:val="center"/>
                </w:tcPr>
                <w:p w14:paraId="189C93F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76</w:t>
                  </w:r>
                </w:p>
              </w:tc>
              <w:tc>
                <w:tcPr>
                  <w:tcW w:w="263" w:type="pct"/>
                  <w:vMerge w:val="restart"/>
                  <w:noWrap w:val="0"/>
                  <w:vAlign w:val="center"/>
                </w:tcPr>
                <w:p w14:paraId="7AEB25E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35D97E4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6CE0A3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0472D8A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391" w:type="pct"/>
                  <w:noWrap w:val="0"/>
                  <w:vAlign w:val="bottom"/>
                </w:tcPr>
                <w:p w14:paraId="41E113B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44.1 </w:t>
                  </w:r>
                </w:p>
              </w:tc>
              <w:tc>
                <w:tcPr>
                  <w:tcW w:w="239" w:type="pct"/>
                  <w:vMerge w:val="restart"/>
                  <w:noWrap w:val="0"/>
                  <w:vAlign w:val="center"/>
                </w:tcPr>
                <w:p w14:paraId="0AD2676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1729D5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1065E20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448" w:type="pct"/>
                  <w:noWrap w:val="0"/>
                  <w:vAlign w:val="center"/>
                </w:tcPr>
                <w:p w14:paraId="0461B4F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57AB81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F7DF64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096404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4BEF61A">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1A2496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60D044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F202F9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E776CC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C04AD6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176653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2EBE89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37AA0AF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3812585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53.4 </w:t>
                  </w:r>
                </w:p>
              </w:tc>
              <w:tc>
                <w:tcPr>
                  <w:tcW w:w="239" w:type="pct"/>
                  <w:vMerge w:val="continue"/>
                  <w:noWrap w:val="0"/>
                  <w:vAlign w:val="center"/>
                </w:tcPr>
                <w:p w14:paraId="7FA31E9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CEC42B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4D19A9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38.4</w:t>
                  </w:r>
                </w:p>
              </w:tc>
              <w:tc>
                <w:tcPr>
                  <w:tcW w:w="448" w:type="pct"/>
                  <w:noWrap w:val="0"/>
                  <w:vAlign w:val="center"/>
                </w:tcPr>
                <w:p w14:paraId="5BE29BA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5B144F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DCD995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AD6278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4FB0F6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B0B80A4">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16B49D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DE6C55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D0C9F5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239A67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08D85B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7DE7F9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4A6B27B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w:t>
                  </w:r>
                </w:p>
              </w:tc>
              <w:tc>
                <w:tcPr>
                  <w:tcW w:w="391" w:type="pct"/>
                  <w:noWrap w:val="0"/>
                  <w:vAlign w:val="bottom"/>
                </w:tcPr>
                <w:p w14:paraId="37D88CC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03A5338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4D16BD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7B4549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6D6A79C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4E763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AC0373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439701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74E01B8C">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23479A1">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2C0D56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0497DD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C55F5D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6900C0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0AA89F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C1AD38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51BB13C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181D518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46.7 </w:t>
                  </w:r>
                </w:p>
              </w:tc>
              <w:tc>
                <w:tcPr>
                  <w:tcW w:w="239" w:type="pct"/>
                  <w:vMerge w:val="continue"/>
                  <w:noWrap w:val="0"/>
                  <w:vAlign w:val="center"/>
                </w:tcPr>
                <w:p w14:paraId="5D7F403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637723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40A3E8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448" w:type="pct"/>
                  <w:noWrap w:val="0"/>
                  <w:vAlign w:val="center"/>
                </w:tcPr>
                <w:p w14:paraId="7041134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12E9A6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1ECA3231">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23</w:t>
                  </w:r>
                </w:p>
              </w:tc>
              <w:tc>
                <w:tcPr>
                  <w:tcW w:w="263" w:type="pct"/>
                  <w:vMerge w:val="continue"/>
                  <w:noWrap w:val="0"/>
                  <w:vAlign w:val="center"/>
                </w:tcPr>
                <w:p w14:paraId="2EE9F9B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7336B31A">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64EB573D">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3CEEA38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466AA33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50FBD11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87</w:t>
                  </w:r>
                </w:p>
              </w:tc>
              <w:tc>
                <w:tcPr>
                  <w:tcW w:w="263" w:type="pct"/>
                  <w:vMerge w:val="restart"/>
                  <w:noWrap w:val="0"/>
                  <w:vAlign w:val="center"/>
                </w:tcPr>
                <w:p w14:paraId="3B61E88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w:t>
                  </w:r>
                </w:p>
              </w:tc>
              <w:tc>
                <w:tcPr>
                  <w:tcW w:w="259" w:type="pct"/>
                  <w:vMerge w:val="restart"/>
                  <w:noWrap w:val="0"/>
                  <w:vAlign w:val="center"/>
                </w:tcPr>
                <w:p w14:paraId="06D27DD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6E8BBC4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36D950E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w:t>
                  </w:r>
                </w:p>
              </w:tc>
              <w:tc>
                <w:tcPr>
                  <w:tcW w:w="391" w:type="pct"/>
                  <w:noWrap w:val="0"/>
                  <w:vAlign w:val="bottom"/>
                </w:tcPr>
                <w:p w14:paraId="170DB08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restart"/>
                  <w:noWrap w:val="0"/>
                  <w:vAlign w:val="center"/>
                </w:tcPr>
                <w:p w14:paraId="1217F17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811D54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612B0CB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5022415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5AA240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2444D6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2482A0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63D5F105">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10DB5C3">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3A9C42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045A91E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E1A3C3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358DEF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D7D255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3ACCD7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494860A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w:t>
                  </w:r>
                </w:p>
              </w:tc>
              <w:tc>
                <w:tcPr>
                  <w:tcW w:w="391" w:type="pct"/>
                  <w:noWrap w:val="0"/>
                  <w:vAlign w:val="bottom"/>
                </w:tcPr>
                <w:p w14:paraId="49E5759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54.2 </w:t>
                  </w:r>
                </w:p>
              </w:tc>
              <w:tc>
                <w:tcPr>
                  <w:tcW w:w="239" w:type="pct"/>
                  <w:vMerge w:val="continue"/>
                  <w:noWrap w:val="0"/>
                  <w:vAlign w:val="center"/>
                </w:tcPr>
                <w:p w14:paraId="15B3F71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25CE40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0E6653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39.2</w:t>
                  </w:r>
                </w:p>
              </w:tc>
              <w:tc>
                <w:tcPr>
                  <w:tcW w:w="448" w:type="pct"/>
                  <w:noWrap w:val="0"/>
                  <w:vAlign w:val="center"/>
                </w:tcPr>
                <w:p w14:paraId="1B98FA5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733FF2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66B848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4B5F79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CBEC9DD">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3B2FBD6">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BC3A34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0F391DD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3F6A7A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6E4A9B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00503F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9FAC06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7071FE8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24</w:t>
                  </w:r>
                </w:p>
              </w:tc>
              <w:tc>
                <w:tcPr>
                  <w:tcW w:w="391" w:type="pct"/>
                  <w:noWrap w:val="0"/>
                  <w:vAlign w:val="bottom"/>
                </w:tcPr>
                <w:p w14:paraId="2E2A255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continue"/>
                  <w:noWrap w:val="0"/>
                  <w:vAlign w:val="center"/>
                </w:tcPr>
                <w:p w14:paraId="46EDA11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FF0FC8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52619D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754F7F7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1D21FD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F027CF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EC6239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8B50BF2">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57B44AE">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0B27B2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C2CDF2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4FCB57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C292D6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5A4997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2BBEA6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7041DC3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69D6836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continue"/>
                  <w:noWrap w:val="0"/>
                  <w:vAlign w:val="center"/>
                </w:tcPr>
                <w:p w14:paraId="0136C40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B9DBA0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8F2B5D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377FECF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3C8A6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6" w:type="pct"/>
                  <w:vMerge w:val="restart"/>
                  <w:noWrap w:val="0"/>
                  <w:vAlign w:val="center"/>
                </w:tcPr>
                <w:p w14:paraId="3A85830E">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24</w:t>
                  </w:r>
                </w:p>
              </w:tc>
              <w:tc>
                <w:tcPr>
                  <w:tcW w:w="263" w:type="pct"/>
                  <w:vMerge w:val="continue"/>
                  <w:noWrap w:val="0"/>
                  <w:vAlign w:val="center"/>
                </w:tcPr>
                <w:p w14:paraId="20EB67D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0A3D6EAB">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28028C50">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25503224">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5F7E352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000A27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84</w:t>
                  </w:r>
                </w:p>
              </w:tc>
              <w:tc>
                <w:tcPr>
                  <w:tcW w:w="263" w:type="pct"/>
                  <w:vMerge w:val="restart"/>
                  <w:noWrap w:val="0"/>
                  <w:vAlign w:val="center"/>
                </w:tcPr>
                <w:p w14:paraId="06D3ACF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w:t>
                  </w:r>
                </w:p>
              </w:tc>
              <w:tc>
                <w:tcPr>
                  <w:tcW w:w="259" w:type="pct"/>
                  <w:vMerge w:val="restart"/>
                  <w:noWrap w:val="0"/>
                  <w:vAlign w:val="center"/>
                </w:tcPr>
                <w:p w14:paraId="45DAAAB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37D7D79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0005E67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39F594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restart"/>
                  <w:noWrap w:val="0"/>
                  <w:vAlign w:val="center"/>
                </w:tcPr>
                <w:p w14:paraId="6A8900E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3707C0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2942061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7E2DF0C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67A4B7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472335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F4397A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3BFE4F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71C516B">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8B810A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F9EE08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E5C1B1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A8C0CC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20AE27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665960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17A4039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w:t>
                  </w:r>
                </w:p>
              </w:tc>
              <w:tc>
                <w:tcPr>
                  <w:tcW w:w="391" w:type="pct"/>
                  <w:noWrap w:val="0"/>
                  <w:vAlign w:val="bottom"/>
                </w:tcPr>
                <w:p w14:paraId="1417904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54.2 </w:t>
                  </w:r>
                </w:p>
              </w:tc>
              <w:tc>
                <w:tcPr>
                  <w:tcW w:w="239" w:type="pct"/>
                  <w:vMerge w:val="continue"/>
                  <w:noWrap w:val="0"/>
                  <w:vAlign w:val="center"/>
                </w:tcPr>
                <w:p w14:paraId="5BCC77B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3B6A83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C4238F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39.2</w:t>
                  </w:r>
                </w:p>
              </w:tc>
              <w:tc>
                <w:tcPr>
                  <w:tcW w:w="448" w:type="pct"/>
                  <w:noWrap w:val="0"/>
                  <w:vAlign w:val="center"/>
                </w:tcPr>
                <w:p w14:paraId="61A5FBC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0CE82D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C9673B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C2E4DA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6E60238">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BAFD34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5045DB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37392E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0C41CA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953C16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FDFC83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B82AA5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EFB7E3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21</w:t>
                  </w:r>
                </w:p>
              </w:tc>
              <w:tc>
                <w:tcPr>
                  <w:tcW w:w="391" w:type="pct"/>
                  <w:noWrap w:val="0"/>
                  <w:vAlign w:val="bottom"/>
                </w:tcPr>
                <w:p w14:paraId="5A87735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48.6 </w:t>
                  </w:r>
                </w:p>
              </w:tc>
              <w:tc>
                <w:tcPr>
                  <w:tcW w:w="239" w:type="pct"/>
                  <w:vMerge w:val="continue"/>
                  <w:noWrap w:val="0"/>
                  <w:vAlign w:val="center"/>
                </w:tcPr>
                <w:p w14:paraId="045A593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E5F91C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6B355E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33.6</w:t>
                  </w:r>
                </w:p>
              </w:tc>
              <w:tc>
                <w:tcPr>
                  <w:tcW w:w="448" w:type="pct"/>
                  <w:noWrap w:val="0"/>
                  <w:vAlign w:val="center"/>
                </w:tcPr>
                <w:p w14:paraId="1ABE560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3A9CB1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8EA1F6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51864B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96CFD76">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5894D7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ACE02B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E88F29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4A89EB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32460F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1E5A2C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16F1BB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7373600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7C4724C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continue"/>
                  <w:noWrap w:val="0"/>
                  <w:vAlign w:val="center"/>
                </w:tcPr>
                <w:p w14:paraId="790DC90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20731A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0B6546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56AA8DE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26BBA9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3034395B">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263" w:type="pct"/>
                  <w:vMerge w:val="continue"/>
                  <w:noWrap w:val="0"/>
                  <w:vAlign w:val="center"/>
                </w:tcPr>
                <w:p w14:paraId="359CD3D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7FDB2D24">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3EFDC86C">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0A758D0">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204304C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16701BE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77</w:t>
                  </w:r>
                </w:p>
              </w:tc>
              <w:tc>
                <w:tcPr>
                  <w:tcW w:w="263" w:type="pct"/>
                  <w:vMerge w:val="restart"/>
                  <w:noWrap w:val="0"/>
                  <w:vAlign w:val="center"/>
                </w:tcPr>
                <w:p w14:paraId="4732ECD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c>
                <w:tcPr>
                  <w:tcW w:w="259" w:type="pct"/>
                  <w:vMerge w:val="restart"/>
                  <w:noWrap w:val="0"/>
                  <w:vAlign w:val="center"/>
                </w:tcPr>
                <w:p w14:paraId="7E10B26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129998C1">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2693AA8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391" w:type="pct"/>
                  <w:noWrap w:val="0"/>
                  <w:vAlign w:val="bottom"/>
                </w:tcPr>
                <w:p w14:paraId="2D62678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44.1 </w:t>
                  </w:r>
                </w:p>
              </w:tc>
              <w:tc>
                <w:tcPr>
                  <w:tcW w:w="239" w:type="pct"/>
                  <w:vMerge w:val="restart"/>
                  <w:noWrap w:val="0"/>
                  <w:vAlign w:val="center"/>
                </w:tcPr>
                <w:p w14:paraId="4A564C1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23DA4B0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62F7804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448" w:type="pct"/>
                  <w:noWrap w:val="0"/>
                  <w:vAlign w:val="center"/>
                </w:tcPr>
                <w:p w14:paraId="47009E8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7D0C3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C293EC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E4E6C9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A2DA932">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8B400A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4983F5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0B250C8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0577A7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9F5067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93AA79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F4A307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3226F30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15</w:t>
                  </w:r>
                </w:p>
              </w:tc>
              <w:tc>
                <w:tcPr>
                  <w:tcW w:w="391" w:type="pct"/>
                  <w:noWrap w:val="0"/>
                  <w:vAlign w:val="bottom"/>
                </w:tcPr>
                <w:p w14:paraId="78B82AA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51.5 </w:t>
                  </w:r>
                </w:p>
              </w:tc>
              <w:tc>
                <w:tcPr>
                  <w:tcW w:w="239" w:type="pct"/>
                  <w:vMerge w:val="continue"/>
                  <w:noWrap w:val="0"/>
                  <w:vAlign w:val="center"/>
                </w:tcPr>
                <w:p w14:paraId="237336D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47F2C5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7CE13E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36.5</w:t>
                  </w:r>
                </w:p>
              </w:tc>
              <w:tc>
                <w:tcPr>
                  <w:tcW w:w="448" w:type="pct"/>
                  <w:noWrap w:val="0"/>
                  <w:vAlign w:val="center"/>
                </w:tcPr>
                <w:p w14:paraId="4C7208E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7CF86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BA16F5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55DAE7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17BB713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E46C1A8">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4182D3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38466C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A174B7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E57DA9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55AF7F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17CE92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71F3889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391" w:type="pct"/>
                  <w:noWrap w:val="0"/>
                  <w:vAlign w:val="bottom"/>
                </w:tcPr>
                <w:p w14:paraId="592A069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52.1 </w:t>
                  </w:r>
                </w:p>
              </w:tc>
              <w:tc>
                <w:tcPr>
                  <w:tcW w:w="239" w:type="pct"/>
                  <w:vMerge w:val="continue"/>
                  <w:noWrap w:val="0"/>
                  <w:vAlign w:val="center"/>
                </w:tcPr>
                <w:p w14:paraId="048382F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03253A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F973E2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37.1</w:t>
                  </w:r>
                </w:p>
              </w:tc>
              <w:tc>
                <w:tcPr>
                  <w:tcW w:w="448" w:type="pct"/>
                  <w:noWrap w:val="0"/>
                  <w:vAlign w:val="center"/>
                </w:tcPr>
                <w:p w14:paraId="20A876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5B26C2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10A1C7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993714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16ED721A">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348F5E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3925CB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CF3B71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0D0342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A95035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837DFF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BA3A28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6ABD5F3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23</w:t>
                  </w:r>
                </w:p>
              </w:tc>
              <w:tc>
                <w:tcPr>
                  <w:tcW w:w="391" w:type="pct"/>
                  <w:noWrap w:val="0"/>
                  <w:vAlign w:val="bottom"/>
                </w:tcPr>
                <w:p w14:paraId="2E8C2C8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47.8 </w:t>
                  </w:r>
                </w:p>
              </w:tc>
              <w:tc>
                <w:tcPr>
                  <w:tcW w:w="239" w:type="pct"/>
                  <w:vMerge w:val="continue"/>
                  <w:noWrap w:val="0"/>
                  <w:vAlign w:val="center"/>
                </w:tcPr>
                <w:p w14:paraId="1655C0B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654B5D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BC9A521">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32.8</w:t>
                  </w:r>
                </w:p>
              </w:tc>
              <w:tc>
                <w:tcPr>
                  <w:tcW w:w="448" w:type="pct"/>
                  <w:noWrap w:val="0"/>
                  <w:vAlign w:val="center"/>
                </w:tcPr>
                <w:p w14:paraId="7151249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098F43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18866012">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263" w:type="pct"/>
                  <w:vMerge w:val="continue"/>
                  <w:noWrap w:val="0"/>
                  <w:vAlign w:val="center"/>
                </w:tcPr>
                <w:p w14:paraId="71B329C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3688ED0E">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5670B782">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511CF90">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56E30F6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2C87635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79</w:t>
                  </w:r>
                </w:p>
              </w:tc>
              <w:tc>
                <w:tcPr>
                  <w:tcW w:w="263" w:type="pct"/>
                  <w:vMerge w:val="restart"/>
                  <w:noWrap w:val="0"/>
                  <w:vAlign w:val="center"/>
                </w:tcPr>
                <w:p w14:paraId="3C043CD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w:t>
                  </w:r>
                </w:p>
              </w:tc>
              <w:tc>
                <w:tcPr>
                  <w:tcW w:w="259" w:type="pct"/>
                  <w:vMerge w:val="restart"/>
                  <w:noWrap w:val="0"/>
                  <w:vAlign w:val="center"/>
                </w:tcPr>
                <w:p w14:paraId="0A3E6E1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6142283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2CEFE5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c>
                <w:tcPr>
                  <w:tcW w:w="391" w:type="pct"/>
                  <w:noWrap w:val="0"/>
                  <w:vAlign w:val="bottom"/>
                </w:tcPr>
                <w:p w14:paraId="02AFCC2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44.6 </w:t>
                  </w:r>
                </w:p>
              </w:tc>
              <w:tc>
                <w:tcPr>
                  <w:tcW w:w="239" w:type="pct"/>
                  <w:vMerge w:val="restart"/>
                  <w:noWrap w:val="0"/>
                  <w:vAlign w:val="center"/>
                </w:tcPr>
                <w:p w14:paraId="2E45C82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34B6513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D58895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29.6</w:t>
                  </w:r>
                </w:p>
              </w:tc>
              <w:tc>
                <w:tcPr>
                  <w:tcW w:w="448" w:type="pct"/>
                  <w:noWrap w:val="0"/>
                  <w:vAlign w:val="center"/>
                </w:tcPr>
                <w:p w14:paraId="028CD94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26AC46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FED8A9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20F8EF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CE277A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51FA469">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5031DA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308CC3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48C53F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102C94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B75F88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73A14F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6A8BDD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391" w:type="pct"/>
                  <w:noWrap w:val="0"/>
                  <w:vAlign w:val="bottom"/>
                </w:tcPr>
                <w:p w14:paraId="3C2B522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52.1 </w:t>
                  </w:r>
                </w:p>
              </w:tc>
              <w:tc>
                <w:tcPr>
                  <w:tcW w:w="239" w:type="pct"/>
                  <w:vMerge w:val="continue"/>
                  <w:noWrap w:val="0"/>
                  <w:vAlign w:val="center"/>
                </w:tcPr>
                <w:p w14:paraId="3520349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1C32FA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29479D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37.1</w:t>
                  </w:r>
                </w:p>
              </w:tc>
              <w:tc>
                <w:tcPr>
                  <w:tcW w:w="448" w:type="pct"/>
                  <w:noWrap w:val="0"/>
                  <w:vAlign w:val="center"/>
                </w:tcPr>
                <w:p w14:paraId="2C45F35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4C537D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7157E2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C6142D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p>
              </w:tc>
              <w:tc>
                <w:tcPr>
                  <w:tcW w:w="286" w:type="pct"/>
                  <w:vMerge w:val="continue"/>
                  <w:noWrap w:val="0"/>
                  <w:vAlign w:val="center"/>
                </w:tcPr>
                <w:p w14:paraId="5AE799BA">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7956E39">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066A3E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D99E9B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AF1145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2AEACA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3FB824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E53B03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52263D3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c>
                <w:tcPr>
                  <w:tcW w:w="391" w:type="pct"/>
                  <w:noWrap w:val="0"/>
                  <w:vAlign w:val="bottom"/>
                </w:tcPr>
                <w:p w14:paraId="719C643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50.9 </w:t>
                  </w:r>
                </w:p>
              </w:tc>
              <w:tc>
                <w:tcPr>
                  <w:tcW w:w="239" w:type="pct"/>
                  <w:vMerge w:val="continue"/>
                  <w:noWrap w:val="0"/>
                  <w:vAlign w:val="center"/>
                </w:tcPr>
                <w:p w14:paraId="39CA343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B27D4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F5535E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35.9</w:t>
                  </w:r>
                </w:p>
              </w:tc>
              <w:tc>
                <w:tcPr>
                  <w:tcW w:w="448" w:type="pct"/>
                  <w:noWrap w:val="0"/>
                  <w:vAlign w:val="center"/>
                </w:tcPr>
                <w:p w14:paraId="3681213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1D5405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BA4724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44A709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6326F58C">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BE2EE0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F04F9E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B49326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2528E3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91BACD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6D5ACE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79B100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6849910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c>
                <w:tcPr>
                  <w:tcW w:w="391" w:type="pct"/>
                  <w:noWrap w:val="0"/>
                  <w:vAlign w:val="bottom"/>
                </w:tcPr>
                <w:p w14:paraId="14AEA73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continue"/>
                  <w:noWrap w:val="0"/>
                  <w:vAlign w:val="center"/>
                </w:tcPr>
                <w:p w14:paraId="3F2D1EC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11ED63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33E4A2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1CDDF1A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736F7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280767FC">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263" w:type="pct"/>
                  <w:vMerge w:val="continue"/>
                  <w:noWrap w:val="0"/>
                  <w:vAlign w:val="center"/>
                </w:tcPr>
                <w:p w14:paraId="26A6967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4F1CB220">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风机</w:t>
                  </w:r>
                </w:p>
              </w:tc>
              <w:tc>
                <w:tcPr>
                  <w:tcW w:w="258" w:type="pct"/>
                  <w:vMerge w:val="restart"/>
                  <w:noWrap w:val="0"/>
                  <w:vAlign w:val="center"/>
                </w:tcPr>
                <w:p w14:paraId="54B82793">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p>
              </w:tc>
              <w:tc>
                <w:tcPr>
                  <w:tcW w:w="387" w:type="pct"/>
                  <w:vMerge w:val="restart"/>
                  <w:noWrap w:val="0"/>
                  <w:vAlign w:val="center"/>
                </w:tcPr>
                <w:p w14:paraId="25CFBADA">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3A36D7A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4E32446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110</w:t>
                  </w:r>
                </w:p>
              </w:tc>
              <w:tc>
                <w:tcPr>
                  <w:tcW w:w="263" w:type="pct"/>
                  <w:vMerge w:val="restart"/>
                  <w:noWrap w:val="0"/>
                  <w:vAlign w:val="center"/>
                </w:tcPr>
                <w:p w14:paraId="30C2654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259" w:type="pct"/>
                  <w:vMerge w:val="restart"/>
                  <w:noWrap w:val="0"/>
                  <w:vAlign w:val="center"/>
                </w:tcPr>
                <w:p w14:paraId="3255AB0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29D27752">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1B20494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391" w:type="pct"/>
                  <w:noWrap w:val="0"/>
                  <w:vAlign w:val="bottom"/>
                </w:tcPr>
                <w:p w14:paraId="61FDD27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84.0 </w:t>
                  </w:r>
                </w:p>
              </w:tc>
              <w:tc>
                <w:tcPr>
                  <w:tcW w:w="239" w:type="pct"/>
                  <w:vMerge w:val="restart"/>
                  <w:noWrap w:val="0"/>
                  <w:vAlign w:val="center"/>
                </w:tcPr>
                <w:p w14:paraId="49FA318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1104ED5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0F8FBB1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69</w:t>
                  </w:r>
                </w:p>
              </w:tc>
              <w:tc>
                <w:tcPr>
                  <w:tcW w:w="448" w:type="pct"/>
                  <w:noWrap w:val="0"/>
                  <w:vAlign w:val="center"/>
                </w:tcPr>
                <w:p w14:paraId="33DAEFF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4F4D34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89620A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F33E6F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7953D7A8">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DB85CF0">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48FCDC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DDA830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523C720">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29E2751">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3EFE6788">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2CC9D7D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7AAFDFF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p>
              </w:tc>
              <w:tc>
                <w:tcPr>
                  <w:tcW w:w="391" w:type="pct"/>
                  <w:noWrap w:val="0"/>
                  <w:vAlign w:val="bottom"/>
                </w:tcPr>
                <w:p w14:paraId="34EA0AE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71.9 </w:t>
                  </w:r>
                </w:p>
              </w:tc>
              <w:tc>
                <w:tcPr>
                  <w:tcW w:w="239" w:type="pct"/>
                  <w:vMerge w:val="continue"/>
                  <w:noWrap w:val="0"/>
                  <w:vAlign w:val="center"/>
                </w:tcPr>
                <w:p w14:paraId="7D9EFC8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C358DA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09893D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56.9</w:t>
                  </w:r>
                </w:p>
              </w:tc>
              <w:tc>
                <w:tcPr>
                  <w:tcW w:w="448" w:type="pct"/>
                  <w:noWrap w:val="0"/>
                  <w:vAlign w:val="center"/>
                </w:tcPr>
                <w:p w14:paraId="7F95E21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284A9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66ED97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FAEF8D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1BE56CD">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3E4E06B">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B9ABAD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C0E387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3CF42F9">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36F079B">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10566322">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4E138AC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4749F1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391" w:type="pct"/>
                  <w:noWrap w:val="0"/>
                  <w:vAlign w:val="bottom"/>
                </w:tcPr>
                <w:p w14:paraId="32F143B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56.6 </w:t>
                  </w:r>
                </w:p>
              </w:tc>
              <w:tc>
                <w:tcPr>
                  <w:tcW w:w="239" w:type="pct"/>
                  <w:vMerge w:val="continue"/>
                  <w:noWrap w:val="0"/>
                  <w:vAlign w:val="center"/>
                </w:tcPr>
                <w:p w14:paraId="2107FA6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AF7889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6723DB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41.6</w:t>
                  </w:r>
                </w:p>
              </w:tc>
              <w:tc>
                <w:tcPr>
                  <w:tcW w:w="448" w:type="pct"/>
                  <w:noWrap w:val="0"/>
                  <w:vAlign w:val="center"/>
                </w:tcPr>
                <w:p w14:paraId="335124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487854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C8E6FD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890C58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7F3E679">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02B24E2">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D95281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EF9C17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64A9F3E">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30E9E41">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10EDF004">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434B329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0C15706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31</w:t>
                  </w:r>
                </w:p>
              </w:tc>
              <w:tc>
                <w:tcPr>
                  <w:tcW w:w="391" w:type="pct"/>
                  <w:noWrap w:val="0"/>
                  <w:vAlign w:val="bottom"/>
                </w:tcPr>
                <w:p w14:paraId="7E01EFE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60.2 </w:t>
                  </w:r>
                </w:p>
              </w:tc>
              <w:tc>
                <w:tcPr>
                  <w:tcW w:w="239" w:type="pct"/>
                  <w:vMerge w:val="continue"/>
                  <w:noWrap w:val="0"/>
                  <w:vAlign w:val="center"/>
                </w:tcPr>
                <w:p w14:paraId="6D82567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62903A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25A39A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45.2</w:t>
                  </w:r>
                </w:p>
              </w:tc>
              <w:tc>
                <w:tcPr>
                  <w:tcW w:w="448" w:type="pct"/>
                  <w:noWrap w:val="0"/>
                  <w:vAlign w:val="center"/>
                </w:tcPr>
                <w:p w14:paraId="58797C2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120D2F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34723003">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28</w:t>
                  </w:r>
                </w:p>
              </w:tc>
              <w:tc>
                <w:tcPr>
                  <w:tcW w:w="263" w:type="pct"/>
                  <w:vMerge w:val="continue"/>
                  <w:noWrap w:val="0"/>
                  <w:vAlign w:val="center"/>
                </w:tcPr>
                <w:p w14:paraId="66683D4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393A5BAD">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空压机</w:t>
                  </w:r>
                </w:p>
              </w:tc>
              <w:tc>
                <w:tcPr>
                  <w:tcW w:w="258" w:type="pct"/>
                  <w:vMerge w:val="restart"/>
                  <w:noWrap w:val="0"/>
                  <w:vAlign w:val="center"/>
                </w:tcPr>
                <w:p w14:paraId="566B79D2">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419161A">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6F39F4C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4D46C1F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110</w:t>
                  </w:r>
                </w:p>
              </w:tc>
              <w:tc>
                <w:tcPr>
                  <w:tcW w:w="263" w:type="pct"/>
                  <w:vMerge w:val="restart"/>
                  <w:noWrap w:val="0"/>
                  <w:vAlign w:val="center"/>
                </w:tcPr>
                <w:p w14:paraId="78DDEBE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w:t>
                  </w:r>
                </w:p>
              </w:tc>
              <w:tc>
                <w:tcPr>
                  <w:tcW w:w="259" w:type="pct"/>
                  <w:vMerge w:val="restart"/>
                  <w:noWrap w:val="0"/>
                  <w:vAlign w:val="center"/>
                </w:tcPr>
                <w:p w14:paraId="28768306">
                  <w:pPr>
                    <w:pStyle w:val="41"/>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w:t>
                  </w:r>
                </w:p>
              </w:tc>
              <w:tc>
                <w:tcPr>
                  <w:tcW w:w="203" w:type="pct"/>
                  <w:noWrap w:val="0"/>
                  <w:vAlign w:val="center"/>
                </w:tcPr>
                <w:p w14:paraId="770A960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18C6E46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391" w:type="pct"/>
                  <w:noWrap w:val="0"/>
                  <w:vAlign w:val="bottom"/>
                </w:tcPr>
                <w:p w14:paraId="6F0D742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84.0 </w:t>
                  </w:r>
                </w:p>
              </w:tc>
              <w:tc>
                <w:tcPr>
                  <w:tcW w:w="239" w:type="pct"/>
                  <w:vMerge w:val="restart"/>
                  <w:noWrap w:val="0"/>
                  <w:vAlign w:val="center"/>
                </w:tcPr>
                <w:p w14:paraId="129C7A1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4DD2EE6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0E6E93F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69</w:t>
                  </w:r>
                </w:p>
              </w:tc>
              <w:tc>
                <w:tcPr>
                  <w:tcW w:w="448" w:type="pct"/>
                  <w:noWrap w:val="0"/>
                  <w:vAlign w:val="center"/>
                </w:tcPr>
                <w:p w14:paraId="7B9D91A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60F8AA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96C517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29721A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BA36A22">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F51EAA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1001E7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131056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0C2878D">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868FE71">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08ED17EF">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5A69DE9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1CFC0B6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w:t>
                  </w:r>
                </w:p>
              </w:tc>
              <w:tc>
                <w:tcPr>
                  <w:tcW w:w="391" w:type="pct"/>
                  <w:noWrap w:val="0"/>
                  <w:vAlign w:val="bottom"/>
                </w:tcPr>
                <w:p w14:paraId="2C01A6F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70.9 </w:t>
                  </w:r>
                </w:p>
              </w:tc>
              <w:tc>
                <w:tcPr>
                  <w:tcW w:w="239" w:type="pct"/>
                  <w:vMerge w:val="continue"/>
                  <w:noWrap w:val="0"/>
                  <w:vAlign w:val="center"/>
                </w:tcPr>
                <w:p w14:paraId="1E24C2A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8CEEFD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3D2573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55.9</w:t>
                  </w:r>
                </w:p>
              </w:tc>
              <w:tc>
                <w:tcPr>
                  <w:tcW w:w="448" w:type="pct"/>
                  <w:noWrap w:val="0"/>
                  <w:vAlign w:val="center"/>
                </w:tcPr>
                <w:p w14:paraId="4252755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27C316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DB3F72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83BE7F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8AC936A">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F3C2D78">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DAF568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26D132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36A4456">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2A6ED19">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791A1BE3">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4580FF8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4CF45A5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391" w:type="pct"/>
                  <w:noWrap w:val="0"/>
                  <w:vAlign w:val="bottom"/>
                </w:tcPr>
                <w:p w14:paraId="42824CD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56.6 </w:t>
                  </w:r>
                </w:p>
              </w:tc>
              <w:tc>
                <w:tcPr>
                  <w:tcW w:w="239" w:type="pct"/>
                  <w:vMerge w:val="continue"/>
                  <w:noWrap w:val="0"/>
                  <w:vAlign w:val="center"/>
                </w:tcPr>
                <w:p w14:paraId="519F79D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170D33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32251C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41.6</w:t>
                  </w:r>
                </w:p>
              </w:tc>
              <w:tc>
                <w:tcPr>
                  <w:tcW w:w="448" w:type="pct"/>
                  <w:noWrap w:val="0"/>
                  <w:vAlign w:val="center"/>
                </w:tcPr>
                <w:p w14:paraId="14874C1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3A774F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2E83AA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49035D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C682A59">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3BD90F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52D8FF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6335E5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C11753F">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78B5253">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227D9996">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33227C2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559D07F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w:t>
                  </w:r>
                </w:p>
              </w:tc>
              <w:tc>
                <w:tcPr>
                  <w:tcW w:w="391" w:type="pct"/>
                  <w:noWrap w:val="0"/>
                  <w:vAlign w:val="bottom"/>
                </w:tcPr>
                <w:p w14:paraId="703FDAA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60.5 </w:t>
                  </w:r>
                </w:p>
              </w:tc>
              <w:tc>
                <w:tcPr>
                  <w:tcW w:w="239" w:type="pct"/>
                  <w:vMerge w:val="continue"/>
                  <w:noWrap w:val="0"/>
                  <w:vAlign w:val="center"/>
                </w:tcPr>
                <w:p w14:paraId="2A3572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37D9DA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6A369E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45.5</w:t>
                  </w:r>
                </w:p>
              </w:tc>
              <w:tc>
                <w:tcPr>
                  <w:tcW w:w="448" w:type="pct"/>
                  <w:noWrap w:val="0"/>
                  <w:vAlign w:val="center"/>
                </w:tcPr>
                <w:p w14:paraId="5C0C5E3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4194FC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7B24E77B">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29</w:t>
                  </w:r>
                </w:p>
              </w:tc>
              <w:tc>
                <w:tcPr>
                  <w:tcW w:w="263" w:type="pct"/>
                  <w:vMerge w:val="continue"/>
                  <w:noWrap w:val="0"/>
                  <w:vAlign w:val="center"/>
                </w:tcPr>
                <w:p w14:paraId="03326DC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67BC09B9">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水泵</w:t>
                  </w:r>
                </w:p>
              </w:tc>
              <w:tc>
                <w:tcPr>
                  <w:tcW w:w="258" w:type="pct"/>
                  <w:vMerge w:val="restart"/>
                  <w:noWrap w:val="0"/>
                  <w:vAlign w:val="center"/>
                </w:tcPr>
                <w:p w14:paraId="0C87C8F8">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C4AE897">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769BD6F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5219FDC9">
                  <w:pPr>
                    <w:pStyle w:val="41"/>
                    <w:keepNext w:val="0"/>
                    <w:keepLines w:val="0"/>
                    <w:pageBreakBefore w:val="0"/>
                    <w:kinsoku/>
                    <w:wordWrap/>
                    <w:overflowPunct/>
                    <w:topLinePunct w:val="0"/>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70</w:t>
                  </w:r>
                </w:p>
              </w:tc>
              <w:tc>
                <w:tcPr>
                  <w:tcW w:w="263" w:type="pct"/>
                  <w:vMerge w:val="restart"/>
                  <w:noWrap w:val="0"/>
                  <w:vAlign w:val="center"/>
                </w:tcPr>
                <w:p w14:paraId="28A9BB56">
                  <w:pPr>
                    <w:pStyle w:val="41"/>
                    <w:keepNext w:val="0"/>
                    <w:keepLines w:val="0"/>
                    <w:pageBreakBefore w:val="0"/>
                    <w:kinsoku/>
                    <w:wordWrap/>
                    <w:overflowPunct/>
                    <w:topLinePunct w:val="0"/>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59" w:type="pct"/>
                  <w:vMerge w:val="restart"/>
                  <w:noWrap w:val="0"/>
                  <w:vAlign w:val="center"/>
                </w:tcPr>
                <w:p w14:paraId="09BBFD50">
                  <w:pPr>
                    <w:pStyle w:val="41"/>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w:t>
                  </w:r>
                </w:p>
              </w:tc>
              <w:tc>
                <w:tcPr>
                  <w:tcW w:w="203" w:type="pct"/>
                  <w:noWrap w:val="0"/>
                  <w:vAlign w:val="center"/>
                </w:tcPr>
                <w:p w14:paraId="0AAA96C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3BFEF8E">
                  <w:pPr>
                    <w:keepNext w:val="0"/>
                    <w:keepLines w:val="0"/>
                    <w:pageBreakBefore w:val="0"/>
                    <w:widowControl/>
                    <w:suppressLineNumbers w:val="0"/>
                    <w:kinsoku/>
                    <w:wordWrap/>
                    <w:overflowPunct/>
                    <w:topLinePunct w:val="0"/>
                    <w:bidi w:val="0"/>
                    <w:spacing w:line="340" w:lineRule="exact"/>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w:t>
                  </w:r>
                </w:p>
              </w:tc>
              <w:tc>
                <w:tcPr>
                  <w:tcW w:w="391" w:type="pct"/>
                  <w:noWrap w:val="0"/>
                  <w:vAlign w:val="bottom"/>
                </w:tcPr>
                <w:p w14:paraId="2876B07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44.9 </w:t>
                  </w:r>
                </w:p>
              </w:tc>
              <w:tc>
                <w:tcPr>
                  <w:tcW w:w="239" w:type="pct"/>
                  <w:vMerge w:val="restart"/>
                  <w:noWrap w:val="0"/>
                  <w:vAlign w:val="center"/>
                </w:tcPr>
                <w:p w14:paraId="263639C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5F026A4">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39D6248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29.9</w:t>
                  </w:r>
                </w:p>
              </w:tc>
              <w:tc>
                <w:tcPr>
                  <w:tcW w:w="448" w:type="pct"/>
                  <w:noWrap w:val="0"/>
                  <w:vAlign w:val="center"/>
                </w:tcPr>
                <w:p w14:paraId="2A1125C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6ED9A7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984D9A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049A38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FF7C918">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DE8843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43C2AD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9D595A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E415DC4">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1C91775">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0FE21C47">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372A7B4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6B79B44">
                  <w:pPr>
                    <w:keepNext w:val="0"/>
                    <w:keepLines w:val="0"/>
                    <w:pageBreakBefore w:val="0"/>
                    <w:widowControl/>
                    <w:suppressLineNumbers w:val="0"/>
                    <w:kinsoku/>
                    <w:wordWrap/>
                    <w:overflowPunct/>
                    <w:topLinePunct w:val="0"/>
                    <w:bidi w:val="0"/>
                    <w:spacing w:line="340" w:lineRule="exact"/>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29</w:t>
                  </w:r>
                </w:p>
              </w:tc>
              <w:tc>
                <w:tcPr>
                  <w:tcW w:w="391" w:type="pct"/>
                  <w:noWrap w:val="0"/>
                  <w:vAlign w:val="bottom"/>
                </w:tcPr>
                <w:p w14:paraId="037363A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45.8 </w:t>
                  </w:r>
                </w:p>
              </w:tc>
              <w:tc>
                <w:tcPr>
                  <w:tcW w:w="239" w:type="pct"/>
                  <w:vMerge w:val="continue"/>
                  <w:noWrap w:val="0"/>
                  <w:vAlign w:val="center"/>
                </w:tcPr>
                <w:p w14:paraId="1250967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3C462F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FC168E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30.8</w:t>
                  </w:r>
                </w:p>
              </w:tc>
              <w:tc>
                <w:tcPr>
                  <w:tcW w:w="448" w:type="pct"/>
                  <w:noWrap w:val="0"/>
                  <w:vAlign w:val="center"/>
                </w:tcPr>
                <w:p w14:paraId="083D698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5099C6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86C1F3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5FCDCE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25EB16B">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CEEEA6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CDC4CC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28D78C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B162FAE">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9E5C98C">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39D2F355">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496D0BC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27CDCE5B">
                  <w:pPr>
                    <w:keepNext w:val="0"/>
                    <w:keepLines w:val="0"/>
                    <w:pageBreakBefore w:val="0"/>
                    <w:widowControl/>
                    <w:suppressLineNumbers w:val="0"/>
                    <w:kinsoku/>
                    <w:wordWrap/>
                    <w:overflowPunct/>
                    <w:topLinePunct w:val="0"/>
                    <w:bidi w:val="0"/>
                    <w:spacing w:line="340" w:lineRule="exact"/>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w:t>
                  </w:r>
                </w:p>
              </w:tc>
              <w:tc>
                <w:tcPr>
                  <w:tcW w:w="391" w:type="pct"/>
                  <w:noWrap w:val="0"/>
                  <w:vAlign w:val="bottom"/>
                </w:tcPr>
                <w:p w14:paraId="5330963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58.1 </w:t>
                  </w:r>
                </w:p>
              </w:tc>
              <w:tc>
                <w:tcPr>
                  <w:tcW w:w="239" w:type="pct"/>
                  <w:vMerge w:val="continue"/>
                  <w:noWrap w:val="0"/>
                  <w:vAlign w:val="center"/>
                </w:tcPr>
                <w:p w14:paraId="34FA478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7336F3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4E9509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43.1</w:t>
                  </w:r>
                </w:p>
              </w:tc>
              <w:tc>
                <w:tcPr>
                  <w:tcW w:w="448" w:type="pct"/>
                  <w:noWrap w:val="0"/>
                  <w:vAlign w:val="center"/>
                </w:tcPr>
                <w:p w14:paraId="2692CB9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0D70D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24AC5F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921724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9DEC953">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98F5A9B">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FBE734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A12C1B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60793D9">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5D0E8A1">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3F84ACBD">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58462041">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2A898E7A">
                  <w:pPr>
                    <w:keepNext w:val="0"/>
                    <w:keepLines w:val="0"/>
                    <w:pageBreakBefore w:val="0"/>
                    <w:widowControl/>
                    <w:suppressLineNumbers w:val="0"/>
                    <w:kinsoku/>
                    <w:wordWrap/>
                    <w:overflowPunct/>
                    <w:topLinePunct w:val="0"/>
                    <w:bidi w:val="0"/>
                    <w:spacing w:line="340" w:lineRule="exact"/>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c>
                <w:tcPr>
                  <w:tcW w:w="391" w:type="pct"/>
                  <w:noWrap w:val="0"/>
                  <w:vAlign w:val="bottom"/>
                </w:tcPr>
                <w:p w14:paraId="012017E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49.0 </w:t>
                  </w:r>
                </w:p>
              </w:tc>
              <w:tc>
                <w:tcPr>
                  <w:tcW w:w="239" w:type="pct"/>
                  <w:vMerge w:val="continue"/>
                  <w:noWrap w:val="0"/>
                  <w:vAlign w:val="center"/>
                </w:tcPr>
                <w:p w14:paraId="51018AB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099FF6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3602CD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34</w:t>
                  </w:r>
                </w:p>
              </w:tc>
              <w:tc>
                <w:tcPr>
                  <w:tcW w:w="448" w:type="pct"/>
                  <w:noWrap w:val="0"/>
                  <w:vAlign w:val="center"/>
                </w:tcPr>
                <w:p w14:paraId="3B02947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bl>
          <w:p w14:paraId="6CF0E985">
            <w:pPr>
              <w:rPr>
                <w:rFonts w:hint="default"/>
                <w:color w:val="auto"/>
                <w:highlight w:val="none"/>
                <w:lang w:val="en-US" w:eastAsia="zh-CN"/>
              </w:rPr>
            </w:pPr>
          </w:p>
        </w:tc>
      </w:tr>
    </w:tbl>
    <w:p w14:paraId="3B0B4452">
      <w:pPr>
        <w:pStyle w:val="30"/>
        <w:jc w:val="center"/>
        <w:outlineLvl w:val="0"/>
        <w:rPr>
          <w:rFonts w:hint="default" w:ascii="Times New Roman" w:hAnsi="Times New Roman" w:eastAsia="黑体" w:cs="Times New Roman"/>
          <w:snapToGrid w:val="0"/>
          <w:color w:val="auto"/>
          <w:sz w:val="30"/>
          <w:szCs w:val="30"/>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8475"/>
      </w:tblGrid>
      <w:tr w14:paraId="6DEF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14:paraId="2961D1CC">
            <w:pPr>
              <w:pStyle w:val="30"/>
              <w:jc w:val="center"/>
              <w:outlineLvl w:val="0"/>
              <w:rPr>
                <w:rFonts w:hint="default" w:ascii="Times New Roman" w:hAnsi="Times New Roman" w:eastAsia="黑体" w:cs="Times New Roman"/>
                <w:snapToGrid w:val="0"/>
                <w:color w:val="auto"/>
                <w:sz w:val="30"/>
                <w:szCs w:val="30"/>
                <w:highlight w:val="none"/>
                <w:vertAlign w:val="baseline"/>
              </w:rPr>
            </w:pPr>
          </w:p>
        </w:tc>
        <w:tc>
          <w:tcPr>
            <w:tcW w:w="8381" w:type="dxa"/>
          </w:tcPr>
          <w:p w14:paraId="0CCCDC9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
                <w:bCs/>
                <w:color w:val="auto"/>
                <w:sz w:val="24"/>
                <w:szCs w:val="24"/>
                <w:highlight w:val="none"/>
              </w:rPr>
            </w:pPr>
            <w:r>
              <w:rPr>
                <w:color w:val="auto"/>
                <w:sz w:val="24"/>
                <w:szCs w:val="32"/>
                <w:highlight w:val="none"/>
              </w:rPr>
              <w:t>本项目所在区域周边50m范围内无声环境敏感目标，本次评价</w:t>
            </w:r>
            <w:r>
              <w:rPr>
                <w:rFonts w:hint="eastAsia"/>
                <w:color w:val="auto"/>
                <w:sz w:val="24"/>
                <w:szCs w:val="32"/>
                <w:highlight w:val="none"/>
              </w:rPr>
              <w:t>对</w:t>
            </w:r>
            <w:r>
              <w:rPr>
                <w:color w:val="auto"/>
                <w:sz w:val="24"/>
                <w:szCs w:val="32"/>
                <w:highlight w:val="none"/>
              </w:rPr>
              <w:t>四侧厂界外1m进行厂界达标论证。</w:t>
            </w:r>
          </w:p>
          <w:p w14:paraId="0A9E95F4">
            <w:pPr>
              <w:keepNext w:val="0"/>
              <w:keepLines w:val="0"/>
              <w:pageBreakBefore w:val="0"/>
              <w:widowControl w:val="0"/>
              <w:kinsoku/>
              <w:wordWrap/>
              <w:overflowPunct/>
              <w:topLinePunct w:val="0"/>
              <w:autoSpaceDE/>
              <w:autoSpaceDN/>
              <w:bidi w:val="0"/>
              <w:adjustRightInd/>
              <w:snapToGrid/>
              <w:spacing w:line="500" w:lineRule="exact"/>
              <w:ind w:firstLine="1687" w:firstLineChars="7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 xml:space="preserve">34  </w:t>
            </w:r>
            <w:r>
              <w:rPr>
                <w:rFonts w:hint="default" w:ascii="Times New Roman" w:hAnsi="Times New Roman" w:eastAsia="宋体" w:cs="Times New Roman"/>
                <w:b/>
                <w:bCs/>
                <w:color w:val="auto"/>
                <w:sz w:val="24"/>
                <w:szCs w:val="24"/>
                <w:highlight w:val="none"/>
              </w:rPr>
              <w:t xml:space="preserve">  厂界噪声贡献值预测结果    单位：dB(A)</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autofit"/>
              <w:tblCellMar>
                <w:top w:w="0" w:type="dxa"/>
                <w:left w:w="108" w:type="dxa"/>
                <w:bottom w:w="0" w:type="dxa"/>
                <w:right w:w="108" w:type="dxa"/>
              </w:tblCellMar>
            </w:tblPr>
            <w:tblGrid>
              <w:gridCol w:w="1436"/>
              <w:gridCol w:w="1076"/>
              <w:gridCol w:w="1175"/>
              <w:gridCol w:w="1172"/>
              <w:gridCol w:w="1075"/>
              <w:gridCol w:w="1157"/>
              <w:gridCol w:w="1135"/>
            </w:tblGrid>
            <w:tr w14:paraId="13393E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restart"/>
                  <w:noWrap w:val="0"/>
                  <w:vAlign w:val="center"/>
                </w:tcPr>
                <w:p w14:paraId="34A4E6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预测点</w:t>
                  </w:r>
                </w:p>
              </w:tc>
              <w:tc>
                <w:tcPr>
                  <w:tcW w:w="1368" w:type="pct"/>
                  <w:gridSpan w:val="2"/>
                  <w:noWrap w:val="0"/>
                  <w:vAlign w:val="center"/>
                </w:tcPr>
                <w:p w14:paraId="450EC0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贡献值</w:t>
                  </w:r>
                </w:p>
              </w:tc>
              <w:tc>
                <w:tcPr>
                  <w:tcW w:w="1365" w:type="pct"/>
                  <w:gridSpan w:val="2"/>
                  <w:tcBorders>
                    <w:left w:val="single" w:color="auto" w:sz="4" w:space="0"/>
                  </w:tcBorders>
                  <w:noWrap w:val="0"/>
                  <w:vAlign w:val="center"/>
                </w:tcPr>
                <w:p w14:paraId="5EF6A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标准值</w:t>
                  </w:r>
                </w:p>
              </w:tc>
              <w:tc>
                <w:tcPr>
                  <w:tcW w:w="1393" w:type="pct"/>
                  <w:gridSpan w:val="2"/>
                  <w:tcBorders>
                    <w:left w:val="single" w:color="auto" w:sz="4" w:space="0"/>
                  </w:tcBorders>
                  <w:noWrap w:val="0"/>
                  <w:vAlign w:val="center"/>
                </w:tcPr>
                <w:p w14:paraId="687B39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达标情况</w:t>
                  </w:r>
                </w:p>
              </w:tc>
            </w:tr>
            <w:tr w14:paraId="6CDED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continue"/>
                  <w:noWrap w:val="0"/>
                  <w:vAlign w:val="center"/>
                </w:tcPr>
                <w:p w14:paraId="4F71F7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54" w:type="pct"/>
                  <w:tcBorders>
                    <w:right w:val="single" w:color="auto" w:sz="4" w:space="0"/>
                  </w:tcBorders>
                  <w:noWrap w:val="0"/>
                  <w:vAlign w:val="center"/>
                </w:tcPr>
                <w:p w14:paraId="4D2DBC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714" w:type="pct"/>
                  <w:tcBorders>
                    <w:left w:val="single" w:color="auto" w:sz="4" w:space="0"/>
                    <w:right w:val="single" w:color="auto" w:sz="4" w:space="0"/>
                  </w:tcBorders>
                  <w:noWrap w:val="0"/>
                  <w:vAlign w:val="center"/>
                </w:tcPr>
                <w:p w14:paraId="5AD1DC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712" w:type="pct"/>
                  <w:tcBorders>
                    <w:left w:val="single" w:color="auto" w:sz="4" w:space="0"/>
                  </w:tcBorders>
                  <w:noWrap w:val="0"/>
                  <w:vAlign w:val="center"/>
                </w:tcPr>
                <w:p w14:paraId="70501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652" w:type="pct"/>
                  <w:tcBorders>
                    <w:left w:val="single" w:color="auto" w:sz="4" w:space="0"/>
                  </w:tcBorders>
                  <w:noWrap w:val="0"/>
                  <w:vAlign w:val="center"/>
                </w:tcPr>
                <w:p w14:paraId="5BE054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703" w:type="pct"/>
                  <w:tcBorders>
                    <w:left w:val="single" w:color="auto" w:sz="4" w:space="0"/>
                  </w:tcBorders>
                  <w:noWrap w:val="0"/>
                  <w:vAlign w:val="center"/>
                </w:tcPr>
                <w:p w14:paraId="45B5D6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689" w:type="pct"/>
                  <w:tcBorders>
                    <w:left w:val="single" w:color="auto" w:sz="4" w:space="0"/>
                  </w:tcBorders>
                  <w:noWrap w:val="0"/>
                  <w:vAlign w:val="center"/>
                </w:tcPr>
                <w:p w14:paraId="51E273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r>
            <w:tr w14:paraId="2033BF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14:paraId="335E2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东</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14:paraId="54403A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52.7</w:t>
                  </w:r>
                </w:p>
              </w:tc>
              <w:tc>
                <w:tcPr>
                  <w:tcW w:w="714" w:type="pct"/>
                  <w:tcBorders>
                    <w:left w:val="single" w:color="auto" w:sz="4" w:space="0"/>
                    <w:right w:val="single" w:color="auto" w:sz="4" w:space="0"/>
                  </w:tcBorders>
                  <w:noWrap w:val="0"/>
                  <w:vAlign w:val="center"/>
                </w:tcPr>
                <w:p w14:paraId="131E91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2" w:type="pct"/>
                  <w:tcBorders>
                    <w:left w:val="single" w:color="auto" w:sz="4" w:space="0"/>
                  </w:tcBorders>
                  <w:noWrap w:val="0"/>
                  <w:vAlign w:val="center"/>
                </w:tcPr>
                <w:p w14:paraId="3D370B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652" w:type="pct"/>
                  <w:tcBorders>
                    <w:left w:val="single" w:color="auto" w:sz="4" w:space="0"/>
                  </w:tcBorders>
                  <w:noWrap w:val="0"/>
                  <w:vAlign w:val="center"/>
                </w:tcPr>
                <w:p w14:paraId="109D6C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703" w:type="pct"/>
                  <w:tcBorders>
                    <w:left w:val="single" w:color="auto" w:sz="4" w:space="0"/>
                  </w:tcBorders>
                  <w:noWrap w:val="0"/>
                  <w:vAlign w:val="center"/>
                </w:tcPr>
                <w:p w14:paraId="13753C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14:paraId="152939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达标</w:t>
                  </w:r>
                </w:p>
              </w:tc>
            </w:tr>
            <w:tr w14:paraId="18396B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14:paraId="3993B0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南</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14:paraId="52ABDF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50.2</w:t>
                  </w:r>
                </w:p>
              </w:tc>
              <w:tc>
                <w:tcPr>
                  <w:tcW w:w="714" w:type="pct"/>
                  <w:tcBorders>
                    <w:left w:val="single" w:color="auto" w:sz="4" w:space="0"/>
                    <w:right w:val="single" w:color="auto" w:sz="4" w:space="0"/>
                  </w:tcBorders>
                  <w:noWrap w:val="0"/>
                  <w:vAlign w:val="center"/>
                </w:tcPr>
                <w:p w14:paraId="55DCF6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2" w:type="pct"/>
                  <w:tcBorders>
                    <w:left w:val="single" w:color="auto" w:sz="4" w:space="0"/>
                  </w:tcBorders>
                  <w:noWrap w:val="0"/>
                  <w:vAlign w:val="center"/>
                </w:tcPr>
                <w:p w14:paraId="78895C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652" w:type="pct"/>
                  <w:tcBorders>
                    <w:left w:val="single" w:color="auto" w:sz="4" w:space="0"/>
                  </w:tcBorders>
                  <w:noWrap w:val="0"/>
                  <w:vAlign w:val="center"/>
                </w:tcPr>
                <w:p w14:paraId="793B71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703" w:type="pct"/>
                  <w:tcBorders>
                    <w:left w:val="single" w:color="auto" w:sz="4" w:space="0"/>
                  </w:tcBorders>
                  <w:noWrap w:val="0"/>
                  <w:vAlign w:val="center"/>
                </w:tcPr>
                <w:p w14:paraId="1D7B40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14:paraId="662BC5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6F5E4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14:paraId="736123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西</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14:paraId="187AEF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49.8</w:t>
                  </w:r>
                </w:p>
              </w:tc>
              <w:tc>
                <w:tcPr>
                  <w:tcW w:w="714" w:type="pct"/>
                  <w:tcBorders>
                    <w:left w:val="single" w:color="auto" w:sz="4" w:space="0"/>
                    <w:right w:val="single" w:color="auto" w:sz="4" w:space="0"/>
                  </w:tcBorders>
                  <w:noWrap w:val="0"/>
                  <w:vAlign w:val="center"/>
                </w:tcPr>
                <w:p w14:paraId="33EC8F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2" w:type="pct"/>
                  <w:tcBorders>
                    <w:left w:val="single" w:color="auto" w:sz="4" w:space="0"/>
                  </w:tcBorders>
                  <w:noWrap w:val="0"/>
                  <w:vAlign w:val="center"/>
                </w:tcPr>
                <w:p w14:paraId="328A6E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652" w:type="pct"/>
                  <w:tcBorders>
                    <w:left w:val="single" w:color="auto" w:sz="4" w:space="0"/>
                  </w:tcBorders>
                  <w:noWrap w:val="0"/>
                  <w:vAlign w:val="center"/>
                </w:tcPr>
                <w:p w14:paraId="452AE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703" w:type="pct"/>
                  <w:tcBorders>
                    <w:left w:val="single" w:color="auto" w:sz="4" w:space="0"/>
                  </w:tcBorders>
                  <w:noWrap w:val="0"/>
                  <w:vAlign w:val="center"/>
                </w:tcPr>
                <w:p w14:paraId="749222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14:paraId="6330D4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5EFD8F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14:paraId="55206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北</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14:paraId="0412EC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49.6</w:t>
                  </w:r>
                </w:p>
              </w:tc>
              <w:tc>
                <w:tcPr>
                  <w:tcW w:w="714" w:type="pct"/>
                  <w:tcBorders>
                    <w:left w:val="single" w:color="auto" w:sz="4" w:space="0"/>
                    <w:right w:val="single" w:color="auto" w:sz="4" w:space="0"/>
                  </w:tcBorders>
                  <w:noWrap w:val="0"/>
                  <w:vAlign w:val="center"/>
                </w:tcPr>
                <w:p w14:paraId="0EBEE6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2" w:type="pct"/>
                  <w:tcBorders>
                    <w:left w:val="single" w:color="auto" w:sz="4" w:space="0"/>
                  </w:tcBorders>
                  <w:noWrap w:val="0"/>
                  <w:vAlign w:val="center"/>
                </w:tcPr>
                <w:p w14:paraId="1C3691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652" w:type="pct"/>
                  <w:tcBorders>
                    <w:left w:val="single" w:color="auto" w:sz="4" w:space="0"/>
                  </w:tcBorders>
                  <w:noWrap w:val="0"/>
                  <w:vAlign w:val="center"/>
                </w:tcPr>
                <w:p w14:paraId="5A0A44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703" w:type="pct"/>
                  <w:tcBorders>
                    <w:left w:val="single" w:color="auto" w:sz="4" w:space="0"/>
                  </w:tcBorders>
                  <w:noWrap w:val="0"/>
                  <w:vAlign w:val="center"/>
                </w:tcPr>
                <w:p w14:paraId="619250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14:paraId="4566F4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6076CB9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由上表可知，</w:t>
            </w:r>
            <w:r>
              <w:rPr>
                <w:rFonts w:hint="eastAsia" w:cs="Times New Roman"/>
                <w:color w:val="auto"/>
                <w:sz w:val="24"/>
                <w:szCs w:val="24"/>
                <w:highlight w:val="none"/>
                <w:lang w:val="en-US" w:eastAsia="zh-CN"/>
              </w:rPr>
              <w:t>四周</w:t>
            </w:r>
            <w:r>
              <w:rPr>
                <w:rFonts w:hint="default" w:ascii="Times New Roman" w:hAnsi="Times New Roman" w:eastAsia="宋体" w:cs="Times New Roman"/>
                <w:color w:val="auto"/>
                <w:sz w:val="24"/>
                <w:szCs w:val="24"/>
                <w:highlight w:val="none"/>
              </w:rPr>
              <w:t>厂界</w:t>
            </w:r>
            <w:r>
              <w:rPr>
                <w:rFonts w:hint="eastAsia" w:cs="Times New Roman"/>
                <w:color w:val="auto"/>
                <w:sz w:val="24"/>
                <w:szCs w:val="24"/>
                <w:highlight w:val="none"/>
                <w:lang w:val="en-US" w:eastAsia="zh-CN"/>
              </w:rPr>
              <w:t>昼间</w:t>
            </w:r>
            <w:r>
              <w:rPr>
                <w:rFonts w:hint="default" w:ascii="Times New Roman" w:hAnsi="Times New Roman" w:eastAsia="宋体" w:cs="Times New Roman"/>
                <w:color w:val="auto"/>
                <w:sz w:val="24"/>
                <w:szCs w:val="24"/>
                <w:lang w:val="zh-CN"/>
              </w:rPr>
              <w:t>噪声为</w:t>
            </w:r>
            <w:r>
              <w:rPr>
                <w:rFonts w:hint="eastAsia" w:cs="Times New Roman"/>
                <w:color w:val="auto"/>
                <w:sz w:val="24"/>
                <w:szCs w:val="24"/>
                <w:lang w:val="en-US" w:eastAsia="zh-CN"/>
              </w:rPr>
              <w:t>49.6</w:t>
            </w:r>
            <w:r>
              <w:rPr>
                <w:rFonts w:hint="default" w:ascii="Times New Roman" w:hAnsi="Times New Roman" w:eastAsia="宋体" w:cs="Times New Roman"/>
                <w:color w:val="auto"/>
                <w:sz w:val="24"/>
                <w:szCs w:val="24"/>
                <w:lang w:val="zh-CN"/>
              </w:rPr>
              <w:t>~5</w:t>
            </w:r>
            <w:r>
              <w:rPr>
                <w:rFonts w:hint="eastAsia" w:cs="Times New Roman"/>
                <w:color w:val="auto"/>
                <w:sz w:val="24"/>
                <w:szCs w:val="24"/>
                <w:lang w:val="en-US" w:eastAsia="zh-CN"/>
              </w:rPr>
              <w:t>2.7</w:t>
            </w:r>
            <w:r>
              <w:rPr>
                <w:rFonts w:hint="default" w:ascii="Times New Roman" w:hAnsi="Times New Roman" w:eastAsia="宋体" w:cs="Times New Roman"/>
                <w:color w:val="auto"/>
                <w:sz w:val="24"/>
                <w:szCs w:val="24"/>
                <w:lang w:val="zh-CN"/>
              </w:rPr>
              <w:t>dB（A），</w:t>
            </w:r>
            <w:r>
              <w:rPr>
                <w:rFonts w:hint="eastAsia" w:cs="Times New Roman"/>
                <w:color w:val="auto"/>
                <w:sz w:val="24"/>
                <w:szCs w:val="24"/>
                <w:lang w:val="en-US" w:eastAsia="zh-CN"/>
              </w:rPr>
              <w:t>夜间不生产</w:t>
            </w:r>
            <w:r>
              <w:rPr>
                <w:rFonts w:hint="default" w:ascii="Times New Roman" w:hAnsi="Times New Roman" w:eastAsia="宋体" w:cs="Times New Roman"/>
                <w:color w:val="auto"/>
                <w:sz w:val="24"/>
                <w:szCs w:val="24"/>
                <w:lang w:val="zh-CN"/>
              </w:rPr>
              <w:t>，满足</w:t>
            </w:r>
            <w:r>
              <w:rPr>
                <w:rFonts w:hint="default" w:ascii="Times New Roman" w:hAnsi="Times New Roman" w:eastAsia="宋体" w:cs="Times New Roman"/>
                <w:color w:val="auto"/>
                <w:kern w:val="0"/>
                <w:sz w:val="24"/>
                <w:szCs w:val="24"/>
              </w:rPr>
              <w:t>《工业企业厂界环境噪声排放标准》（GB12348－2008）中</w:t>
            </w:r>
            <w:r>
              <w:rPr>
                <w:rFonts w:hint="eastAsia" w:cs="Times New Roman"/>
                <w:color w:val="auto"/>
                <w:kern w:val="0"/>
                <w:sz w:val="24"/>
                <w:szCs w:val="24"/>
                <w:lang w:val="en-US" w:eastAsia="zh-CN"/>
              </w:rPr>
              <w:t>2类</w:t>
            </w:r>
            <w:r>
              <w:rPr>
                <w:rFonts w:hint="default" w:ascii="Times New Roman" w:hAnsi="Times New Roman" w:eastAsia="宋体" w:cs="Times New Roman"/>
                <w:color w:val="auto"/>
                <w:kern w:val="0"/>
                <w:sz w:val="24"/>
                <w:szCs w:val="24"/>
              </w:rPr>
              <w:t>标准</w:t>
            </w:r>
            <w:r>
              <w:rPr>
                <w:rFonts w:hint="default" w:ascii="Times New Roman" w:hAnsi="Times New Roman" w:eastAsia="宋体" w:cs="Times New Roman"/>
                <w:color w:val="auto"/>
                <w:sz w:val="24"/>
                <w:szCs w:val="24"/>
                <w:highlight w:val="none"/>
              </w:rPr>
              <w:t>。</w:t>
            </w:r>
          </w:p>
          <w:p w14:paraId="181707ED">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噪声监测计划</w:t>
            </w:r>
          </w:p>
          <w:p w14:paraId="112AD8DE">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b/>
                <w:bCs/>
                <w:color w:val="auto"/>
                <w:spacing w:val="-2"/>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本项目噪声监测计划一览表见</w:t>
            </w:r>
            <w:r>
              <w:rPr>
                <w:rFonts w:hint="eastAsia" w:eastAsia="宋体" w:cs="Times New Roman"/>
                <w:color w:val="auto"/>
                <w:sz w:val="24"/>
                <w:szCs w:val="24"/>
                <w:highlight w:val="none"/>
                <w:lang w:val="en-US" w:eastAsia="zh-CN"/>
              </w:rPr>
              <w:t>下表</w:t>
            </w:r>
            <w:r>
              <w:rPr>
                <w:rFonts w:hint="default" w:ascii="Times New Roman" w:hAnsi="Times New Roman" w:eastAsia="宋体" w:cs="Times New Roman"/>
                <w:color w:val="auto"/>
                <w:sz w:val="24"/>
                <w:szCs w:val="24"/>
                <w:highlight w:val="none"/>
                <w:lang w:val="en-US" w:eastAsia="zh-CN"/>
              </w:rPr>
              <w:t>。</w:t>
            </w:r>
          </w:p>
          <w:p w14:paraId="48FCE70A">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2606" w:firstLineChars="11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pacing w:val="-2"/>
                <w:sz w:val="24"/>
                <w:szCs w:val="24"/>
                <w:highlight w:val="none"/>
                <w:lang w:val="en-US" w:eastAsia="zh-CN"/>
              </w:rPr>
              <w:t>表</w:t>
            </w:r>
            <w:r>
              <w:rPr>
                <w:rFonts w:hint="eastAsia" w:cs="Times New Roman"/>
                <w:b/>
                <w:bCs/>
                <w:color w:val="auto"/>
                <w:spacing w:val="-2"/>
                <w:sz w:val="24"/>
                <w:szCs w:val="24"/>
                <w:highlight w:val="none"/>
                <w:lang w:val="en-US" w:eastAsia="zh-CN"/>
              </w:rPr>
              <w:t>35</w:t>
            </w:r>
            <w:r>
              <w:rPr>
                <w:rFonts w:hint="default" w:ascii="Times New Roman" w:hAnsi="Times New Roman" w:eastAsia="宋体" w:cs="Times New Roman"/>
                <w:b/>
                <w:bCs/>
                <w:color w:val="auto"/>
                <w:spacing w:val="-2"/>
                <w:sz w:val="24"/>
                <w:szCs w:val="24"/>
                <w:highlight w:val="none"/>
                <w:lang w:val="en-US" w:eastAsia="zh-CN"/>
              </w:rPr>
              <w:t xml:space="preserve">   本项目噪声</w:t>
            </w:r>
            <w:r>
              <w:rPr>
                <w:rFonts w:hint="default" w:ascii="Times New Roman" w:hAnsi="Times New Roman" w:eastAsia="宋体" w:cs="Times New Roman"/>
                <w:b/>
                <w:bCs/>
                <w:color w:val="auto"/>
                <w:spacing w:val="-2"/>
                <w:sz w:val="24"/>
                <w:szCs w:val="24"/>
                <w:highlight w:val="none"/>
              </w:rPr>
              <w:t>监测计划一览表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461"/>
              <w:gridCol w:w="1148"/>
              <w:gridCol w:w="3935"/>
            </w:tblGrid>
            <w:tr w14:paraId="7E5C4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l2br w:val="nil"/>
                    <w:tr2bl w:val="nil"/>
                  </w:tcBorders>
                  <w:noWrap w:val="0"/>
                  <w:vAlign w:val="center"/>
                </w:tcPr>
                <w:p w14:paraId="05370F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监测点位</w:t>
                  </w:r>
                </w:p>
              </w:tc>
              <w:tc>
                <w:tcPr>
                  <w:tcW w:w="1461" w:type="dxa"/>
                  <w:tcBorders>
                    <w:tl2br w:val="nil"/>
                    <w:tr2bl w:val="nil"/>
                  </w:tcBorders>
                  <w:noWrap w:val="0"/>
                  <w:vAlign w:val="center"/>
                </w:tcPr>
                <w:p w14:paraId="1FFE22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监测因子</w:t>
                  </w:r>
                </w:p>
              </w:tc>
              <w:tc>
                <w:tcPr>
                  <w:tcW w:w="1148" w:type="dxa"/>
                  <w:tcBorders>
                    <w:tl2br w:val="nil"/>
                    <w:tr2bl w:val="nil"/>
                  </w:tcBorders>
                  <w:noWrap w:val="0"/>
                  <w:vAlign w:val="center"/>
                </w:tcPr>
                <w:p w14:paraId="756F15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监测频次</w:t>
                  </w:r>
                </w:p>
              </w:tc>
              <w:tc>
                <w:tcPr>
                  <w:tcW w:w="3935" w:type="dxa"/>
                  <w:tcBorders>
                    <w:tl2br w:val="nil"/>
                    <w:tr2bl w:val="nil"/>
                  </w:tcBorders>
                  <w:noWrap w:val="0"/>
                  <w:vAlign w:val="center"/>
                </w:tcPr>
                <w:p w14:paraId="0F605B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执行排放标准</w:t>
                  </w:r>
                </w:p>
              </w:tc>
            </w:tr>
            <w:tr w14:paraId="4668C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54" w:type="dxa"/>
                  <w:tcBorders>
                    <w:tl2br w:val="nil"/>
                    <w:tr2bl w:val="nil"/>
                  </w:tcBorders>
                  <w:noWrap w:val="0"/>
                  <w:vAlign w:val="center"/>
                </w:tcPr>
                <w:p w14:paraId="62941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厂界外1m处</w:t>
                  </w:r>
                </w:p>
              </w:tc>
              <w:tc>
                <w:tcPr>
                  <w:tcW w:w="1461" w:type="dxa"/>
                  <w:tcBorders>
                    <w:tl2br w:val="nil"/>
                    <w:tr2bl w:val="nil"/>
                  </w:tcBorders>
                  <w:noWrap w:val="0"/>
                  <w:vAlign w:val="center"/>
                </w:tcPr>
                <w:p w14:paraId="0669FB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等效连续A声级</w:t>
                  </w:r>
                </w:p>
              </w:tc>
              <w:tc>
                <w:tcPr>
                  <w:tcW w:w="1148" w:type="dxa"/>
                  <w:tcBorders>
                    <w:tl2br w:val="nil"/>
                    <w:tr2bl w:val="nil"/>
                  </w:tcBorders>
                  <w:noWrap w:val="0"/>
                  <w:vAlign w:val="center"/>
                </w:tcPr>
                <w:p w14:paraId="17D321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r>
                    <w:rPr>
                      <w:rFonts w:hint="default" w:ascii="Times New Roman" w:hAnsi="Times New Roman" w:eastAsia="宋体" w:cs="Times New Roman"/>
                      <w:b w:val="0"/>
                      <w:bCs/>
                      <w:color w:val="auto"/>
                      <w:sz w:val="21"/>
                      <w:szCs w:val="21"/>
                      <w:highlight w:val="none"/>
                      <w:vertAlign w:val="baseline"/>
                      <w:lang w:val="en-US" w:eastAsia="zh-CN"/>
                    </w:rPr>
                    <w:t>次/</w:t>
                  </w:r>
                  <w:r>
                    <w:rPr>
                      <w:rFonts w:hint="eastAsia" w:ascii="Times New Roman" w:hAnsi="Times New Roman" w:eastAsia="宋体" w:cs="Times New Roman"/>
                      <w:b w:val="0"/>
                      <w:bCs/>
                      <w:color w:val="auto"/>
                      <w:sz w:val="21"/>
                      <w:szCs w:val="21"/>
                      <w:highlight w:val="none"/>
                      <w:vertAlign w:val="baseline"/>
                      <w:lang w:val="en-US" w:eastAsia="zh-CN"/>
                    </w:rPr>
                    <w:t>季度</w:t>
                  </w:r>
                </w:p>
              </w:tc>
              <w:tc>
                <w:tcPr>
                  <w:tcW w:w="3935" w:type="dxa"/>
                  <w:tcBorders>
                    <w:tl2br w:val="nil"/>
                    <w:tr2bl w:val="nil"/>
                  </w:tcBorders>
                  <w:noWrap w:val="0"/>
                  <w:vAlign w:val="center"/>
                </w:tcPr>
                <w:p w14:paraId="29B07E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《工业企业厂界环境噪声排放标准》（GB12348-2008）</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类标准限值要求</w:t>
                  </w:r>
                </w:p>
              </w:tc>
            </w:tr>
          </w:tbl>
          <w:p w14:paraId="1F8BCE9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highlight w:val="none"/>
              </w:rPr>
            </w:pPr>
            <w:r>
              <w:rPr>
                <w:rFonts w:hint="eastAsia"/>
                <w:b/>
                <w:bCs/>
                <w:color w:val="auto"/>
                <w:sz w:val="24"/>
                <w:szCs w:val="24"/>
                <w:highlight w:val="none"/>
              </w:rPr>
              <w:t>4、固体废物</w:t>
            </w:r>
          </w:p>
          <w:p w14:paraId="5327BC0A">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本项目固体废物</w:t>
            </w:r>
            <w:r>
              <w:rPr>
                <w:rFonts w:hint="default" w:ascii="Times New Roman" w:hAnsi="Times New Roman" w:eastAsia="宋体" w:cs="Times New Roman"/>
                <w:color w:val="auto"/>
                <w:sz w:val="24"/>
                <w:szCs w:val="24"/>
                <w:highlight w:val="none"/>
                <w:lang w:eastAsia="zh-CN"/>
              </w:rPr>
              <w:t>主要为</w:t>
            </w:r>
            <w:r>
              <w:rPr>
                <w:rFonts w:hint="eastAsia" w:cs="Times New Roman"/>
                <w:color w:val="auto"/>
                <w:sz w:val="24"/>
                <w:szCs w:val="24"/>
                <w:highlight w:val="none"/>
                <w:lang w:val="en-US" w:eastAsia="zh-CN"/>
              </w:rPr>
              <w:t>尾渣、尾沙、尾粉，除尘器产生的除尘灰及废布袋；设备运行产生的废润滑油、废液压油、废油桶；员工生活垃圾</w:t>
            </w:r>
            <w:r>
              <w:rPr>
                <w:rFonts w:hint="default" w:ascii="Times New Roman" w:hAnsi="Times New Roman" w:eastAsia="宋体" w:cs="Times New Roman"/>
                <w:color w:val="auto"/>
                <w:sz w:val="24"/>
                <w:szCs w:val="24"/>
                <w:highlight w:val="none"/>
              </w:rPr>
              <w:t>。</w:t>
            </w:r>
          </w:p>
          <w:p w14:paraId="3C171738">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default" w:ascii="Times New Roman" w:hAnsi="Times New Roman" w:eastAsia="宋体" w:cs="Times New Roman"/>
                <w:color w:val="auto"/>
                <w:spacing w:val="10"/>
                <w:sz w:val="24"/>
                <w:szCs w:val="24"/>
                <w:highlight w:val="none"/>
              </w:rPr>
            </w:pPr>
            <w:r>
              <w:rPr>
                <w:rFonts w:hint="default" w:ascii="Times New Roman" w:hAnsi="Times New Roman" w:eastAsia="宋体" w:cs="Times New Roman"/>
                <w:color w:val="auto"/>
                <w:spacing w:val="10"/>
                <w:sz w:val="24"/>
                <w:szCs w:val="24"/>
                <w:highlight w:val="none"/>
              </w:rPr>
              <w:t>⑴一般废物</w:t>
            </w:r>
          </w:p>
          <w:p w14:paraId="3A7C3B80">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项目</w:t>
            </w:r>
            <w:r>
              <w:rPr>
                <w:rFonts w:hint="eastAsia" w:cs="Times New Roman"/>
                <w:color w:val="auto"/>
                <w:sz w:val="24"/>
                <w:szCs w:val="24"/>
                <w:highlight w:val="none"/>
                <w:lang w:val="en-US" w:eastAsia="zh-CN"/>
              </w:rPr>
              <w:t>尾渣（一般固废代码为421-001-99）产生量为211700t/a，尾沙（一般固废代码为421-001-99）产生量为50000t/a，尾粉（一般固废代码为421-001-99）产生量为24257.516t/a，尾渣、尾沙、尾粉集中收集后作为建材原料外售；项目除尘灰（一般固废代码为421-001-99）产生量为740.722t/a，集中收集后作为建材原料外售；废布袋（一般固废代码为421-001-99）产生量为0.6t/a，集中收集后作为废品外售。</w:t>
            </w:r>
          </w:p>
          <w:p w14:paraId="03BD6FA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b w:val="0"/>
                <w:bCs w:val="0"/>
                <w:caps w:val="0"/>
                <w:color w:val="auto"/>
                <w:kern w:val="2"/>
                <w:sz w:val="24"/>
                <w:szCs w:val="24"/>
                <w:highlight w:val="none"/>
                <w:lang w:val="en-US" w:eastAsia="zh-CN" w:bidi="ar-SA"/>
              </w:rPr>
            </w:pPr>
            <w:r>
              <w:rPr>
                <w:rFonts w:hint="eastAsia" w:cs="Times New Roman"/>
                <w:b w:val="0"/>
                <w:bCs w:val="0"/>
                <w:caps w:val="0"/>
                <w:color w:val="auto"/>
                <w:kern w:val="2"/>
                <w:sz w:val="24"/>
                <w:szCs w:val="24"/>
                <w:highlight w:val="none"/>
                <w:lang w:val="en-US" w:eastAsia="zh-CN" w:bidi="ar-SA"/>
              </w:rPr>
              <w:t>项目于本项目1#生产车间、2#生产车间南部分别设置一般固废储存区。</w:t>
            </w:r>
          </w:p>
          <w:p w14:paraId="76CFBAD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aps w:val="0"/>
                <w:color w:val="auto"/>
                <w:kern w:val="2"/>
                <w:sz w:val="24"/>
                <w:szCs w:val="24"/>
                <w:highlight w:val="none"/>
                <w:lang w:val="en-US" w:eastAsia="zh-CN" w:bidi="ar-SA"/>
              </w:rPr>
              <w:t>生活垃圾产生量按0.3kg/人/d计算，产生量为</w:t>
            </w:r>
            <w:r>
              <w:rPr>
                <w:rFonts w:hint="eastAsia" w:cs="Times New Roman"/>
                <w:b w:val="0"/>
                <w:bCs w:val="0"/>
                <w:caps w:val="0"/>
                <w:color w:val="auto"/>
                <w:kern w:val="2"/>
                <w:sz w:val="24"/>
                <w:szCs w:val="24"/>
                <w:highlight w:val="none"/>
                <w:lang w:val="en-US" w:eastAsia="zh-CN" w:bidi="ar-SA"/>
              </w:rPr>
              <w:t>1.35</w:t>
            </w:r>
            <w:r>
              <w:rPr>
                <w:rFonts w:hint="default" w:ascii="Times New Roman" w:hAnsi="Times New Roman" w:eastAsia="宋体" w:cs="Times New Roman"/>
                <w:b w:val="0"/>
                <w:bCs w:val="0"/>
                <w:caps w:val="0"/>
                <w:color w:val="auto"/>
                <w:kern w:val="2"/>
                <w:sz w:val="24"/>
                <w:szCs w:val="24"/>
                <w:highlight w:val="none"/>
                <w:lang w:val="en-US" w:eastAsia="zh-CN" w:bidi="ar-SA"/>
              </w:rPr>
              <w:t>t/a，由环卫部门统一收集处理。</w:t>
            </w:r>
          </w:p>
          <w:p w14:paraId="4FCC612E">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⑵危险废物</w:t>
            </w:r>
          </w:p>
          <w:p w14:paraId="57C09B6E">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outlineLvl w:val="9"/>
              <w:rPr>
                <w:rFonts w:hint="default" w:ascii="Times New Roman" w:hAnsi="Times New Roman" w:eastAsia="宋体" w:cs="Times New Roman"/>
                <w:b/>
                <w:bCs/>
                <w:color w:val="auto"/>
                <w:kern w:val="24"/>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生产运行产生的废润滑油、废液压油、废油桶</w:t>
            </w:r>
            <w:r>
              <w:rPr>
                <w:rFonts w:hint="default" w:ascii="Times New Roman" w:hAnsi="Times New Roman" w:eastAsia="宋体" w:cs="Times New Roman"/>
                <w:color w:val="auto"/>
                <w:spacing w:val="10"/>
                <w:sz w:val="24"/>
                <w:szCs w:val="24"/>
                <w:highlight w:val="none"/>
                <w:lang w:val="en-US" w:eastAsia="zh-CN"/>
              </w:rPr>
              <w:t>均</w:t>
            </w:r>
            <w:r>
              <w:rPr>
                <w:rFonts w:hint="default" w:ascii="Times New Roman" w:hAnsi="Times New Roman" w:eastAsia="宋体" w:cs="Times New Roman"/>
                <w:color w:val="auto"/>
                <w:sz w:val="24"/>
                <w:szCs w:val="24"/>
                <w:highlight w:val="none"/>
                <w:lang w:val="en-US" w:eastAsia="zh-CN"/>
              </w:rPr>
              <w:t>属于危险废物。本项目危险废物产生情况见表</w:t>
            </w:r>
            <w:r>
              <w:rPr>
                <w:rFonts w:hint="eastAsia" w:cs="Times New Roman"/>
                <w:color w:val="auto"/>
                <w:sz w:val="24"/>
                <w:szCs w:val="24"/>
                <w:highlight w:val="none"/>
                <w:lang w:val="en-US" w:eastAsia="zh-CN"/>
              </w:rPr>
              <w:t>36</w:t>
            </w:r>
            <w:r>
              <w:rPr>
                <w:rFonts w:hint="default" w:ascii="Times New Roman" w:hAnsi="Times New Roman" w:eastAsia="宋体" w:cs="Times New Roman"/>
                <w:color w:val="auto"/>
                <w:sz w:val="24"/>
                <w:szCs w:val="24"/>
                <w:highlight w:val="none"/>
                <w:lang w:val="en-US" w:eastAsia="zh-CN"/>
              </w:rPr>
              <w:t>。</w:t>
            </w:r>
          </w:p>
          <w:p w14:paraId="007DCD14">
            <w:pPr>
              <w:keepNext w:val="0"/>
              <w:keepLines w:val="0"/>
              <w:pageBreakBefore w:val="0"/>
              <w:widowControl w:val="0"/>
              <w:kinsoku/>
              <w:wordWrap/>
              <w:overflowPunct/>
              <w:topLinePunct w:val="0"/>
              <w:autoSpaceDE w:val="0"/>
              <w:autoSpaceDN w:val="0"/>
              <w:bidi w:val="0"/>
              <w:adjustRightInd w:val="0"/>
              <w:spacing w:line="500" w:lineRule="exact"/>
              <w:ind w:firstLine="482" w:firstLineChars="200"/>
              <w:jc w:val="center"/>
              <w:textAlignment w:val="auto"/>
              <w:rPr>
                <w:rFonts w:hint="default" w:ascii="Times New Roman" w:hAnsi="Times New Roman" w:eastAsia="宋体" w:cs="Times New Roman"/>
                <w:b/>
                <w:bCs/>
                <w:color w:val="auto"/>
                <w:kern w:val="24"/>
                <w:sz w:val="24"/>
                <w:szCs w:val="24"/>
                <w:highlight w:val="none"/>
              </w:rPr>
            </w:pPr>
            <w:r>
              <w:rPr>
                <w:rFonts w:hint="default" w:ascii="Times New Roman" w:hAnsi="Times New Roman" w:eastAsia="宋体" w:cs="Times New Roman"/>
                <w:b/>
                <w:bCs/>
                <w:color w:val="auto"/>
                <w:kern w:val="24"/>
                <w:sz w:val="24"/>
                <w:szCs w:val="24"/>
                <w:highlight w:val="none"/>
                <w:lang w:val="en-US" w:eastAsia="zh-CN"/>
              </w:rPr>
              <w:t>表</w:t>
            </w:r>
            <w:r>
              <w:rPr>
                <w:rFonts w:hint="eastAsia" w:cs="Times New Roman"/>
                <w:b/>
                <w:bCs/>
                <w:color w:val="auto"/>
                <w:kern w:val="24"/>
                <w:sz w:val="24"/>
                <w:szCs w:val="24"/>
                <w:highlight w:val="none"/>
                <w:lang w:val="en-US" w:eastAsia="zh-CN"/>
              </w:rPr>
              <w:t>36</w:t>
            </w:r>
            <w:r>
              <w:rPr>
                <w:rFonts w:hint="default" w:ascii="Times New Roman" w:hAnsi="Times New Roman" w:eastAsia="宋体" w:cs="Times New Roman"/>
                <w:b/>
                <w:bCs/>
                <w:color w:val="auto"/>
                <w:kern w:val="24"/>
                <w:sz w:val="24"/>
                <w:szCs w:val="24"/>
                <w:highlight w:val="none"/>
              </w:rPr>
              <w:t xml:space="preserve">  危废产生情况一览表</w:t>
            </w:r>
          </w:p>
          <w:tbl>
            <w:tblPr>
              <w:tblStyle w:val="35"/>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786"/>
              <w:gridCol w:w="776"/>
              <w:gridCol w:w="1196"/>
              <w:gridCol w:w="578"/>
              <w:gridCol w:w="584"/>
              <w:gridCol w:w="1071"/>
              <w:gridCol w:w="426"/>
              <w:gridCol w:w="490"/>
              <w:gridCol w:w="761"/>
              <w:gridCol w:w="426"/>
              <w:gridCol w:w="696"/>
            </w:tblGrid>
            <w:tr w14:paraId="467100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jc w:val="center"/>
              </w:trPr>
              <w:tc>
                <w:tcPr>
                  <w:tcW w:w="208" w:type="pct"/>
                  <w:tcBorders>
                    <w:tl2br w:val="nil"/>
                    <w:tr2bl w:val="nil"/>
                  </w:tcBorders>
                  <w:noWrap w:val="0"/>
                  <w:vAlign w:val="center"/>
                </w:tcPr>
                <w:p w14:paraId="2972FAB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序号</w:t>
                  </w:r>
                </w:p>
              </w:tc>
              <w:tc>
                <w:tcPr>
                  <w:tcW w:w="538" w:type="pct"/>
                  <w:tcBorders>
                    <w:tl2br w:val="nil"/>
                    <w:tr2bl w:val="nil"/>
                  </w:tcBorders>
                  <w:noWrap w:val="0"/>
                  <w:vAlign w:val="center"/>
                </w:tcPr>
                <w:p w14:paraId="62E71B2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危废名称</w:t>
                  </w:r>
                </w:p>
              </w:tc>
              <w:tc>
                <w:tcPr>
                  <w:tcW w:w="393" w:type="pct"/>
                  <w:tcBorders>
                    <w:tl2br w:val="nil"/>
                    <w:tr2bl w:val="nil"/>
                  </w:tcBorders>
                  <w:noWrap w:val="0"/>
                  <w:vAlign w:val="center"/>
                </w:tcPr>
                <w:p w14:paraId="70E7C8F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废物类别</w:t>
                  </w:r>
                </w:p>
              </w:tc>
              <w:tc>
                <w:tcPr>
                  <w:tcW w:w="480" w:type="pct"/>
                  <w:tcBorders>
                    <w:tl2br w:val="nil"/>
                    <w:tr2bl w:val="nil"/>
                  </w:tcBorders>
                  <w:noWrap w:val="0"/>
                  <w:vAlign w:val="center"/>
                </w:tcPr>
                <w:p w14:paraId="762D117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危废代码</w:t>
                  </w:r>
                </w:p>
              </w:tc>
              <w:tc>
                <w:tcPr>
                  <w:tcW w:w="400" w:type="pct"/>
                  <w:tcBorders>
                    <w:tl2br w:val="nil"/>
                    <w:tr2bl w:val="nil"/>
                  </w:tcBorders>
                  <w:noWrap w:val="0"/>
                  <w:vAlign w:val="center"/>
                </w:tcPr>
                <w:p w14:paraId="1D769A2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危险特性</w:t>
                  </w:r>
                </w:p>
              </w:tc>
              <w:tc>
                <w:tcPr>
                  <w:tcW w:w="338" w:type="pct"/>
                  <w:tcBorders>
                    <w:tl2br w:val="nil"/>
                    <w:tr2bl w:val="nil"/>
                  </w:tcBorders>
                  <w:noWrap w:val="0"/>
                  <w:vAlign w:val="center"/>
                </w:tcPr>
                <w:p w14:paraId="62198D4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eastAsia="zh-CN"/>
                    </w:rPr>
                    <w:t>产生量</w:t>
                  </w:r>
                  <w:r>
                    <w:rPr>
                      <w:rFonts w:hint="default" w:ascii="Times New Roman" w:hAnsi="Times New Roman" w:eastAsia="宋体" w:cs="Times New Roman"/>
                      <w:color w:val="auto"/>
                      <w:sz w:val="21"/>
                      <w:szCs w:val="21"/>
                      <w:highlight w:val="none"/>
                      <w:vertAlign w:val="baseline"/>
                      <w:lang w:val="en-US" w:eastAsia="zh-CN"/>
                    </w:rPr>
                    <w:t>/t/a</w:t>
                  </w:r>
                </w:p>
              </w:tc>
              <w:tc>
                <w:tcPr>
                  <w:tcW w:w="723" w:type="pct"/>
                  <w:tcBorders>
                    <w:tl2br w:val="nil"/>
                    <w:tr2bl w:val="nil"/>
                  </w:tcBorders>
                  <w:noWrap w:val="0"/>
                  <w:vAlign w:val="center"/>
                </w:tcPr>
                <w:p w14:paraId="533AAF1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产生工序及装置</w:t>
                  </w:r>
                </w:p>
              </w:tc>
              <w:tc>
                <w:tcPr>
                  <w:tcW w:w="277" w:type="pct"/>
                  <w:tcBorders>
                    <w:tl2br w:val="nil"/>
                    <w:tr2bl w:val="nil"/>
                  </w:tcBorders>
                  <w:noWrap w:val="0"/>
                  <w:vAlign w:val="center"/>
                </w:tcPr>
                <w:p w14:paraId="5A0D0F8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形态</w:t>
                  </w:r>
                </w:p>
              </w:tc>
              <w:tc>
                <w:tcPr>
                  <w:tcW w:w="400" w:type="pct"/>
                  <w:tcBorders>
                    <w:tl2br w:val="nil"/>
                    <w:tr2bl w:val="nil"/>
                  </w:tcBorders>
                  <w:noWrap w:val="0"/>
                  <w:vAlign w:val="center"/>
                </w:tcPr>
                <w:p w14:paraId="06FA965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主要成分</w:t>
                  </w:r>
                </w:p>
              </w:tc>
              <w:tc>
                <w:tcPr>
                  <w:tcW w:w="523" w:type="pct"/>
                  <w:tcBorders>
                    <w:tl2br w:val="nil"/>
                    <w:tr2bl w:val="nil"/>
                  </w:tcBorders>
                  <w:noWrap w:val="0"/>
                  <w:vAlign w:val="center"/>
                </w:tcPr>
                <w:p w14:paraId="16D2111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有害成份</w:t>
                  </w:r>
                </w:p>
              </w:tc>
              <w:tc>
                <w:tcPr>
                  <w:tcW w:w="232" w:type="pct"/>
                  <w:tcBorders>
                    <w:tl2br w:val="nil"/>
                    <w:tr2bl w:val="nil"/>
                  </w:tcBorders>
                  <w:noWrap w:val="0"/>
                  <w:vAlign w:val="center"/>
                </w:tcPr>
                <w:p w14:paraId="1C935E8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产废周期</w:t>
                  </w:r>
                </w:p>
              </w:tc>
              <w:tc>
                <w:tcPr>
                  <w:tcW w:w="483" w:type="pct"/>
                  <w:tcBorders>
                    <w:tl2br w:val="nil"/>
                    <w:tr2bl w:val="nil"/>
                  </w:tcBorders>
                  <w:noWrap w:val="0"/>
                  <w:vAlign w:val="center"/>
                </w:tcPr>
                <w:p w14:paraId="79EEC74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污染防治措施</w:t>
                  </w:r>
                </w:p>
              </w:tc>
            </w:tr>
            <w:tr w14:paraId="414D51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7" w:hRule="atLeast"/>
                <w:jc w:val="center"/>
              </w:trPr>
              <w:tc>
                <w:tcPr>
                  <w:tcW w:w="208" w:type="pct"/>
                  <w:tcBorders>
                    <w:tl2br w:val="nil"/>
                    <w:tr2bl w:val="nil"/>
                  </w:tcBorders>
                  <w:noWrap w:val="0"/>
                  <w:vAlign w:val="center"/>
                </w:tcPr>
                <w:p w14:paraId="33A9A30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1</w:t>
                  </w:r>
                </w:p>
              </w:tc>
              <w:tc>
                <w:tcPr>
                  <w:tcW w:w="538" w:type="pct"/>
                  <w:tcBorders>
                    <w:tl2br w:val="nil"/>
                    <w:tr2bl w:val="nil"/>
                  </w:tcBorders>
                  <w:noWrap w:val="0"/>
                  <w:vAlign w:val="center"/>
                </w:tcPr>
                <w:p w14:paraId="5F67E75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废润滑油</w:t>
                  </w:r>
                </w:p>
              </w:tc>
              <w:tc>
                <w:tcPr>
                  <w:tcW w:w="393" w:type="pct"/>
                  <w:tcBorders>
                    <w:tl2br w:val="nil"/>
                    <w:tr2bl w:val="nil"/>
                  </w:tcBorders>
                  <w:noWrap w:val="0"/>
                  <w:vAlign w:val="center"/>
                </w:tcPr>
                <w:p w14:paraId="2C8967E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HW08</w:t>
                  </w:r>
                </w:p>
              </w:tc>
              <w:tc>
                <w:tcPr>
                  <w:tcW w:w="480" w:type="pct"/>
                  <w:tcBorders>
                    <w:tl2br w:val="nil"/>
                    <w:tr2bl w:val="nil"/>
                  </w:tcBorders>
                  <w:noWrap w:val="0"/>
                  <w:vAlign w:val="center"/>
                </w:tcPr>
                <w:p w14:paraId="4196C8D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900-217-08</w:t>
                  </w:r>
                </w:p>
              </w:tc>
              <w:tc>
                <w:tcPr>
                  <w:tcW w:w="400" w:type="pct"/>
                  <w:tcBorders>
                    <w:tl2br w:val="nil"/>
                    <w:tr2bl w:val="nil"/>
                  </w:tcBorders>
                  <w:noWrap w:val="0"/>
                  <w:vAlign w:val="center"/>
                </w:tcPr>
                <w:p w14:paraId="68ADF4F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T/In</w:t>
                  </w:r>
                </w:p>
              </w:tc>
              <w:tc>
                <w:tcPr>
                  <w:tcW w:w="338" w:type="pct"/>
                  <w:tcBorders>
                    <w:tl2br w:val="nil"/>
                    <w:tr2bl w:val="nil"/>
                  </w:tcBorders>
                  <w:noWrap w:val="0"/>
                  <w:vAlign w:val="center"/>
                </w:tcPr>
                <w:p w14:paraId="338D6EE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w:t>
                  </w:r>
                  <w:r>
                    <w:rPr>
                      <w:rFonts w:hint="eastAsia" w:cs="Times New Roman"/>
                      <w:color w:val="auto"/>
                      <w:sz w:val="21"/>
                      <w:szCs w:val="21"/>
                      <w:highlight w:val="none"/>
                      <w:vertAlign w:val="baseline"/>
                      <w:lang w:val="en-US" w:eastAsia="zh-CN"/>
                    </w:rPr>
                    <w:t>2</w:t>
                  </w:r>
                </w:p>
              </w:tc>
              <w:tc>
                <w:tcPr>
                  <w:tcW w:w="723" w:type="pct"/>
                  <w:vMerge w:val="restart"/>
                  <w:tcBorders>
                    <w:tl2br w:val="nil"/>
                    <w:tr2bl w:val="nil"/>
                  </w:tcBorders>
                  <w:noWrap w:val="0"/>
                  <w:vAlign w:val="center"/>
                </w:tcPr>
                <w:p w14:paraId="1B24DF0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本项目设备产生</w:t>
                  </w:r>
                </w:p>
              </w:tc>
              <w:tc>
                <w:tcPr>
                  <w:tcW w:w="277" w:type="pct"/>
                  <w:tcBorders>
                    <w:tl2br w:val="nil"/>
                    <w:tr2bl w:val="nil"/>
                  </w:tcBorders>
                  <w:noWrap w:val="0"/>
                  <w:vAlign w:val="center"/>
                </w:tcPr>
                <w:p w14:paraId="6197BF4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液态</w:t>
                  </w:r>
                </w:p>
              </w:tc>
              <w:tc>
                <w:tcPr>
                  <w:tcW w:w="400" w:type="pct"/>
                  <w:tcBorders>
                    <w:tl2br w:val="nil"/>
                    <w:tr2bl w:val="nil"/>
                  </w:tcBorders>
                  <w:noWrap w:val="0"/>
                  <w:vAlign w:val="center"/>
                </w:tcPr>
                <w:p w14:paraId="52624F1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油</w:t>
                  </w:r>
                </w:p>
              </w:tc>
              <w:tc>
                <w:tcPr>
                  <w:tcW w:w="523" w:type="pct"/>
                  <w:tcBorders>
                    <w:tl2br w:val="nil"/>
                    <w:tr2bl w:val="nil"/>
                  </w:tcBorders>
                  <w:noWrap w:val="0"/>
                  <w:vAlign w:val="center"/>
                </w:tcPr>
                <w:p w14:paraId="6737DC6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0"/>
                      <w:sz w:val="21"/>
                      <w:szCs w:val="21"/>
                      <w:highlight w:val="none"/>
                      <w:lang w:val="en-US" w:eastAsia="zh-CN"/>
                    </w:rPr>
                    <w:t>石油类</w:t>
                  </w:r>
                </w:p>
              </w:tc>
              <w:tc>
                <w:tcPr>
                  <w:tcW w:w="232" w:type="pct"/>
                  <w:tcBorders>
                    <w:tl2br w:val="nil"/>
                    <w:tr2bl w:val="nil"/>
                  </w:tcBorders>
                  <w:noWrap w:val="0"/>
                  <w:vAlign w:val="center"/>
                </w:tcPr>
                <w:p w14:paraId="2FC5951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年</w:t>
                  </w:r>
                </w:p>
              </w:tc>
              <w:tc>
                <w:tcPr>
                  <w:tcW w:w="483" w:type="pct"/>
                  <w:vMerge w:val="restart"/>
                  <w:tcBorders>
                    <w:tl2br w:val="nil"/>
                    <w:tr2bl w:val="nil"/>
                  </w:tcBorders>
                  <w:noWrap w:val="0"/>
                  <w:vAlign w:val="center"/>
                </w:tcPr>
                <w:p w14:paraId="0E73C71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委托有资质单位处置</w:t>
                  </w:r>
                </w:p>
              </w:tc>
            </w:tr>
            <w:tr w14:paraId="06D8A5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7" w:hRule="atLeast"/>
                <w:jc w:val="center"/>
              </w:trPr>
              <w:tc>
                <w:tcPr>
                  <w:tcW w:w="208" w:type="pct"/>
                  <w:tcBorders>
                    <w:tl2br w:val="nil"/>
                    <w:tr2bl w:val="nil"/>
                  </w:tcBorders>
                  <w:noWrap w:val="0"/>
                  <w:vAlign w:val="center"/>
                </w:tcPr>
                <w:p w14:paraId="4ECA506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2</w:t>
                  </w:r>
                </w:p>
              </w:tc>
              <w:tc>
                <w:tcPr>
                  <w:tcW w:w="538" w:type="pct"/>
                  <w:tcBorders>
                    <w:tl2br w:val="nil"/>
                    <w:tr2bl w:val="nil"/>
                  </w:tcBorders>
                  <w:noWrap w:val="0"/>
                  <w:vAlign w:val="center"/>
                </w:tcPr>
                <w:p w14:paraId="65F0360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废液压油</w:t>
                  </w:r>
                </w:p>
              </w:tc>
              <w:tc>
                <w:tcPr>
                  <w:tcW w:w="393" w:type="pct"/>
                  <w:tcBorders>
                    <w:tl2br w:val="nil"/>
                    <w:tr2bl w:val="nil"/>
                  </w:tcBorders>
                  <w:noWrap w:val="0"/>
                  <w:vAlign w:val="center"/>
                </w:tcPr>
                <w:p w14:paraId="0EC75F9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HW08</w:t>
                  </w:r>
                </w:p>
              </w:tc>
              <w:tc>
                <w:tcPr>
                  <w:tcW w:w="480" w:type="pct"/>
                  <w:tcBorders>
                    <w:tl2br w:val="nil"/>
                    <w:tr2bl w:val="nil"/>
                  </w:tcBorders>
                  <w:noWrap w:val="0"/>
                  <w:vAlign w:val="center"/>
                </w:tcPr>
                <w:p w14:paraId="0CEB7C4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900-21</w:t>
                  </w:r>
                  <w:r>
                    <w:rPr>
                      <w:rFonts w:hint="eastAsia" w:cs="Times New Roman"/>
                      <w:color w:val="auto"/>
                      <w:sz w:val="21"/>
                      <w:szCs w:val="21"/>
                      <w:highlight w:val="none"/>
                      <w:vertAlign w:val="baseline"/>
                      <w:lang w:val="en-US" w:eastAsia="zh-CN"/>
                    </w:rPr>
                    <w:t>8</w:t>
                  </w:r>
                  <w:r>
                    <w:rPr>
                      <w:rFonts w:hint="default" w:ascii="Times New Roman" w:hAnsi="Times New Roman" w:eastAsia="宋体" w:cs="Times New Roman"/>
                      <w:color w:val="auto"/>
                      <w:sz w:val="21"/>
                      <w:szCs w:val="21"/>
                      <w:highlight w:val="none"/>
                      <w:vertAlign w:val="baseline"/>
                      <w:lang w:val="en-US" w:eastAsia="zh-CN"/>
                    </w:rPr>
                    <w:t>-08</w:t>
                  </w:r>
                </w:p>
              </w:tc>
              <w:tc>
                <w:tcPr>
                  <w:tcW w:w="400" w:type="pct"/>
                  <w:tcBorders>
                    <w:tl2br w:val="nil"/>
                    <w:tr2bl w:val="nil"/>
                  </w:tcBorders>
                  <w:noWrap w:val="0"/>
                  <w:vAlign w:val="center"/>
                </w:tcPr>
                <w:p w14:paraId="2B675BD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T/In</w:t>
                  </w:r>
                </w:p>
              </w:tc>
              <w:tc>
                <w:tcPr>
                  <w:tcW w:w="338" w:type="pct"/>
                  <w:tcBorders>
                    <w:tl2br w:val="nil"/>
                    <w:tr2bl w:val="nil"/>
                  </w:tcBorders>
                  <w:noWrap w:val="0"/>
                  <w:vAlign w:val="center"/>
                </w:tcPr>
                <w:p w14:paraId="1B7AD6B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0.2</w:t>
                  </w:r>
                </w:p>
              </w:tc>
              <w:tc>
                <w:tcPr>
                  <w:tcW w:w="723" w:type="pct"/>
                  <w:vMerge w:val="continue"/>
                  <w:tcBorders>
                    <w:tl2br w:val="nil"/>
                    <w:tr2bl w:val="nil"/>
                  </w:tcBorders>
                  <w:noWrap w:val="0"/>
                  <w:vAlign w:val="center"/>
                </w:tcPr>
                <w:p w14:paraId="7E21202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277" w:type="pct"/>
                  <w:tcBorders>
                    <w:tl2br w:val="nil"/>
                    <w:tr2bl w:val="nil"/>
                  </w:tcBorders>
                  <w:noWrap w:val="0"/>
                  <w:vAlign w:val="center"/>
                </w:tcPr>
                <w:p w14:paraId="5CD15A6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液态</w:t>
                  </w:r>
                </w:p>
              </w:tc>
              <w:tc>
                <w:tcPr>
                  <w:tcW w:w="400" w:type="pct"/>
                  <w:tcBorders>
                    <w:tl2br w:val="nil"/>
                    <w:tr2bl w:val="nil"/>
                  </w:tcBorders>
                  <w:noWrap w:val="0"/>
                  <w:vAlign w:val="center"/>
                </w:tcPr>
                <w:p w14:paraId="14271E9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油</w:t>
                  </w:r>
                </w:p>
              </w:tc>
              <w:tc>
                <w:tcPr>
                  <w:tcW w:w="523" w:type="pct"/>
                  <w:tcBorders>
                    <w:tl2br w:val="nil"/>
                    <w:tr2bl w:val="nil"/>
                  </w:tcBorders>
                  <w:noWrap w:val="0"/>
                  <w:vAlign w:val="center"/>
                </w:tcPr>
                <w:p w14:paraId="180314B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0"/>
                      <w:sz w:val="21"/>
                      <w:szCs w:val="21"/>
                      <w:highlight w:val="none"/>
                      <w:lang w:val="en-US" w:eastAsia="zh-CN"/>
                    </w:rPr>
                    <w:t>石油类</w:t>
                  </w:r>
                </w:p>
              </w:tc>
              <w:tc>
                <w:tcPr>
                  <w:tcW w:w="232" w:type="pct"/>
                  <w:tcBorders>
                    <w:tl2br w:val="nil"/>
                    <w:tr2bl w:val="nil"/>
                  </w:tcBorders>
                  <w:noWrap w:val="0"/>
                  <w:vAlign w:val="center"/>
                </w:tcPr>
                <w:p w14:paraId="123FC09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年</w:t>
                  </w:r>
                </w:p>
              </w:tc>
              <w:tc>
                <w:tcPr>
                  <w:tcW w:w="483" w:type="pct"/>
                  <w:vMerge w:val="continue"/>
                  <w:tcBorders>
                    <w:tl2br w:val="nil"/>
                    <w:tr2bl w:val="nil"/>
                  </w:tcBorders>
                  <w:noWrap w:val="0"/>
                  <w:vAlign w:val="center"/>
                </w:tcPr>
                <w:p w14:paraId="21A4677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14:paraId="2B3AB2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 w:type="pct"/>
                  <w:tcBorders>
                    <w:tl2br w:val="nil"/>
                    <w:tr2bl w:val="nil"/>
                  </w:tcBorders>
                  <w:noWrap w:val="0"/>
                  <w:vAlign w:val="center"/>
                </w:tcPr>
                <w:p w14:paraId="59EB3E4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3</w:t>
                  </w:r>
                </w:p>
              </w:tc>
              <w:tc>
                <w:tcPr>
                  <w:tcW w:w="538" w:type="pct"/>
                  <w:tcBorders>
                    <w:tl2br w:val="nil"/>
                    <w:tr2bl w:val="nil"/>
                  </w:tcBorders>
                  <w:noWrap w:val="0"/>
                  <w:vAlign w:val="center"/>
                </w:tcPr>
                <w:p w14:paraId="2902040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废油桶</w:t>
                  </w:r>
                </w:p>
              </w:tc>
              <w:tc>
                <w:tcPr>
                  <w:tcW w:w="393" w:type="pct"/>
                  <w:tcBorders>
                    <w:tl2br w:val="nil"/>
                    <w:tr2bl w:val="nil"/>
                  </w:tcBorders>
                  <w:noWrap w:val="0"/>
                  <w:vAlign w:val="center"/>
                </w:tcPr>
                <w:p w14:paraId="6FD78CC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HW49</w:t>
                  </w:r>
                </w:p>
              </w:tc>
              <w:tc>
                <w:tcPr>
                  <w:tcW w:w="480" w:type="pct"/>
                  <w:tcBorders>
                    <w:tl2br w:val="nil"/>
                    <w:tr2bl w:val="nil"/>
                  </w:tcBorders>
                  <w:noWrap w:val="0"/>
                  <w:vAlign w:val="center"/>
                </w:tcPr>
                <w:p w14:paraId="0184F43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900-041-49</w:t>
                  </w:r>
                </w:p>
              </w:tc>
              <w:tc>
                <w:tcPr>
                  <w:tcW w:w="400" w:type="pct"/>
                  <w:tcBorders>
                    <w:tl2br w:val="nil"/>
                    <w:tr2bl w:val="nil"/>
                  </w:tcBorders>
                  <w:noWrap w:val="0"/>
                  <w:vAlign w:val="center"/>
                </w:tcPr>
                <w:p w14:paraId="194B32F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T/In</w:t>
                  </w:r>
                </w:p>
              </w:tc>
              <w:tc>
                <w:tcPr>
                  <w:tcW w:w="338" w:type="pct"/>
                  <w:tcBorders>
                    <w:tl2br w:val="nil"/>
                    <w:tr2bl w:val="nil"/>
                  </w:tcBorders>
                  <w:noWrap w:val="0"/>
                  <w:vAlign w:val="center"/>
                </w:tcPr>
                <w:p w14:paraId="3BB46E0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0.01</w:t>
                  </w:r>
                </w:p>
              </w:tc>
              <w:tc>
                <w:tcPr>
                  <w:tcW w:w="723" w:type="pct"/>
                  <w:vMerge w:val="continue"/>
                  <w:tcBorders>
                    <w:tl2br w:val="nil"/>
                    <w:tr2bl w:val="nil"/>
                  </w:tcBorders>
                  <w:noWrap w:val="0"/>
                  <w:vAlign w:val="center"/>
                </w:tcPr>
                <w:p w14:paraId="5B1C2D9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277" w:type="pct"/>
                  <w:tcBorders>
                    <w:tl2br w:val="nil"/>
                    <w:tr2bl w:val="nil"/>
                  </w:tcBorders>
                  <w:noWrap w:val="0"/>
                  <w:vAlign w:val="center"/>
                </w:tcPr>
                <w:p w14:paraId="59CF072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val="en-US" w:eastAsia="zh-CN"/>
                    </w:rPr>
                    <w:t>固态</w:t>
                  </w:r>
                </w:p>
              </w:tc>
              <w:tc>
                <w:tcPr>
                  <w:tcW w:w="400" w:type="pct"/>
                  <w:tcBorders>
                    <w:tl2br w:val="nil"/>
                    <w:tr2bl w:val="nil"/>
                  </w:tcBorders>
                  <w:noWrap w:val="0"/>
                  <w:vAlign w:val="center"/>
                </w:tcPr>
                <w:p w14:paraId="2587AF0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铁</w:t>
                  </w:r>
                </w:p>
              </w:tc>
              <w:tc>
                <w:tcPr>
                  <w:tcW w:w="523" w:type="pct"/>
                  <w:tcBorders>
                    <w:tl2br w:val="nil"/>
                    <w:tr2bl w:val="nil"/>
                  </w:tcBorders>
                  <w:noWrap w:val="0"/>
                  <w:vAlign w:val="center"/>
                </w:tcPr>
                <w:p w14:paraId="50D0385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沾染油类</w:t>
                  </w:r>
                </w:p>
              </w:tc>
              <w:tc>
                <w:tcPr>
                  <w:tcW w:w="232" w:type="pct"/>
                  <w:tcBorders>
                    <w:tl2br w:val="nil"/>
                    <w:tr2bl w:val="nil"/>
                  </w:tcBorders>
                  <w:noWrap w:val="0"/>
                  <w:vAlign w:val="center"/>
                </w:tcPr>
                <w:p w14:paraId="02F772D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年</w:t>
                  </w:r>
                </w:p>
              </w:tc>
              <w:tc>
                <w:tcPr>
                  <w:tcW w:w="483" w:type="pct"/>
                  <w:vMerge w:val="continue"/>
                  <w:tcBorders>
                    <w:tl2br w:val="nil"/>
                    <w:tr2bl w:val="nil"/>
                  </w:tcBorders>
                  <w:noWrap w:val="0"/>
                  <w:vAlign w:val="center"/>
                </w:tcPr>
                <w:p w14:paraId="2501AB8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bl>
          <w:p w14:paraId="2999464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 xml:space="preserve">37  </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 xml:space="preserve"> 建设项目危险废物贮存场所（设施）基本情况表</w:t>
            </w:r>
          </w:p>
          <w:tbl>
            <w:tblPr>
              <w:tblStyle w:val="34"/>
              <w:tblW w:w="82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119"/>
              <w:gridCol w:w="1039"/>
              <w:gridCol w:w="1393"/>
              <w:gridCol w:w="904"/>
              <w:gridCol w:w="660"/>
              <w:gridCol w:w="690"/>
              <w:gridCol w:w="769"/>
              <w:gridCol w:w="795"/>
            </w:tblGrid>
            <w:tr w14:paraId="1F31F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60" w:type="dxa"/>
                  <w:tcBorders>
                    <w:tl2br w:val="nil"/>
                    <w:tr2bl w:val="nil"/>
                  </w:tcBorders>
                  <w:noWrap w:val="0"/>
                  <w:vAlign w:val="center"/>
                </w:tcPr>
                <w:p w14:paraId="62ADE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贮存场所</w:t>
                  </w:r>
                  <w:r>
                    <w:rPr>
                      <w:rFonts w:hint="default" w:ascii="Times New Roman" w:hAnsi="Times New Roman" w:eastAsia="宋体" w:cs="Times New Roman"/>
                      <w:color w:val="auto"/>
                      <w:sz w:val="21"/>
                      <w:szCs w:val="21"/>
                      <w:highlight w:val="none"/>
                      <w:lang w:eastAsia="zh-CN"/>
                    </w:rPr>
                    <w:t>名</w:t>
                  </w:r>
                  <w:r>
                    <w:rPr>
                      <w:rFonts w:hint="default" w:ascii="Times New Roman" w:hAnsi="Times New Roman" w:eastAsia="宋体" w:cs="Times New Roman"/>
                      <w:color w:val="auto"/>
                      <w:sz w:val="21"/>
                      <w:szCs w:val="21"/>
                      <w:highlight w:val="none"/>
                    </w:rPr>
                    <w:t>称</w:t>
                  </w:r>
                </w:p>
              </w:tc>
              <w:tc>
                <w:tcPr>
                  <w:tcW w:w="1119" w:type="dxa"/>
                  <w:tcBorders>
                    <w:tl2br w:val="nil"/>
                    <w:tr2bl w:val="nil"/>
                  </w:tcBorders>
                  <w:noWrap w:val="0"/>
                  <w:vAlign w:val="center"/>
                </w:tcPr>
                <w:p w14:paraId="694962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危险废物名称</w:t>
                  </w:r>
                </w:p>
              </w:tc>
              <w:tc>
                <w:tcPr>
                  <w:tcW w:w="1039" w:type="dxa"/>
                  <w:tcBorders>
                    <w:tl2br w:val="nil"/>
                    <w:tr2bl w:val="nil"/>
                  </w:tcBorders>
                  <w:noWrap w:val="0"/>
                  <w:vAlign w:val="center"/>
                </w:tcPr>
                <w:p w14:paraId="486355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危险废物类别</w:t>
                  </w:r>
                </w:p>
              </w:tc>
              <w:tc>
                <w:tcPr>
                  <w:tcW w:w="1393" w:type="dxa"/>
                  <w:tcBorders>
                    <w:tl2br w:val="nil"/>
                    <w:tr2bl w:val="nil"/>
                  </w:tcBorders>
                  <w:noWrap w:val="0"/>
                  <w:vAlign w:val="center"/>
                </w:tcPr>
                <w:p w14:paraId="348B41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危险废物代码</w:t>
                  </w:r>
                </w:p>
              </w:tc>
              <w:tc>
                <w:tcPr>
                  <w:tcW w:w="904" w:type="dxa"/>
                  <w:tcBorders>
                    <w:tl2br w:val="nil"/>
                    <w:tr2bl w:val="nil"/>
                  </w:tcBorders>
                  <w:noWrap w:val="0"/>
                  <w:vAlign w:val="center"/>
                </w:tcPr>
                <w:p w14:paraId="30FCEA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位置</w:t>
                  </w:r>
                </w:p>
              </w:tc>
              <w:tc>
                <w:tcPr>
                  <w:tcW w:w="660" w:type="dxa"/>
                  <w:tcBorders>
                    <w:tl2br w:val="nil"/>
                    <w:tr2bl w:val="nil"/>
                  </w:tcBorders>
                  <w:noWrap w:val="0"/>
                  <w:vAlign w:val="center"/>
                </w:tcPr>
                <w:p w14:paraId="7659B1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占地面积</w:t>
                  </w:r>
                </w:p>
              </w:tc>
              <w:tc>
                <w:tcPr>
                  <w:tcW w:w="690" w:type="dxa"/>
                  <w:tcBorders>
                    <w:tl2br w:val="nil"/>
                    <w:tr2bl w:val="nil"/>
                  </w:tcBorders>
                  <w:noWrap w:val="0"/>
                  <w:vAlign w:val="center"/>
                </w:tcPr>
                <w:p w14:paraId="5D5B6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贮存方式</w:t>
                  </w:r>
                </w:p>
              </w:tc>
              <w:tc>
                <w:tcPr>
                  <w:tcW w:w="769" w:type="dxa"/>
                  <w:tcBorders>
                    <w:tl2br w:val="nil"/>
                    <w:tr2bl w:val="nil"/>
                  </w:tcBorders>
                  <w:noWrap w:val="0"/>
                  <w:vAlign w:val="center"/>
                </w:tcPr>
                <w:p w14:paraId="361667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贮存能力</w:t>
                  </w:r>
                </w:p>
              </w:tc>
              <w:tc>
                <w:tcPr>
                  <w:tcW w:w="795" w:type="dxa"/>
                  <w:tcBorders>
                    <w:tl2br w:val="nil"/>
                    <w:tr2bl w:val="nil"/>
                  </w:tcBorders>
                  <w:noWrap w:val="0"/>
                  <w:vAlign w:val="center"/>
                </w:tcPr>
                <w:p w14:paraId="622D5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贮存周期</w:t>
                  </w:r>
                </w:p>
              </w:tc>
            </w:tr>
            <w:tr w14:paraId="67A34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restart"/>
                  <w:tcBorders>
                    <w:tl2br w:val="nil"/>
                    <w:tr2bl w:val="nil"/>
                  </w:tcBorders>
                  <w:noWrap w:val="0"/>
                  <w:vAlign w:val="center"/>
                </w:tcPr>
                <w:p w14:paraId="60A315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危废间</w:t>
                  </w:r>
                </w:p>
              </w:tc>
              <w:tc>
                <w:tcPr>
                  <w:tcW w:w="1119" w:type="dxa"/>
                  <w:tcBorders>
                    <w:tl2br w:val="nil"/>
                    <w:tr2bl w:val="nil"/>
                  </w:tcBorders>
                  <w:noWrap w:val="0"/>
                  <w:vAlign w:val="center"/>
                </w:tcPr>
                <w:p w14:paraId="7966A47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废润滑油</w:t>
                  </w:r>
                </w:p>
              </w:tc>
              <w:tc>
                <w:tcPr>
                  <w:tcW w:w="1039" w:type="dxa"/>
                  <w:tcBorders>
                    <w:tl2br w:val="nil"/>
                    <w:tr2bl w:val="nil"/>
                  </w:tcBorders>
                  <w:noWrap w:val="0"/>
                  <w:vAlign w:val="center"/>
                </w:tcPr>
                <w:p w14:paraId="309FA82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HW08</w:t>
                  </w:r>
                </w:p>
              </w:tc>
              <w:tc>
                <w:tcPr>
                  <w:tcW w:w="1393" w:type="dxa"/>
                  <w:tcBorders>
                    <w:tl2br w:val="nil"/>
                    <w:tr2bl w:val="nil"/>
                  </w:tcBorders>
                  <w:noWrap w:val="0"/>
                  <w:vAlign w:val="center"/>
                </w:tcPr>
                <w:p w14:paraId="6D536A7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900-217-08</w:t>
                  </w:r>
                </w:p>
              </w:tc>
              <w:tc>
                <w:tcPr>
                  <w:tcW w:w="904" w:type="dxa"/>
                  <w:vMerge w:val="restart"/>
                  <w:tcBorders>
                    <w:tl2br w:val="nil"/>
                    <w:tr2bl w:val="nil"/>
                  </w:tcBorders>
                  <w:noWrap w:val="0"/>
                  <w:vAlign w:val="center"/>
                </w:tcPr>
                <w:p w14:paraId="0A31B6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危险废物暂存间</w:t>
                  </w:r>
                </w:p>
              </w:tc>
              <w:tc>
                <w:tcPr>
                  <w:tcW w:w="660" w:type="dxa"/>
                  <w:vMerge w:val="restart"/>
                  <w:tcBorders>
                    <w:tl2br w:val="nil"/>
                    <w:tr2bl w:val="nil"/>
                  </w:tcBorders>
                  <w:noWrap w:val="0"/>
                  <w:vAlign w:val="center"/>
                </w:tcPr>
                <w:p w14:paraId="4C8775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690" w:type="dxa"/>
                  <w:tcBorders>
                    <w:tl2br w:val="nil"/>
                    <w:tr2bl w:val="nil"/>
                  </w:tcBorders>
                  <w:noWrap w:val="0"/>
                  <w:vAlign w:val="center"/>
                </w:tcPr>
                <w:p w14:paraId="779615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桶装</w:t>
                  </w:r>
                </w:p>
              </w:tc>
              <w:tc>
                <w:tcPr>
                  <w:tcW w:w="769" w:type="dxa"/>
                  <w:tcBorders>
                    <w:tl2br w:val="nil"/>
                    <w:tr2bl w:val="nil"/>
                  </w:tcBorders>
                  <w:noWrap w:val="0"/>
                  <w:vAlign w:val="center"/>
                </w:tcPr>
                <w:p w14:paraId="35604B4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0.1</w:t>
                  </w:r>
                  <w:r>
                    <w:rPr>
                      <w:rFonts w:hint="eastAsia" w:ascii="Times New Roman" w:hAnsi="Times New Roman" w:eastAsia="宋体" w:cs="Times New Roman"/>
                      <w:color w:val="auto"/>
                      <w:sz w:val="21"/>
                      <w:szCs w:val="21"/>
                      <w:highlight w:val="none"/>
                      <w:lang w:val="en-US" w:eastAsia="zh-CN"/>
                    </w:rPr>
                    <w:t>t</w:t>
                  </w:r>
                </w:p>
              </w:tc>
              <w:tc>
                <w:tcPr>
                  <w:tcW w:w="795" w:type="dxa"/>
                  <w:tcBorders>
                    <w:tl2br w:val="nil"/>
                    <w:tr2bl w:val="nil"/>
                  </w:tcBorders>
                  <w:noWrap w:val="0"/>
                  <w:vAlign w:val="center"/>
                </w:tcPr>
                <w:p w14:paraId="45CC00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一年</w:t>
                  </w:r>
                </w:p>
              </w:tc>
            </w:tr>
            <w:tr w14:paraId="6C7A4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continue"/>
                  <w:noWrap w:val="0"/>
                  <w:vAlign w:val="center"/>
                </w:tcPr>
                <w:p w14:paraId="21FF02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1119" w:type="dxa"/>
                  <w:noWrap w:val="0"/>
                  <w:vAlign w:val="center"/>
                </w:tcPr>
                <w:p w14:paraId="00E8481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废液压油</w:t>
                  </w:r>
                </w:p>
              </w:tc>
              <w:tc>
                <w:tcPr>
                  <w:tcW w:w="1039" w:type="dxa"/>
                  <w:noWrap w:val="0"/>
                  <w:vAlign w:val="center"/>
                </w:tcPr>
                <w:p w14:paraId="3418BF9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HW08</w:t>
                  </w:r>
                </w:p>
              </w:tc>
              <w:tc>
                <w:tcPr>
                  <w:tcW w:w="1393" w:type="dxa"/>
                  <w:noWrap w:val="0"/>
                  <w:vAlign w:val="center"/>
                </w:tcPr>
                <w:p w14:paraId="5E32F8C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900-21</w:t>
                  </w:r>
                  <w:r>
                    <w:rPr>
                      <w:rFonts w:hint="eastAsia" w:cs="Times New Roman"/>
                      <w:color w:val="auto"/>
                      <w:sz w:val="21"/>
                      <w:szCs w:val="21"/>
                      <w:highlight w:val="none"/>
                      <w:vertAlign w:val="baseline"/>
                      <w:lang w:val="en-US" w:eastAsia="zh-CN"/>
                    </w:rPr>
                    <w:t>8</w:t>
                  </w:r>
                  <w:r>
                    <w:rPr>
                      <w:rFonts w:hint="default" w:ascii="Times New Roman" w:hAnsi="Times New Roman" w:eastAsia="宋体" w:cs="Times New Roman"/>
                      <w:color w:val="auto"/>
                      <w:sz w:val="21"/>
                      <w:szCs w:val="21"/>
                      <w:highlight w:val="none"/>
                      <w:vertAlign w:val="baseline"/>
                      <w:lang w:val="en-US" w:eastAsia="zh-CN"/>
                    </w:rPr>
                    <w:t>-08</w:t>
                  </w:r>
                </w:p>
              </w:tc>
              <w:tc>
                <w:tcPr>
                  <w:tcW w:w="904" w:type="dxa"/>
                  <w:vMerge w:val="continue"/>
                  <w:noWrap w:val="0"/>
                  <w:vAlign w:val="center"/>
                </w:tcPr>
                <w:p w14:paraId="340B7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60" w:type="dxa"/>
                  <w:vMerge w:val="continue"/>
                  <w:noWrap w:val="0"/>
                  <w:vAlign w:val="center"/>
                </w:tcPr>
                <w:p w14:paraId="02D0D3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90" w:type="dxa"/>
                  <w:noWrap w:val="0"/>
                  <w:vAlign w:val="center"/>
                </w:tcPr>
                <w:p w14:paraId="09DC8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桶装</w:t>
                  </w:r>
                </w:p>
              </w:tc>
              <w:tc>
                <w:tcPr>
                  <w:tcW w:w="769" w:type="dxa"/>
                  <w:noWrap w:val="0"/>
                  <w:vAlign w:val="center"/>
                </w:tcPr>
                <w:p w14:paraId="5C0F0DA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w:t>
                  </w:r>
                  <w:r>
                    <w:rPr>
                      <w:rFonts w:hint="eastAsia" w:cs="Times New Roman"/>
                      <w:color w:val="auto"/>
                      <w:sz w:val="21"/>
                      <w:szCs w:val="21"/>
                      <w:highlight w:val="none"/>
                      <w:vertAlign w:val="baseline"/>
                      <w:lang w:val="en-US" w:eastAsia="zh-CN"/>
                    </w:rPr>
                    <w:t>2</w:t>
                  </w:r>
                  <w:r>
                    <w:rPr>
                      <w:rFonts w:hint="eastAsia" w:ascii="Times New Roman" w:hAnsi="Times New Roman" w:eastAsia="宋体" w:cs="Times New Roman"/>
                      <w:color w:val="auto"/>
                      <w:sz w:val="21"/>
                      <w:szCs w:val="21"/>
                      <w:highlight w:val="none"/>
                      <w:lang w:val="en-US" w:eastAsia="zh-CN"/>
                    </w:rPr>
                    <w:t>t</w:t>
                  </w:r>
                </w:p>
              </w:tc>
              <w:tc>
                <w:tcPr>
                  <w:tcW w:w="795" w:type="dxa"/>
                  <w:noWrap w:val="0"/>
                  <w:vAlign w:val="center"/>
                </w:tcPr>
                <w:p w14:paraId="1A3885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一年</w:t>
                  </w:r>
                </w:p>
              </w:tc>
            </w:tr>
            <w:tr w14:paraId="28F6B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continue"/>
                  <w:vAlign w:val="center"/>
                </w:tcPr>
                <w:p w14:paraId="0DD7EC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1119" w:type="dxa"/>
                  <w:vAlign w:val="center"/>
                </w:tcPr>
                <w:p w14:paraId="332330B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废油桶</w:t>
                  </w:r>
                </w:p>
              </w:tc>
              <w:tc>
                <w:tcPr>
                  <w:tcW w:w="1039" w:type="dxa"/>
                  <w:vAlign w:val="center"/>
                </w:tcPr>
                <w:p w14:paraId="0AB7ED2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HW49</w:t>
                  </w:r>
                </w:p>
              </w:tc>
              <w:tc>
                <w:tcPr>
                  <w:tcW w:w="1393" w:type="dxa"/>
                  <w:vAlign w:val="center"/>
                </w:tcPr>
                <w:p w14:paraId="1928E18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900-041-49</w:t>
                  </w:r>
                </w:p>
              </w:tc>
              <w:tc>
                <w:tcPr>
                  <w:tcW w:w="904" w:type="dxa"/>
                  <w:vMerge w:val="continue"/>
                  <w:vAlign w:val="center"/>
                </w:tcPr>
                <w:p w14:paraId="15B0B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60" w:type="dxa"/>
                  <w:vMerge w:val="continue"/>
                  <w:vAlign w:val="center"/>
                </w:tcPr>
                <w:p w14:paraId="3B0729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90" w:type="dxa"/>
                  <w:vAlign w:val="center"/>
                </w:tcPr>
                <w:p w14:paraId="49FB8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769" w:type="dxa"/>
                  <w:vAlign w:val="center"/>
                </w:tcPr>
                <w:p w14:paraId="6454123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w:t>
                  </w:r>
                  <w:r>
                    <w:rPr>
                      <w:rFonts w:hint="eastAsia" w:cs="Times New Roman"/>
                      <w:color w:val="auto"/>
                      <w:sz w:val="21"/>
                      <w:szCs w:val="21"/>
                      <w:highlight w:val="none"/>
                      <w:vertAlign w:val="baseline"/>
                      <w:lang w:val="en-US" w:eastAsia="zh-CN"/>
                    </w:rPr>
                    <w:t>1</w:t>
                  </w:r>
                  <w:r>
                    <w:rPr>
                      <w:rFonts w:hint="eastAsia" w:ascii="Times New Roman" w:hAnsi="Times New Roman" w:eastAsia="宋体" w:cs="Times New Roman"/>
                      <w:color w:val="auto"/>
                      <w:sz w:val="21"/>
                      <w:szCs w:val="21"/>
                      <w:highlight w:val="none"/>
                      <w:lang w:val="en-US" w:eastAsia="zh-CN"/>
                    </w:rPr>
                    <w:t>t</w:t>
                  </w:r>
                </w:p>
              </w:tc>
              <w:tc>
                <w:tcPr>
                  <w:tcW w:w="795" w:type="dxa"/>
                  <w:vAlign w:val="center"/>
                </w:tcPr>
                <w:p w14:paraId="52754C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一年</w:t>
                  </w:r>
                </w:p>
              </w:tc>
            </w:tr>
          </w:tbl>
          <w:p w14:paraId="39BD88D9">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于1#生产车间内东南角建设</w:t>
            </w:r>
            <w:r>
              <w:rPr>
                <w:rFonts w:hint="default" w:ascii="Times New Roman" w:hAnsi="Times New Roman" w:eastAsia="宋体" w:cs="Times New Roman"/>
                <w:color w:val="auto"/>
                <w:sz w:val="24"/>
                <w:szCs w:val="24"/>
                <w:highlight w:val="none"/>
              </w:rPr>
              <w:t>危险废物暂存间</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建筑面积5m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lang w:val="en-US" w:eastAsia="zh-CN"/>
              </w:rPr>
              <w:t>，其建设按照</w:t>
            </w:r>
            <w:r>
              <w:rPr>
                <w:rFonts w:hint="default" w:ascii="Times New Roman" w:hAnsi="Times New Roman" w:eastAsia="宋体" w:cs="Times New Roman"/>
                <w:color w:val="auto"/>
                <w:sz w:val="24"/>
                <w:szCs w:val="24"/>
                <w:highlight w:val="none"/>
              </w:rPr>
              <w:t>《危险废物贮存污染控制标准》(GB18597-</w:t>
            </w:r>
            <w:r>
              <w:rPr>
                <w:rFonts w:hint="eastAsia" w:ascii="Times New Roman" w:hAnsi="Times New Roman" w:eastAsia="宋体" w:cs="Times New Roman"/>
                <w:color w:val="auto"/>
                <w:sz w:val="24"/>
                <w:szCs w:val="24"/>
                <w:highlight w:val="none"/>
                <w:lang w:eastAsia="zh-CN"/>
              </w:rPr>
              <w:t>20</w:t>
            </w:r>
            <w:r>
              <w:rPr>
                <w:rFonts w:hint="eastAsia"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)中的相关</w:t>
            </w:r>
            <w:r>
              <w:rPr>
                <w:rFonts w:hint="eastAsia" w:cs="Times New Roman"/>
                <w:color w:val="auto"/>
                <w:sz w:val="24"/>
                <w:szCs w:val="24"/>
                <w:highlight w:val="none"/>
                <w:lang w:val="en-US" w:eastAsia="zh-CN"/>
              </w:rPr>
              <w:t>要求进行</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其</w:t>
            </w:r>
            <w:r>
              <w:rPr>
                <w:rFonts w:hint="default" w:ascii="Times New Roman" w:hAnsi="Times New Roman" w:eastAsia="宋体" w:cs="Times New Roman"/>
                <w:color w:val="auto"/>
                <w:sz w:val="24"/>
                <w:szCs w:val="24"/>
                <w:highlight w:val="none"/>
              </w:rPr>
              <w:t>采取</w:t>
            </w:r>
            <w:r>
              <w:rPr>
                <w:rFonts w:hint="eastAsia" w:cs="Times New Roman"/>
                <w:color w:val="auto"/>
                <w:sz w:val="24"/>
                <w:szCs w:val="24"/>
                <w:highlight w:val="none"/>
                <w:lang w:val="en-US" w:eastAsia="zh-CN"/>
              </w:rPr>
              <w:t>措施如下</w:t>
            </w:r>
            <w:r>
              <w:rPr>
                <w:rFonts w:hint="default" w:ascii="Times New Roman" w:hAnsi="Times New Roman" w:eastAsia="宋体" w:cs="Times New Roman"/>
                <w:color w:val="auto"/>
                <w:sz w:val="24"/>
                <w:szCs w:val="24"/>
                <w:highlight w:val="none"/>
              </w:rPr>
              <w:t>：</w:t>
            </w:r>
          </w:p>
          <w:p w14:paraId="1074302D">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①贮存设施应根据危险废物的形态、物理化学性质、包装形式和污染物迁移途径，采取必要的防风、防晒、防雨、防漏、防渗、防腐以及其他环境污染防治措施，不应露天堆放危险废物。 </w:t>
            </w:r>
          </w:p>
          <w:p w14:paraId="0C81DA47">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②贮存设施应根据危险废物的类别、数量、形态、物理化学性质和污染防治等要求设置必要的贮存分区，避免不相容的危险废物接触、混合。 </w:t>
            </w:r>
          </w:p>
          <w:p w14:paraId="05064D42">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③贮存设施或贮存分区内地面、墙面裙脚、堵截泄漏的围堰、接触危险废物的隔板和墙体等应采用坚固的材料建造，表面无裂缝。 </w:t>
            </w:r>
          </w:p>
          <w:p w14:paraId="15CEC113">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w:t>
            </w:r>
            <w:r>
              <w:rPr>
                <w:rFonts w:hint="default" w:ascii="Times New Roman" w:hAnsi="Times New Roman" w:eastAsia="宋体" w:cs="Times New Roman"/>
                <w:color w:val="auto"/>
                <w:sz w:val="24"/>
                <w:szCs w:val="24"/>
                <w:highlight w:val="none"/>
                <w:lang w:val="en-US" w:eastAsia="zh-CN"/>
              </w:rPr>
              <w:t xml:space="preserve">1 m </w:t>
            </w:r>
            <w:r>
              <w:rPr>
                <w:rFonts w:hint="eastAsia" w:ascii="Times New Roman" w:hAnsi="Times New Roman" w:eastAsia="宋体" w:cs="Times New Roman"/>
                <w:color w:val="auto"/>
                <w:sz w:val="24"/>
                <w:szCs w:val="24"/>
                <w:highlight w:val="none"/>
                <w:lang w:val="en-US" w:eastAsia="zh-CN"/>
              </w:rPr>
              <w:t>厚黏土层（渗透系数不大于</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vertAlign w:val="superscript"/>
                <w:lang w:val="en-US" w:eastAsia="zh-CN"/>
              </w:rPr>
              <w:t xml:space="preserve"> -7 </w:t>
            </w:r>
            <w:r>
              <w:rPr>
                <w:rFonts w:hint="default" w:ascii="Times New Roman" w:hAnsi="Times New Roman" w:eastAsia="宋体" w:cs="Times New Roman"/>
                <w:color w:val="auto"/>
                <w:sz w:val="24"/>
                <w:szCs w:val="24"/>
                <w:highlight w:val="none"/>
                <w:lang w:val="en-US" w:eastAsia="zh-CN"/>
              </w:rPr>
              <w:t>cm/s</w:t>
            </w:r>
            <w:r>
              <w:rPr>
                <w:rFonts w:hint="eastAsia" w:ascii="Times New Roman" w:hAnsi="Times New Roman" w:eastAsia="宋体" w:cs="Times New Roman"/>
                <w:color w:val="auto"/>
                <w:sz w:val="24"/>
                <w:szCs w:val="24"/>
                <w:highlight w:val="none"/>
                <w:lang w:val="en-US" w:eastAsia="zh-CN"/>
              </w:rPr>
              <w:t>），或至少</w:t>
            </w:r>
            <w:r>
              <w:rPr>
                <w:rFonts w:hint="default" w:ascii="Times New Roman" w:hAnsi="Times New Roman" w:eastAsia="宋体" w:cs="Times New Roman"/>
                <w:color w:val="auto"/>
                <w:sz w:val="24"/>
                <w:szCs w:val="24"/>
                <w:highlight w:val="none"/>
                <w:lang w:val="en-US" w:eastAsia="zh-CN"/>
              </w:rPr>
              <w:t xml:space="preserve">2 mm </w:t>
            </w:r>
            <w:r>
              <w:rPr>
                <w:rFonts w:hint="eastAsia" w:ascii="Times New Roman" w:hAnsi="Times New Roman" w:eastAsia="宋体" w:cs="Times New Roman"/>
                <w:color w:val="auto"/>
                <w:sz w:val="24"/>
                <w:szCs w:val="24"/>
                <w:highlight w:val="none"/>
                <w:lang w:val="en-US" w:eastAsia="zh-CN"/>
              </w:rPr>
              <w:t>厚高密度聚乙烯膜等人工防渗材料（渗透系数不大于</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vertAlign w:val="superscript"/>
                <w:lang w:val="en-US" w:eastAsia="zh-CN"/>
              </w:rPr>
              <w:t xml:space="preserve"> -10</w:t>
            </w:r>
            <w:r>
              <w:rPr>
                <w:rFonts w:hint="default" w:ascii="Times New Roman" w:hAnsi="Times New Roman" w:eastAsia="宋体" w:cs="Times New Roman"/>
                <w:color w:val="auto"/>
                <w:sz w:val="24"/>
                <w:szCs w:val="24"/>
                <w:highlight w:val="none"/>
                <w:lang w:val="en-US" w:eastAsia="zh-CN"/>
              </w:rPr>
              <w:t xml:space="preserve"> cm/s</w:t>
            </w:r>
            <w:r>
              <w:rPr>
                <w:rFonts w:hint="eastAsia" w:ascii="Times New Roman" w:hAnsi="Times New Roman" w:eastAsia="宋体" w:cs="Times New Roman"/>
                <w:color w:val="auto"/>
                <w:sz w:val="24"/>
                <w:szCs w:val="24"/>
                <w:highlight w:val="none"/>
                <w:lang w:val="en-US" w:eastAsia="zh-CN"/>
              </w:rPr>
              <w:t xml:space="preserve">），或其他防渗性能等效的材料。 </w:t>
            </w:r>
          </w:p>
          <w:p w14:paraId="7EC906BA">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⑤同一贮存设施宜采用相同的防渗、防腐工艺（包括防渗、防腐结构或材料），防渗、防腐材料应覆盖所有可能与废物及其渗滤液、渗漏液等接触的构筑物表面；采用不同防渗、防腐工艺应分别建设贮存分区。 </w:t>
            </w:r>
          </w:p>
          <w:p w14:paraId="786FD909">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⑥贮存设施应采取技术和管理措施防止无关人员进入。</w:t>
            </w:r>
          </w:p>
          <w:p w14:paraId="244A4179">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⑦</w:t>
            </w:r>
            <w:r>
              <w:rPr>
                <w:rFonts w:hint="default" w:ascii="Times New Roman" w:hAnsi="Times New Roman" w:eastAsia="宋体" w:cs="Times New Roman"/>
                <w:color w:val="auto"/>
                <w:sz w:val="24"/>
                <w:szCs w:val="24"/>
                <w:highlight w:val="none"/>
                <w:lang w:val="en-US" w:eastAsia="zh-CN"/>
              </w:rPr>
              <w:t>危废间要按照《环境保护图形标志</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固体废物贮存（处置）场》（GB 15562.2-1995）</w:t>
            </w:r>
            <w:r>
              <w:rPr>
                <w:rFonts w:hint="eastAsia" w:ascii="Times New Roman" w:hAnsi="Times New Roman" w:eastAsia="宋体" w:cs="Times New Roman"/>
                <w:color w:val="auto"/>
                <w:sz w:val="24"/>
                <w:szCs w:val="24"/>
                <w:highlight w:val="none"/>
                <w:lang w:val="en-US" w:eastAsia="zh-CN"/>
              </w:rPr>
              <w:t>及修改单、《危险废物识别标志设置技术规范》（HJ 1276—2022）</w:t>
            </w:r>
            <w:r>
              <w:rPr>
                <w:rFonts w:hint="default" w:ascii="Times New Roman" w:hAnsi="Times New Roman" w:eastAsia="宋体" w:cs="Times New Roman"/>
                <w:color w:val="auto"/>
                <w:sz w:val="24"/>
                <w:szCs w:val="24"/>
                <w:highlight w:val="none"/>
                <w:lang w:val="en-US" w:eastAsia="zh-CN"/>
              </w:rPr>
              <w:t>中的规定设立危险废物警示标识、标牌</w:t>
            </w:r>
            <w:r>
              <w:rPr>
                <w:rFonts w:hint="eastAsia" w:ascii="Times New Roman" w:hAnsi="Times New Roman" w:eastAsia="宋体" w:cs="Times New Roman"/>
                <w:color w:val="auto"/>
                <w:sz w:val="24"/>
                <w:szCs w:val="24"/>
                <w:highlight w:val="none"/>
                <w:lang w:val="en-US" w:eastAsia="zh-CN"/>
              </w:rPr>
              <w:t>。</w:t>
            </w:r>
          </w:p>
          <w:p w14:paraId="7DDD5BE8">
            <w:pPr>
              <w:pStyle w:val="8"/>
              <w:keepNext w:val="0"/>
              <w:keepLines w:val="0"/>
              <w:pageBreakBefore w:val="0"/>
              <w:widowControl w:val="0"/>
              <w:tabs>
                <w:tab w:val="left" w:pos="3465"/>
              </w:tabs>
              <w:kinsoku/>
              <w:wordWrap/>
              <w:overflowPunct/>
              <w:topLinePunct w:val="0"/>
              <w:bidi w:val="0"/>
              <w:adjustRightInd w:val="0"/>
              <w:snapToGrid w:val="0"/>
              <w:spacing w:line="500" w:lineRule="atLeas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危险废物标识详见</w:t>
            </w:r>
            <w:r>
              <w:rPr>
                <w:rFonts w:hint="eastAsia" w:ascii="Times New Roman" w:hAnsi="Times New Roman" w:cs="Times New Roman"/>
                <w:color w:val="auto"/>
                <w:sz w:val="24"/>
                <w:szCs w:val="24"/>
                <w:highlight w:val="none"/>
                <w:lang w:eastAsia="zh-CN"/>
              </w:rPr>
              <w:t>下</w:t>
            </w:r>
            <w:r>
              <w:rPr>
                <w:rFonts w:hint="default" w:ascii="Times New Roman" w:hAnsi="Times New Roman" w:eastAsia="宋体" w:cs="Times New Roman"/>
                <w:color w:val="auto"/>
                <w:sz w:val="24"/>
                <w:szCs w:val="24"/>
                <w:highlight w:val="none"/>
              </w:rPr>
              <w:t>图。</w:t>
            </w:r>
          </w:p>
          <w:tbl>
            <w:tblPr>
              <w:tblStyle w:val="34"/>
              <w:tblW w:w="7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2"/>
              <w:gridCol w:w="4082"/>
            </w:tblGrid>
            <w:tr w14:paraId="2E10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14" w:type="dxa"/>
                  <w:gridSpan w:val="2"/>
                  <w:noWrap w:val="0"/>
                  <w:vAlign w:val="center"/>
                </w:tcPr>
                <w:p w14:paraId="0859E6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危险废物贮存设施标志：</w:t>
                  </w:r>
                </w:p>
                <w:p w14:paraId="6A1A8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eastAsia="zh-CN"/>
                    </w:rPr>
                  </w:pPr>
                  <w:r>
                    <w:rPr>
                      <w:rFonts w:hint="eastAsia"/>
                      <w:color w:val="auto"/>
                      <w:highlight w:val="none"/>
                      <w:lang w:eastAsia="zh-CN"/>
                    </w:rPr>
                    <w:drawing>
                      <wp:inline distT="0" distB="0" distL="114300" distR="114300">
                        <wp:extent cx="2886710" cy="1790700"/>
                        <wp:effectExtent l="0" t="0" r="8890" b="0"/>
                        <wp:docPr id="9" name="图片 10" descr="167781358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677813589388"/>
                                <pic:cNvPicPr>
                                  <a:picLocks noChangeAspect="1"/>
                                </pic:cNvPicPr>
                              </pic:nvPicPr>
                              <pic:blipFill>
                                <a:blip r:embed="rId23"/>
                                <a:stretch>
                                  <a:fillRect/>
                                </a:stretch>
                              </pic:blipFill>
                              <pic:spPr>
                                <a:xfrm>
                                  <a:off x="0" y="0"/>
                                  <a:ext cx="2886710" cy="1790700"/>
                                </a:xfrm>
                                <a:prstGeom prst="rect">
                                  <a:avLst/>
                                </a:prstGeom>
                                <a:noFill/>
                                <a:ln>
                                  <a:noFill/>
                                </a:ln>
                              </pic:spPr>
                            </pic:pic>
                          </a:graphicData>
                        </a:graphic>
                      </wp:inline>
                    </w:drawing>
                  </w:r>
                </w:p>
                <w:p w14:paraId="0450991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说明：</w:t>
                  </w:r>
                  <w:r>
                    <w:rPr>
                      <w:rFonts w:hint="eastAsia" w:ascii="Times New Roman" w:hAnsi="Times New Roman" w:eastAsia="宋体" w:cs="Times New Roman"/>
                      <w:color w:val="auto"/>
                      <w:kern w:val="0"/>
                      <w:sz w:val="21"/>
                      <w:szCs w:val="21"/>
                      <w:highlight w:val="none"/>
                      <w:lang w:val="en-US" w:eastAsia="zh-CN" w:bidi="ar-SA"/>
                    </w:rPr>
                    <w:t>1、危险废物标签中的二维码部分，可与标签一同制作，也可以单独制作后固定于危险废物标签相应位置。</w:t>
                  </w:r>
                </w:p>
                <w:p w14:paraId="3756B69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2、危险废物标签的设置位置应明显可见且易读，不应被容器、包装物自身的任何部分或其他标签遮挡。危险废物标签在各种包装上的粘贴位置分别为：</w:t>
                  </w:r>
                </w:p>
                <w:p w14:paraId="35348EA8">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a）箱类包装：位于包装端面或侧面；b）袋类包装：位于包装明显处；c）桶类包装：位于桶身或桶盖；d）其他包装：位于明显处。</w:t>
                  </w:r>
                </w:p>
                <w:p w14:paraId="3EBFF8A5">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3、对于盛装同一类危险废物的组合包装容器，应在组合包装容器的外表面设置危险废物标签。</w:t>
                  </w:r>
                </w:p>
                <w:p w14:paraId="21881CC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4、容积超过450 L的容器或包装物，应在相对的两面都设置危险废物标签。</w:t>
                  </w:r>
                </w:p>
                <w:p w14:paraId="555A88B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5、危险废物标签的固定可采用印刷、粘贴、栓挂、钉附等方式，标签的固定应保证在贮存、转移期间不易脱落和损坏。</w:t>
                  </w:r>
                </w:p>
                <w:p w14:paraId="010290FF">
                  <w:pPr>
                    <w:pStyle w:val="33"/>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highlight w:val="none"/>
                    </w:rPr>
                  </w:pPr>
                  <w:r>
                    <w:rPr>
                      <w:rFonts w:hint="eastAsia" w:ascii="Times New Roman" w:hAnsi="Times New Roman" w:eastAsia="宋体" w:cs="Times New Roman"/>
                      <w:color w:val="auto"/>
                      <w:kern w:val="0"/>
                      <w:sz w:val="21"/>
                      <w:szCs w:val="21"/>
                      <w:highlight w:val="none"/>
                      <w:lang w:val="en-US" w:eastAsia="zh-CN" w:bidi="ar-SA"/>
                    </w:rPr>
                    <w:t>6、当危险废物容器或包装物还需同时设置危险货物运输相关标志时，危险废物标签可与其分开设置在不同的面上，也可设在相邻的位置。</w:t>
                  </w:r>
                </w:p>
              </w:tc>
            </w:tr>
            <w:tr w14:paraId="31C0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14" w:type="dxa"/>
                  <w:gridSpan w:val="2"/>
                  <w:noWrap w:val="0"/>
                  <w:vAlign w:val="center"/>
                </w:tcPr>
                <w:p w14:paraId="682160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危险废物贮存设施标志的尺寸要求：</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35"/>
                    <w:gridCol w:w="1056"/>
                    <w:gridCol w:w="963"/>
                    <w:gridCol w:w="963"/>
                    <w:gridCol w:w="1144"/>
                    <w:gridCol w:w="927"/>
                    <w:gridCol w:w="745"/>
                  </w:tblGrid>
                  <w:tr w14:paraId="63800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23" w:type="pct"/>
                        <w:vMerge w:val="restart"/>
                        <w:tcBorders>
                          <w:tl2br w:val="nil"/>
                          <w:tr2bl w:val="nil"/>
                        </w:tcBorders>
                        <w:noWrap w:val="0"/>
                        <w:vAlign w:val="center"/>
                      </w:tcPr>
                      <w:p w14:paraId="1FFA6FD3">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设施位置</w:t>
                        </w:r>
                      </w:p>
                    </w:tc>
                    <w:tc>
                      <w:tcPr>
                        <w:tcW w:w="624" w:type="pct"/>
                        <w:vMerge w:val="restart"/>
                        <w:tcBorders>
                          <w:tl2br w:val="nil"/>
                          <w:tr2bl w:val="nil"/>
                        </w:tcBorders>
                        <w:noWrap w:val="0"/>
                        <w:vAlign w:val="center"/>
                      </w:tcPr>
                      <w:p w14:paraId="329E5E70">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观察距离L（m）</w:t>
                        </w:r>
                      </w:p>
                    </w:tc>
                    <w:tc>
                      <w:tcPr>
                        <w:tcW w:w="624" w:type="pct"/>
                        <w:vMerge w:val="restart"/>
                        <w:tcBorders>
                          <w:tl2br w:val="nil"/>
                          <w:tr2bl w:val="nil"/>
                        </w:tcBorders>
                        <w:noWrap w:val="0"/>
                        <w:vAlign w:val="center"/>
                      </w:tcPr>
                      <w:p w14:paraId="0DC287F7">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标志牌整体外形最小尺寸（mm）</w:t>
                        </w:r>
                      </w:p>
                    </w:tc>
                    <w:tc>
                      <w:tcPr>
                        <w:tcW w:w="2008" w:type="pct"/>
                        <w:gridSpan w:val="3"/>
                        <w:tcBorders>
                          <w:tl2br w:val="nil"/>
                          <w:tr2bl w:val="nil"/>
                        </w:tcBorders>
                        <w:noWrap w:val="0"/>
                        <w:vAlign w:val="center"/>
                      </w:tcPr>
                      <w:p w14:paraId="73D53EC9">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三角形警告性标志</w:t>
                        </w:r>
                      </w:p>
                    </w:tc>
                    <w:tc>
                      <w:tcPr>
                        <w:tcW w:w="1119" w:type="pct"/>
                        <w:gridSpan w:val="2"/>
                        <w:tcBorders>
                          <w:tl2br w:val="nil"/>
                          <w:tr2bl w:val="nil"/>
                        </w:tcBorders>
                        <w:noWrap w:val="0"/>
                        <w:vAlign w:val="center"/>
                      </w:tcPr>
                      <w:p w14:paraId="5B978474">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最低文字高度（mm）</w:t>
                        </w:r>
                      </w:p>
                    </w:tc>
                  </w:tr>
                  <w:tr w14:paraId="34489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Merge w:val="continue"/>
                        <w:tcBorders>
                          <w:tl2br w:val="nil"/>
                          <w:tr2bl w:val="nil"/>
                        </w:tcBorders>
                        <w:noWrap w:val="0"/>
                        <w:vAlign w:val="center"/>
                      </w:tcPr>
                      <w:p w14:paraId="067DAEEC">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p>
                    </w:tc>
                    <w:tc>
                      <w:tcPr>
                        <w:tcW w:w="624" w:type="pct"/>
                        <w:vMerge w:val="continue"/>
                        <w:tcBorders>
                          <w:tl2br w:val="nil"/>
                          <w:tr2bl w:val="nil"/>
                        </w:tcBorders>
                        <w:noWrap w:val="0"/>
                        <w:vAlign w:val="center"/>
                      </w:tcPr>
                      <w:p w14:paraId="515812E6">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p>
                    </w:tc>
                    <w:tc>
                      <w:tcPr>
                        <w:tcW w:w="624" w:type="pct"/>
                        <w:vMerge w:val="continue"/>
                        <w:tcBorders>
                          <w:tl2br w:val="nil"/>
                          <w:tr2bl w:val="nil"/>
                        </w:tcBorders>
                        <w:noWrap w:val="0"/>
                        <w:vAlign w:val="center"/>
                      </w:tcPr>
                      <w:p w14:paraId="565E3804">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p>
                    </w:tc>
                    <w:tc>
                      <w:tcPr>
                        <w:tcW w:w="624" w:type="pct"/>
                        <w:tcBorders>
                          <w:tl2br w:val="nil"/>
                          <w:tr2bl w:val="nil"/>
                        </w:tcBorders>
                        <w:noWrap w:val="0"/>
                        <w:vAlign w:val="center"/>
                      </w:tcPr>
                      <w:p w14:paraId="675AD797">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三角形外边长a：（mm）</w:t>
                        </w:r>
                      </w:p>
                    </w:tc>
                    <w:tc>
                      <w:tcPr>
                        <w:tcW w:w="624" w:type="pct"/>
                        <w:tcBorders>
                          <w:tl2br w:val="nil"/>
                          <w:tr2bl w:val="nil"/>
                        </w:tcBorders>
                        <w:noWrap w:val="0"/>
                        <w:vAlign w:val="center"/>
                      </w:tcPr>
                      <w:p w14:paraId="546412A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三角形内边长a：（mm）</w:t>
                        </w:r>
                      </w:p>
                    </w:tc>
                    <w:tc>
                      <w:tcPr>
                        <w:tcW w:w="759" w:type="pct"/>
                        <w:tcBorders>
                          <w:tl2br w:val="nil"/>
                          <w:tr2bl w:val="nil"/>
                        </w:tcBorders>
                        <w:noWrap w:val="0"/>
                        <w:vAlign w:val="center"/>
                      </w:tcPr>
                      <w:p w14:paraId="1EE1FC4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边框外角圆弧半径：（mm）</w:t>
                        </w:r>
                      </w:p>
                    </w:tc>
                    <w:tc>
                      <w:tcPr>
                        <w:tcW w:w="619" w:type="pct"/>
                        <w:tcBorders>
                          <w:tl2br w:val="nil"/>
                          <w:tr2bl w:val="nil"/>
                        </w:tcBorders>
                        <w:noWrap w:val="0"/>
                        <w:vAlign w:val="center"/>
                      </w:tcPr>
                      <w:p w14:paraId="182BDD90">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设施类型名称</w:t>
                        </w:r>
                      </w:p>
                    </w:tc>
                    <w:tc>
                      <w:tcPr>
                        <w:tcW w:w="499" w:type="pct"/>
                        <w:tcBorders>
                          <w:tl2br w:val="nil"/>
                          <w:tr2bl w:val="nil"/>
                        </w:tcBorders>
                        <w:noWrap w:val="0"/>
                        <w:vAlign w:val="center"/>
                      </w:tcPr>
                      <w:p w14:paraId="3924A8F6">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其他文字</w:t>
                        </w:r>
                      </w:p>
                    </w:tc>
                  </w:tr>
                  <w:tr w14:paraId="25D33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tl2br w:val="nil"/>
                          <w:tr2bl w:val="nil"/>
                        </w:tcBorders>
                        <w:noWrap w:val="0"/>
                        <w:vAlign w:val="center"/>
                      </w:tcPr>
                      <w:p w14:paraId="6FF86B53">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露天/室外入口</w:t>
                        </w:r>
                      </w:p>
                    </w:tc>
                    <w:tc>
                      <w:tcPr>
                        <w:tcW w:w="624" w:type="pct"/>
                        <w:tcBorders>
                          <w:tl2br w:val="nil"/>
                          <w:tr2bl w:val="nil"/>
                        </w:tcBorders>
                        <w:noWrap w:val="0"/>
                        <w:vAlign w:val="center"/>
                      </w:tcPr>
                      <w:p w14:paraId="5F46B544">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＞10</w:t>
                        </w:r>
                      </w:p>
                    </w:tc>
                    <w:tc>
                      <w:tcPr>
                        <w:tcW w:w="624" w:type="pct"/>
                        <w:tcBorders>
                          <w:tl2br w:val="nil"/>
                          <w:tr2bl w:val="nil"/>
                        </w:tcBorders>
                        <w:noWrap w:val="0"/>
                        <w:vAlign w:val="center"/>
                      </w:tcPr>
                      <w:p w14:paraId="7D72B61A">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900×558</w:t>
                        </w:r>
                      </w:p>
                    </w:tc>
                    <w:tc>
                      <w:tcPr>
                        <w:tcW w:w="624" w:type="pct"/>
                        <w:tcBorders>
                          <w:tl2br w:val="nil"/>
                          <w:tr2bl w:val="nil"/>
                        </w:tcBorders>
                        <w:noWrap w:val="0"/>
                        <w:vAlign w:val="center"/>
                      </w:tcPr>
                      <w:p w14:paraId="18234033">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500</w:t>
                        </w:r>
                      </w:p>
                    </w:tc>
                    <w:tc>
                      <w:tcPr>
                        <w:tcW w:w="624" w:type="pct"/>
                        <w:tcBorders>
                          <w:tl2br w:val="nil"/>
                          <w:tr2bl w:val="nil"/>
                        </w:tcBorders>
                        <w:noWrap w:val="0"/>
                        <w:vAlign w:val="center"/>
                      </w:tcPr>
                      <w:p w14:paraId="6665205A">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375</w:t>
                        </w:r>
                      </w:p>
                    </w:tc>
                    <w:tc>
                      <w:tcPr>
                        <w:tcW w:w="759" w:type="pct"/>
                        <w:tcBorders>
                          <w:tl2br w:val="nil"/>
                          <w:tr2bl w:val="nil"/>
                        </w:tcBorders>
                        <w:noWrap w:val="0"/>
                        <w:vAlign w:val="center"/>
                      </w:tcPr>
                      <w:p w14:paraId="4C8CC213">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30</w:t>
                        </w:r>
                      </w:p>
                    </w:tc>
                    <w:tc>
                      <w:tcPr>
                        <w:tcW w:w="619" w:type="pct"/>
                        <w:tcBorders>
                          <w:tl2br w:val="nil"/>
                          <w:tr2bl w:val="nil"/>
                        </w:tcBorders>
                        <w:noWrap w:val="0"/>
                        <w:vAlign w:val="center"/>
                      </w:tcPr>
                      <w:p w14:paraId="4C6288FE">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48</w:t>
                        </w:r>
                      </w:p>
                    </w:tc>
                    <w:tc>
                      <w:tcPr>
                        <w:tcW w:w="499" w:type="pct"/>
                        <w:tcBorders>
                          <w:tl2br w:val="nil"/>
                          <w:tr2bl w:val="nil"/>
                        </w:tcBorders>
                        <w:noWrap w:val="0"/>
                        <w:vAlign w:val="center"/>
                      </w:tcPr>
                      <w:p w14:paraId="3F42A418">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24</w:t>
                        </w:r>
                      </w:p>
                    </w:tc>
                  </w:tr>
                  <w:tr w14:paraId="7B655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23" w:type="pct"/>
                        <w:tcBorders>
                          <w:tl2br w:val="nil"/>
                          <w:tr2bl w:val="nil"/>
                        </w:tcBorders>
                        <w:noWrap w:val="0"/>
                        <w:vAlign w:val="center"/>
                      </w:tcPr>
                      <w:p w14:paraId="0CF49C42">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室内</w:t>
                        </w:r>
                      </w:p>
                    </w:tc>
                    <w:tc>
                      <w:tcPr>
                        <w:tcW w:w="624" w:type="pct"/>
                        <w:tcBorders>
                          <w:tl2br w:val="nil"/>
                          <w:tr2bl w:val="nil"/>
                        </w:tcBorders>
                        <w:noWrap w:val="0"/>
                        <w:vAlign w:val="center"/>
                      </w:tcPr>
                      <w:p w14:paraId="1FBA7E6A">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4＜L≤10</w:t>
                        </w:r>
                      </w:p>
                    </w:tc>
                    <w:tc>
                      <w:tcPr>
                        <w:tcW w:w="624" w:type="pct"/>
                        <w:tcBorders>
                          <w:tl2br w:val="nil"/>
                          <w:tr2bl w:val="nil"/>
                        </w:tcBorders>
                        <w:noWrap w:val="0"/>
                        <w:vAlign w:val="center"/>
                      </w:tcPr>
                      <w:p w14:paraId="2A8FE8A0">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600×372</w:t>
                        </w:r>
                      </w:p>
                    </w:tc>
                    <w:tc>
                      <w:tcPr>
                        <w:tcW w:w="624" w:type="pct"/>
                        <w:tcBorders>
                          <w:tl2br w:val="nil"/>
                          <w:tr2bl w:val="nil"/>
                        </w:tcBorders>
                        <w:noWrap w:val="0"/>
                        <w:vAlign w:val="center"/>
                      </w:tcPr>
                      <w:p w14:paraId="1CCD4179">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300</w:t>
                        </w:r>
                      </w:p>
                    </w:tc>
                    <w:tc>
                      <w:tcPr>
                        <w:tcW w:w="624" w:type="pct"/>
                        <w:tcBorders>
                          <w:tl2br w:val="nil"/>
                          <w:tr2bl w:val="nil"/>
                        </w:tcBorders>
                        <w:noWrap w:val="0"/>
                        <w:vAlign w:val="center"/>
                      </w:tcPr>
                      <w:p w14:paraId="08B7009D">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225</w:t>
                        </w:r>
                      </w:p>
                    </w:tc>
                    <w:tc>
                      <w:tcPr>
                        <w:tcW w:w="759" w:type="pct"/>
                        <w:tcBorders>
                          <w:tl2br w:val="nil"/>
                          <w:tr2bl w:val="nil"/>
                        </w:tcBorders>
                        <w:noWrap w:val="0"/>
                        <w:vAlign w:val="center"/>
                      </w:tcPr>
                      <w:p w14:paraId="4DADA53D">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18</w:t>
                        </w:r>
                      </w:p>
                    </w:tc>
                    <w:tc>
                      <w:tcPr>
                        <w:tcW w:w="619" w:type="pct"/>
                        <w:tcBorders>
                          <w:tl2br w:val="nil"/>
                          <w:tr2bl w:val="nil"/>
                        </w:tcBorders>
                        <w:noWrap w:val="0"/>
                        <w:vAlign w:val="center"/>
                      </w:tcPr>
                      <w:p w14:paraId="0A265161">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32</w:t>
                        </w:r>
                      </w:p>
                    </w:tc>
                    <w:tc>
                      <w:tcPr>
                        <w:tcW w:w="499" w:type="pct"/>
                        <w:tcBorders>
                          <w:tl2br w:val="nil"/>
                          <w:tr2bl w:val="nil"/>
                        </w:tcBorders>
                        <w:noWrap w:val="0"/>
                        <w:vAlign w:val="center"/>
                      </w:tcPr>
                      <w:p w14:paraId="05F861B8">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16</w:t>
                        </w:r>
                      </w:p>
                    </w:tc>
                  </w:tr>
                  <w:tr w14:paraId="0F605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tl2br w:val="nil"/>
                          <w:tr2bl w:val="nil"/>
                        </w:tcBorders>
                        <w:noWrap w:val="0"/>
                        <w:vAlign w:val="center"/>
                      </w:tcPr>
                      <w:p w14:paraId="59FC1891">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室内</w:t>
                        </w:r>
                      </w:p>
                    </w:tc>
                    <w:tc>
                      <w:tcPr>
                        <w:tcW w:w="624" w:type="pct"/>
                        <w:tcBorders>
                          <w:tl2br w:val="nil"/>
                          <w:tr2bl w:val="nil"/>
                        </w:tcBorders>
                        <w:noWrap w:val="0"/>
                        <w:vAlign w:val="center"/>
                      </w:tcPr>
                      <w:p w14:paraId="28E343F7">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4≤</w:t>
                        </w:r>
                      </w:p>
                    </w:tc>
                    <w:tc>
                      <w:tcPr>
                        <w:tcW w:w="624" w:type="pct"/>
                        <w:tcBorders>
                          <w:tl2br w:val="nil"/>
                          <w:tr2bl w:val="nil"/>
                        </w:tcBorders>
                        <w:noWrap w:val="0"/>
                        <w:vAlign w:val="center"/>
                      </w:tcPr>
                      <w:p w14:paraId="50874019">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300×186</w:t>
                        </w:r>
                      </w:p>
                    </w:tc>
                    <w:tc>
                      <w:tcPr>
                        <w:tcW w:w="624" w:type="pct"/>
                        <w:tcBorders>
                          <w:tl2br w:val="nil"/>
                          <w:tr2bl w:val="nil"/>
                        </w:tcBorders>
                        <w:noWrap w:val="0"/>
                        <w:vAlign w:val="center"/>
                      </w:tcPr>
                      <w:p w14:paraId="02E2404E">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140</w:t>
                        </w:r>
                      </w:p>
                    </w:tc>
                    <w:tc>
                      <w:tcPr>
                        <w:tcW w:w="624" w:type="pct"/>
                        <w:tcBorders>
                          <w:tl2br w:val="nil"/>
                          <w:tr2bl w:val="nil"/>
                        </w:tcBorders>
                        <w:noWrap w:val="0"/>
                        <w:vAlign w:val="center"/>
                      </w:tcPr>
                      <w:p w14:paraId="212C78D5">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105</w:t>
                        </w:r>
                      </w:p>
                    </w:tc>
                    <w:tc>
                      <w:tcPr>
                        <w:tcW w:w="759" w:type="pct"/>
                        <w:tcBorders>
                          <w:tl2br w:val="nil"/>
                          <w:tr2bl w:val="nil"/>
                        </w:tcBorders>
                        <w:noWrap w:val="0"/>
                        <w:vAlign w:val="center"/>
                      </w:tcPr>
                      <w:p w14:paraId="1644D871">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8.4</w:t>
                        </w:r>
                      </w:p>
                    </w:tc>
                    <w:tc>
                      <w:tcPr>
                        <w:tcW w:w="619" w:type="pct"/>
                        <w:tcBorders>
                          <w:tl2br w:val="nil"/>
                          <w:tr2bl w:val="nil"/>
                        </w:tcBorders>
                        <w:noWrap w:val="0"/>
                        <w:vAlign w:val="center"/>
                      </w:tcPr>
                      <w:p w14:paraId="2A3A6BE7">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16</w:t>
                        </w:r>
                      </w:p>
                    </w:tc>
                    <w:tc>
                      <w:tcPr>
                        <w:tcW w:w="499" w:type="pct"/>
                        <w:tcBorders>
                          <w:tl2br w:val="nil"/>
                          <w:tr2bl w:val="nil"/>
                        </w:tcBorders>
                        <w:noWrap w:val="0"/>
                        <w:vAlign w:val="center"/>
                      </w:tcPr>
                      <w:p w14:paraId="7CB071F1">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8</w:t>
                        </w:r>
                      </w:p>
                    </w:tc>
                  </w:tr>
                </w:tbl>
                <w:p w14:paraId="2B07A669">
                  <w:pPr>
                    <w:rPr>
                      <w:rFonts w:hint="default"/>
                      <w:color w:val="auto"/>
                      <w:highlight w:val="none"/>
                      <w:lang w:val="en-US" w:eastAsia="zh-CN"/>
                    </w:rPr>
                  </w:pPr>
                </w:p>
              </w:tc>
            </w:tr>
            <w:tr w14:paraId="271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32" w:type="dxa"/>
                  <w:noWrap w:val="0"/>
                  <w:vAlign w:val="center"/>
                </w:tcPr>
                <w:p w14:paraId="6F28E378">
                  <w:pPr>
                    <w:pStyle w:val="8"/>
                    <w:tabs>
                      <w:tab w:val="left" w:pos="3465"/>
                    </w:tabs>
                    <w:adjustRightInd w:val="0"/>
                    <w:snapToGrid w:val="0"/>
                    <w:spacing w:line="240" w:lineRule="auto"/>
                    <w:ind w:firstLine="0"/>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1"/>
                      <w:szCs w:val="21"/>
                      <w:highlight w:val="none"/>
                    </w:rPr>
                    <w:t>危险废物</w:t>
                  </w:r>
                  <w:r>
                    <w:rPr>
                      <w:rFonts w:hint="eastAsia" w:ascii="Times New Roman" w:hAnsi="Times New Roman" w:eastAsia="宋体" w:cs="Times New Roman"/>
                      <w:color w:val="auto"/>
                      <w:sz w:val="21"/>
                      <w:szCs w:val="21"/>
                      <w:highlight w:val="none"/>
                      <w:lang w:val="en-US" w:eastAsia="zh-CN"/>
                    </w:rPr>
                    <w:t>标签样式示意图：</w:t>
                  </w:r>
                  <w:r>
                    <w:rPr>
                      <w:rFonts w:hint="eastAsia" w:ascii="Times New Roman" w:hAnsi="Times New Roman" w:eastAsia="宋体" w:cs="Times New Roman"/>
                      <w:color w:val="auto"/>
                      <w:sz w:val="24"/>
                      <w:szCs w:val="24"/>
                      <w:highlight w:val="none"/>
                      <w:lang w:eastAsia="zh-CN"/>
                    </w:rPr>
                    <w:drawing>
                      <wp:inline distT="0" distB="0" distL="114300" distR="114300">
                        <wp:extent cx="2284730" cy="2305685"/>
                        <wp:effectExtent l="0" t="0" r="1270" b="18415"/>
                        <wp:docPr id="10" name="图片 11" descr="167815843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678158434525"/>
                                <pic:cNvPicPr>
                                  <a:picLocks noChangeAspect="1"/>
                                </pic:cNvPicPr>
                              </pic:nvPicPr>
                              <pic:blipFill>
                                <a:blip r:embed="rId24"/>
                                <a:stretch>
                                  <a:fillRect/>
                                </a:stretch>
                              </pic:blipFill>
                              <pic:spPr>
                                <a:xfrm>
                                  <a:off x="0" y="0"/>
                                  <a:ext cx="2284730" cy="2305685"/>
                                </a:xfrm>
                                <a:prstGeom prst="rect">
                                  <a:avLst/>
                                </a:prstGeom>
                                <a:noFill/>
                                <a:ln>
                                  <a:noFill/>
                                </a:ln>
                              </pic:spPr>
                            </pic:pic>
                          </a:graphicData>
                        </a:graphic>
                      </wp:inline>
                    </w:drawing>
                  </w:r>
                </w:p>
              </w:tc>
              <w:tc>
                <w:tcPr>
                  <w:tcW w:w="4082" w:type="dxa"/>
                  <w:noWrap w:val="0"/>
                  <w:vAlign w:val="top"/>
                </w:tcPr>
                <w:p w14:paraId="73B0E055">
                  <w:pPr>
                    <w:pStyle w:val="8"/>
                    <w:pageBreakBefore w:val="0"/>
                    <w:numPr>
                      <w:ilvl w:val="0"/>
                      <w:numId w:val="3"/>
                    </w:numPr>
                    <w:tabs>
                      <w:tab w:val="left" w:pos="3465"/>
                    </w:tabs>
                    <w:kinsoku/>
                    <w:wordWrap/>
                    <w:topLinePunct w:val="0"/>
                    <w:bidi w:val="0"/>
                    <w:adjustRightInd w:val="0"/>
                    <w:snapToGrid w:val="0"/>
                    <w:spacing w:line="320" w:lineRule="exact"/>
                    <w:ind w:firstLine="0"/>
                    <w:jc w:val="left"/>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危险废物标签背景色应采用醒目的橘黄色，RGB颜色值为（255</w:t>
                  </w:r>
                  <w:r>
                    <w:rPr>
                      <w:rFonts w:hint="eastAsia" w:ascii="Times New Roman" w:hAnsi="Times New Roman" w:eastAsia="宋体"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150</w:t>
                  </w:r>
                  <w:r>
                    <w:rPr>
                      <w:rFonts w:hint="eastAsia" w:ascii="Times New Roman" w:hAnsi="Times New Roman" w:eastAsia="宋体"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0）。标签边框和字体颜色为黑色，RGB颜色值为（0</w:t>
                  </w:r>
                  <w:r>
                    <w:rPr>
                      <w:rFonts w:hint="eastAsia" w:ascii="Times New Roman" w:hAnsi="Times New Roman" w:eastAsia="宋体"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0</w:t>
                  </w:r>
                  <w:r>
                    <w:rPr>
                      <w:rFonts w:hint="eastAsia" w:ascii="Times New Roman" w:hAnsi="Times New Roman" w:eastAsia="宋体"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0）</w:t>
                  </w:r>
                  <w:r>
                    <w:rPr>
                      <w:rFonts w:hint="eastAsia" w:ascii="Times New Roman" w:hAnsi="Times New Roman" w:eastAsia="宋体" w:cs="Times New Roman"/>
                      <w:b w:val="0"/>
                      <w:bCs w:val="0"/>
                      <w:color w:val="auto"/>
                      <w:kern w:val="0"/>
                      <w:sz w:val="21"/>
                      <w:szCs w:val="21"/>
                      <w:highlight w:val="none"/>
                      <w:lang w:val="en-US" w:eastAsia="zh-CN" w:bidi="ar-SA"/>
                    </w:rPr>
                    <w:t>；</w:t>
                  </w:r>
                </w:p>
                <w:p w14:paraId="03160135">
                  <w:pPr>
                    <w:pStyle w:val="6"/>
                    <w:pageBreakBefore w:val="0"/>
                    <w:numPr>
                      <w:ilvl w:val="0"/>
                      <w:numId w:val="3"/>
                    </w:numPr>
                    <w:kinsoku/>
                    <w:wordWrap/>
                    <w:topLinePunct w:val="0"/>
                    <w:bidi w:val="0"/>
                    <w:spacing w:before="0" w:beforeLines="0" w:after="0" w:afterLines="0" w:line="320" w:lineRule="exact"/>
                    <w:ind w:left="0" w:leftChars="0" w:firstLine="0"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危险废物标签字体宜采用黑体字，其中“危险废物”字样应加粗放大</w:t>
                  </w:r>
                  <w:r>
                    <w:rPr>
                      <w:rFonts w:hint="eastAsia" w:ascii="Times New Roman" w:hAnsi="Times New Roman" w:eastAsia="宋体" w:cs="Times New Roman"/>
                      <w:b w:val="0"/>
                      <w:bCs w:val="0"/>
                      <w:color w:val="auto"/>
                      <w:kern w:val="0"/>
                      <w:sz w:val="21"/>
                      <w:szCs w:val="21"/>
                      <w:highlight w:val="none"/>
                      <w:lang w:val="en-US" w:eastAsia="zh-CN" w:bidi="ar-SA"/>
                    </w:rPr>
                    <w:t>；</w:t>
                  </w:r>
                </w:p>
                <w:p w14:paraId="7B50C491">
                  <w:pPr>
                    <w:pageBreakBefore w:val="0"/>
                    <w:numPr>
                      <w:ilvl w:val="0"/>
                      <w:numId w:val="3"/>
                    </w:numPr>
                    <w:kinsoku/>
                    <w:wordWrap/>
                    <w:topLinePunct w:val="0"/>
                    <w:bidi w:val="0"/>
                    <w:spacing w:line="320" w:lineRule="exact"/>
                    <w:ind w:left="0" w:leftChars="0" w:firstLine="0"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容器或包装容积≤50L时，标签最小尺寸为100mm×100mm，最低文字高度3mm；当容器或包装容积＞50-≤450L时，标签最小尺寸为150mm×150mm，最低文字高度5mm；当容器或包装容积＞450L时，标签最小尺寸为200mm×200mm，最低文字高度6mm；</w:t>
                  </w:r>
                </w:p>
                <w:p w14:paraId="17474DBC">
                  <w:pPr>
                    <w:pStyle w:val="33"/>
                    <w:pageBreakBefore w:val="0"/>
                    <w:numPr>
                      <w:ilvl w:val="0"/>
                      <w:numId w:val="3"/>
                    </w:numPr>
                    <w:kinsoku/>
                    <w:wordWrap/>
                    <w:topLinePunct w:val="0"/>
                    <w:bidi w:val="0"/>
                    <w:spacing w:after="0" w:line="320" w:lineRule="exact"/>
                    <w:ind w:left="0" w:leftChars="0" w:firstLine="0"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危险废物标签所选用的材质宜具有一定的耐用性和防水性。标签可采用不干胶印刷品，或印刷品外加防水塑料袋或塑封等</w:t>
                  </w:r>
                  <w:r>
                    <w:rPr>
                      <w:rFonts w:hint="eastAsia" w:ascii="Times New Roman" w:hAnsi="Times New Roman" w:eastAsia="宋体" w:cs="Times New Roman"/>
                      <w:b w:val="0"/>
                      <w:bCs w:val="0"/>
                      <w:color w:val="auto"/>
                      <w:kern w:val="0"/>
                      <w:sz w:val="21"/>
                      <w:szCs w:val="21"/>
                      <w:highlight w:val="none"/>
                      <w:lang w:val="en-US" w:eastAsia="zh-CN" w:bidi="ar-SA"/>
                    </w:rPr>
                    <w:t>；</w:t>
                  </w:r>
                </w:p>
                <w:p w14:paraId="4BDED126">
                  <w:pPr>
                    <w:pageBreakBefore w:val="0"/>
                    <w:numPr>
                      <w:ilvl w:val="0"/>
                      <w:numId w:val="3"/>
                    </w:numPr>
                    <w:kinsoku/>
                    <w:wordWrap/>
                    <w:topLinePunct w:val="0"/>
                    <w:bidi w:val="0"/>
                    <w:spacing w:line="320" w:lineRule="exact"/>
                    <w:ind w:left="0" w:leftChars="0" w:firstLine="0" w:firstLineChars="0"/>
                    <w:textAlignment w:val="auto"/>
                    <w:rPr>
                      <w:rFonts w:hint="eastAsia"/>
                      <w:color w:val="auto"/>
                      <w:highlight w:val="none"/>
                      <w:lang w:eastAsia="zh-CN"/>
                    </w:rPr>
                  </w:pPr>
                  <w:r>
                    <w:rPr>
                      <w:rFonts w:hint="default" w:ascii="Times New Roman" w:hAnsi="Times New Roman" w:eastAsia="宋体" w:cs="Times New Roman"/>
                      <w:b w:val="0"/>
                      <w:bCs w:val="0"/>
                      <w:color w:val="auto"/>
                      <w:kern w:val="0"/>
                      <w:sz w:val="21"/>
                      <w:szCs w:val="21"/>
                      <w:highlight w:val="none"/>
                      <w:lang w:val="en-US" w:eastAsia="zh-CN" w:bidi="ar-SA"/>
                    </w:rPr>
                    <w:t>危险废物标签印刷的油墨应均匀，图案和文字应清晰、完整。危险废物标签的文字边缘宜加黑色边框，边框宽度不小于1mm，边框外宜留不小于3 mm的空白</w:t>
                  </w:r>
                  <w:r>
                    <w:rPr>
                      <w:rFonts w:hint="eastAsia" w:ascii="Times New Roman" w:hAnsi="Times New Roman" w:eastAsia="宋体" w:cs="Times New Roman"/>
                      <w:b w:val="0"/>
                      <w:bCs w:val="0"/>
                      <w:color w:val="auto"/>
                      <w:kern w:val="0"/>
                      <w:sz w:val="21"/>
                      <w:szCs w:val="21"/>
                      <w:highlight w:val="none"/>
                      <w:lang w:val="en-US" w:eastAsia="zh-CN" w:bidi="ar-SA"/>
                    </w:rPr>
                    <w:t>。</w:t>
                  </w:r>
                </w:p>
              </w:tc>
            </w:tr>
          </w:tbl>
          <w:p w14:paraId="08AF7DD3">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center"/>
              <w:textAlignment w:val="auto"/>
              <w:rPr>
                <w:rFonts w:hint="default" w:ascii="Times New Roman" w:hAnsi="Times New Roman" w:eastAsia="宋体" w:cs="Times New Roman"/>
                <w:b/>
                <w:snapToGrid w:val="0"/>
                <w:color w:val="auto"/>
                <w:kern w:val="0"/>
                <w:sz w:val="24"/>
                <w:szCs w:val="24"/>
                <w:highlight w:val="none"/>
              </w:rPr>
            </w:pPr>
            <w:r>
              <w:rPr>
                <w:rFonts w:hint="default" w:ascii="Times New Roman" w:hAnsi="Times New Roman" w:eastAsia="宋体" w:cs="Times New Roman"/>
                <w:b/>
                <w:snapToGrid w:val="0"/>
                <w:color w:val="auto"/>
                <w:kern w:val="0"/>
                <w:sz w:val="24"/>
                <w:szCs w:val="24"/>
                <w:highlight w:val="none"/>
              </w:rPr>
              <w:t>图</w:t>
            </w:r>
            <w:r>
              <w:rPr>
                <w:rFonts w:hint="eastAsia" w:cs="Times New Roman"/>
                <w:b/>
                <w:snapToGrid w:val="0"/>
                <w:color w:val="auto"/>
                <w:kern w:val="0"/>
                <w:sz w:val="24"/>
                <w:szCs w:val="24"/>
                <w:highlight w:val="none"/>
                <w:lang w:val="en-US" w:eastAsia="zh-CN"/>
              </w:rPr>
              <w:t xml:space="preserve">8   </w:t>
            </w:r>
            <w:r>
              <w:rPr>
                <w:rFonts w:hint="default" w:ascii="Times New Roman" w:hAnsi="Times New Roman" w:eastAsia="宋体" w:cs="Times New Roman"/>
                <w:b/>
                <w:snapToGrid w:val="0"/>
                <w:color w:val="auto"/>
                <w:kern w:val="0"/>
                <w:sz w:val="24"/>
                <w:szCs w:val="24"/>
                <w:highlight w:val="none"/>
              </w:rPr>
              <w:t xml:space="preserve">  危险废物标签示意简图</w:t>
            </w:r>
          </w:p>
          <w:p w14:paraId="6A5B2076">
            <w:pPr>
              <w:keepNext w:val="0"/>
              <w:keepLines w:val="0"/>
              <w:pageBreakBefore w:val="0"/>
              <w:widowControl w:val="0"/>
              <w:kinsoku/>
              <w:wordWrap/>
              <w:overflowPunct/>
              <w:topLinePunct w:val="0"/>
              <w:autoSpaceDE/>
              <w:autoSpaceDN/>
              <w:bidi w:val="0"/>
              <w:adjustRightInd w:val="0"/>
              <w:snapToGrid w:val="0"/>
              <w:spacing w:line="500" w:lineRule="exact"/>
              <w:ind w:firstLine="436" w:firstLineChars="182"/>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Cs/>
                <w:color w:val="auto"/>
                <w:sz w:val="24"/>
                <w:szCs w:val="24"/>
                <w:highlight w:val="none"/>
              </w:rPr>
              <w:t>综上所述，本项目固体废物均得到合理处置，对周边环境影响较小</w:t>
            </w:r>
            <w:r>
              <w:rPr>
                <w:rFonts w:hint="default" w:ascii="Times New Roman" w:hAnsi="Times New Roman" w:eastAsia="宋体" w:cs="Times New Roman"/>
                <w:color w:val="auto"/>
                <w:kern w:val="2"/>
                <w:sz w:val="24"/>
                <w:szCs w:val="24"/>
                <w:highlight w:val="none"/>
                <w:lang w:val="en-US" w:eastAsia="zh-CN" w:bidi="ar-SA"/>
              </w:rPr>
              <w:t>。</w:t>
            </w:r>
          </w:p>
          <w:p w14:paraId="4FE390BE">
            <w:pPr>
              <w:keepNext w:val="0"/>
              <w:keepLines w:val="0"/>
              <w:pageBreakBefore w:val="0"/>
              <w:kinsoku/>
              <w:wordWrap/>
              <w:overflowPunct/>
              <w:topLinePunct w:val="0"/>
              <w:autoSpaceDE/>
              <w:autoSpaceDN/>
              <w:bidi w:val="0"/>
              <w:adjustRightInd w:val="0"/>
              <w:snapToGrid w:val="0"/>
              <w:spacing w:line="500" w:lineRule="exact"/>
              <w:ind w:firstLine="439" w:firstLineChars="182"/>
              <w:textAlignment w:val="auto"/>
              <w:rPr>
                <w:rFonts w:hint="default"/>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5、地下水、土壤</w:t>
            </w:r>
          </w:p>
          <w:p w14:paraId="3CCA8BF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color w:val="auto"/>
                <w:sz w:val="24"/>
                <w:szCs w:val="24"/>
                <w:highlight w:val="none"/>
                <w:lang w:eastAsia="zh-CN"/>
              </w:rPr>
            </w:pPr>
            <w:r>
              <w:rPr>
                <w:color w:val="auto"/>
                <w:sz w:val="24"/>
                <w:szCs w:val="24"/>
                <w:highlight w:val="none"/>
              </w:rPr>
              <w:t>项目可能涉及</w:t>
            </w:r>
            <w:r>
              <w:rPr>
                <w:rFonts w:hint="eastAsia"/>
                <w:color w:val="auto"/>
                <w:sz w:val="24"/>
                <w:szCs w:val="24"/>
                <w:highlight w:val="none"/>
                <w:lang w:eastAsia="zh-CN"/>
              </w:rPr>
              <w:t>地下水和</w:t>
            </w:r>
            <w:r>
              <w:rPr>
                <w:color w:val="auto"/>
                <w:sz w:val="24"/>
                <w:szCs w:val="24"/>
                <w:highlight w:val="none"/>
              </w:rPr>
              <w:t>土壤污染的途径主要为</w:t>
            </w:r>
            <w:r>
              <w:rPr>
                <w:rFonts w:hint="eastAsia"/>
                <w:color w:val="auto"/>
                <w:sz w:val="24"/>
                <w:szCs w:val="24"/>
                <w:highlight w:val="none"/>
                <w:lang w:eastAsia="zh-CN"/>
              </w:rPr>
              <w:t>废水</w:t>
            </w:r>
            <w:r>
              <w:rPr>
                <w:color w:val="auto"/>
                <w:sz w:val="24"/>
                <w:szCs w:val="24"/>
                <w:highlight w:val="none"/>
              </w:rPr>
              <w:t>及危险废物。通过工程分析可知，</w:t>
            </w:r>
            <w:r>
              <w:rPr>
                <w:rFonts w:hint="eastAsia" w:ascii="Times New Roman" w:hAnsi="Times New Roman" w:eastAsia="宋体" w:cs="Times New Roman"/>
                <w:bCs/>
                <w:color w:val="auto"/>
                <w:sz w:val="24"/>
                <w:szCs w:val="24"/>
                <w:highlight w:val="none"/>
                <w:lang w:val="en-US" w:eastAsia="zh-CN"/>
              </w:rPr>
              <w:t>本项目废气</w:t>
            </w:r>
            <w:r>
              <w:rPr>
                <w:rFonts w:hint="eastAsia" w:ascii="Times New Roman" w:hAnsi="Times New Roman" w:eastAsia="宋体" w:cs="Times New Roman"/>
                <w:color w:val="auto"/>
                <w:sz w:val="24"/>
                <w:szCs w:val="24"/>
                <w:highlight w:val="none"/>
                <w:lang w:val="en-US" w:eastAsia="zh-CN"/>
              </w:rPr>
              <w:t>为颗粒物，不涉及重金属，项目废水</w:t>
            </w:r>
            <w:r>
              <w:rPr>
                <w:rFonts w:hint="eastAsia" w:cs="Times New Roman"/>
                <w:color w:val="auto"/>
                <w:sz w:val="24"/>
                <w:szCs w:val="24"/>
                <w:highlight w:val="none"/>
                <w:lang w:val="en-US" w:eastAsia="zh-CN"/>
              </w:rPr>
              <w:t>主要为车辆冲洗废水，经沉淀后循环利用</w:t>
            </w:r>
            <w:r>
              <w:rPr>
                <w:rFonts w:hint="eastAsia" w:ascii="Times New Roman" w:hAnsi="Times New Roman" w:eastAsia="宋体" w:cs="Times New Roman"/>
                <w:color w:val="auto"/>
                <w:sz w:val="24"/>
                <w:szCs w:val="24"/>
                <w:highlight w:val="none"/>
                <w:lang w:val="en-US" w:eastAsia="zh-CN"/>
              </w:rPr>
              <w:t>，员工</w:t>
            </w:r>
            <w:r>
              <w:rPr>
                <w:rFonts w:hint="eastAsia" w:cs="Times New Roman"/>
                <w:color w:val="auto"/>
                <w:sz w:val="24"/>
                <w:szCs w:val="24"/>
                <w:highlight w:val="none"/>
                <w:lang w:val="en-US" w:eastAsia="zh-CN"/>
              </w:rPr>
              <w:t>盥洗废水就地泼洒抑尘不外排</w:t>
            </w:r>
            <w:r>
              <w:rPr>
                <w:rFonts w:hint="eastAsia"/>
                <w:color w:val="auto"/>
                <w:sz w:val="24"/>
                <w:szCs w:val="24"/>
                <w:highlight w:val="none"/>
                <w:lang w:eastAsia="zh-CN"/>
              </w:rPr>
              <w:t>。地下水和土壤污染识别见下表。</w:t>
            </w:r>
          </w:p>
          <w:p w14:paraId="1E14F0CD">
            <w:pPr>
              <w:keepNext w:val="0"/>
              <w:keepLines w:val="0"/>
              <w:pageBreakBefore w:val="0"/>
              <w:widowControl/>
              <w:kinsoku/>
              <w:wordWrap/>
              <w:overflowPunct/>
              <w:topLinePunct w:val="0"/>
              <w:autoSpaceDE/>
              <w:autoSpaceDN/>
              <w:bidi w:val="0"/>
              <w:adjustRightInd/>
              <w:snapToGrid/>
              <w:spacing w:line="500" w:lineRule="exact"/>
              <w:ind w:firstLine="2650" w:firstLineChars="11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38</w:t>
            </w:r>
            <w:r>
              <w:rPr>
                <w:rFonts w:hint="default" w:ascii="Times New Roman" w:hAns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地下水污染识别结果</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98"/>
              <w:gridCol w:w="1551"/>
              <w:gridCol w:w="3548"/>
            </w:tblGrid>
            <w:tr w14:paraId="6B18E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restart"/>
                  <w:noWrap w:val="0"/>
                  <w:vAlign w:val="center"/>
                </w:tcPr>
                <w:p w14:paraId="22967B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识别情景</w:t>
                  </w:r>
                </w:p>
              </w:tc>
              <w:tc>
                <w:tcPr>
                  <w:tcW w:w="1398" w:type="dxa"/>
                  <w:vMerge w:val="restart"/>
                  <w:noWrap w:val="0"/>
                  <w:vAlign w:val="center"/>
                </w:tcPr>
                <w:p w14:paraId="4E2674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识别内容</w:t>
                  </w:r>
                </w:p>
              </w:tc>
              <w:tc>
                <w:tcPr>
                  <w:tcW w:w="5099" w:type="dxa"/>
                  <w:gridSpan w:val="2"/>
                  <w:noWrap w:val="0"/>
                  <w:vAlign w:val="center"/>
                </w:tcPr>
                <w:p w14:paraId="7079CA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运行阶段</w:t>
                  </w:r>
                </w:p>
              </w:tc>
            </w:tr>
            <w:tr w14:paraId="7AAE7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noWrap w:val="0"/>
                  <w:vAlign w:val="center"/>
                </w:tcPr>
                <w:p w14:paraId="49E2E8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1398" w:type="dxa"/>
                  <w:vMerge w:val="continue"/>
                  <w:noWrap w:val="0"/>
                  <w:vAlign w:val="center"/>
                </w:tcPr>
                <w:p w14:paraId="496AC1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551" w:type="dxa"/>
                  <w:noWrap w:val="0"/>
                  <w:vAlign w:val="center"/>
                </w:tcPr>
                <w:p w14:paraId="559C93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施工期</w:t>
                  </w:r>
                </w:p>
              </w:tc>
              <w:tc>
                <w:tcPr>
                  <w:tcW w:w="3548" w:type="dxa"/>
                  <w:noWrap w:val="0"/>
                  <w:vAlign w:val="center"/>
                </w:tcPr>
                <w:p w14:paraId="7E4352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运营期</w:t>
                  </w:r>
                </w:p>
              </w:tc>
            </w:tr>
            <w:tr w14:paraId="47310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noWrap w:val="0"/>
                  <w:vAlign w:val="center"/>
                </w:tcPr>
                <w:p w14:paraId="2203EF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1398" w:type="dxa"/>
                  <w:noWrap w:val="0"/>
                  <w:vAlign w:val="center"/>
                </w:tcPr>
                <w:p w14:paraId="21F51A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特征因子</w:t>
                  </w:r>
                </w:p>
              </w:tc>
              <w:tc>
                <w:tcPr>
                  <w:tcW w:w="1551" w:type="dxa"/>
                  <w:noWrap w:val="0"/>
                  <w:vAlign w:val="center"/>
                </w:tcPr>
                <w:p w14:paraId="743C0A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noWrap w:val="0"/>
                  <w:vAlign w:val="center"/>
                </w:tcPr>
                <w:p w14:paraId="5AF55C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石油烃</w:t>
                  </w:r>
                </w:p>
              </w:tc>
            </w:tr>
            <w:tr w14:paraId="20E9D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noWrap w:val="0"/>
                  <w:vAlign w:val="center"/>
                </w:tcPr>
                <w:p w14:paraId="0F1E49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正常状况</w:t>
                  </w:r>
                </w:p>
              </w:tc>
              <w:tc>
                <w:tcPr>
                  <w:tcW w:w="1398" w:type="dxa"/>
                  <w:vMerge w:val="restart"/>
                  <w:noWrap w:val="0"/>
                  <w:vAlign w:val="center"/>
                </w:tcPr>
                <w:p w14:paraId="0290EC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污染途径</w:t>
                  </w:r>
                </w:p>
              </w:tc>
              <w:tc>
                <w:tcPr>
                  <w:tcW w:w="1551" w:type="dxa"/>
                  <w:noWrap w:val="0"/>
                  <w:vAlign w:val="center"/>
                </w:tcPr>
                <w:p w14:paraId="0E9F3C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noWrap w:val="0"/>
                  <w:vAlign w:val="center"/>
                </w:tcPr>
                <w:p w14:paraId="6FA661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45D17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noWrap w:val="0"/>
                  <w:vAlign w:val="center"/>
                </w:tcPr>
                <w:p w14:paraId="3F5C60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非正常状况</w:t>
                  </w:r>
                </w:p>
              </w:tc>
              <w:tc>
                <w:tcPr>
                  <w:tcW w:w="1398" w:type="dxa"/>
                  <w:vMerge w:val="continue"/>
                  <w:noWrap w:val="0"/>
                  <w:vAlign w:val="center"/>
                </w:tcPr>
                <w:p w14:paraId="6FE2DE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551" w:type="dxa"/>
                  <w:noWrap w:val="0"/>
                  <w:vAlign w:val="center"/>
                </w:tcPr>
                <w:p w14:paraId="70F3DE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noWrap w:val="0"/>
                  <w:vAlign w:val="center"/>
                </w:tcPr>
                <w:p w14:paraId="53F81B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防腐防渗措施失效，垂直入渗</w:t>
                  </w:r>
                </w:p>
              </w:tc>
            </w:tr>
          </w:tbl>
          <w:p w14:paraId="183634A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39</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土壤环境影响及影响因子识别表</w:t>
            </w:r>
          </w:p>
          <w:tbl>
            <w:tblPr>
              <w:tblStyle w:val="34"/>
              <w:tblW w:w="499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17"/>
              <w:gridCol w:w="1012"/>
              <w:gridCol w:w="3264"/>
              <w:gridCol w:w="1214"/>
              <w:gridCol w:w="895"/>
              <w:gridCol w:w="719"/>
            </w:tblGrid>
            <w:tr w14:paraId="50E30A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679" w:type="pct"/>
                  <w:noWrap w:val="0"/>
                  <w:vAlign w:val="center"/>
                </w:tcPr>
                <w:p w14:paraId="5F25BE7F">
                  <w:pPr>
                    <w:keepNext w:val="0"/>
                    <w:keepLines w:val="0"/>
                    <w:pageBreakBefore w:val="0"/>
                    <w:tabs>
                      <w:tab w:val="left" w:pos="600"/>
                    </w:tabs>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b w:val="0"/>
                      <w:bCs/>
                      <w:color w:val="auto"/>
                      <w:highlight w:val="none"/>
                      <w:lang w:eastAsia="zh-CN"/>
                    </w:rPr>
                    <w:t>污染源</w:t>
                  </w:r>
                </w:p>
              </w:tc>
              <w:tc>
                <w:tcPr>
                  <w:tcW w:w="615" w:type="pct"/>
                  <w:noWrap w:val="0"/>
                  <w:vAlign w:val="center"/>
                </w:tcPr>
                <w:p w14:paraId="7A46A2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eastAsia="zh-CN"/>
                    </w:rPr>
                    <w:t>工艺流程</w:t>
                  </w:r>
                  <w:r>
                    <w:rPr>
                      <w:rFonts w:hint="default" w:ascii="Times New Roman" w:hAnsi="Times New Roman" w:eastAsia="宋体" w:cs="Times New Roman"/>
                      <w:bCs/>
                      <w:color w:val="auto"/>
                      <w:highlight w:val="none"/>
                      <w:lang w:val="en-US" w:eastAsia="zh-CN"/>
                    </w:rPr>
                    <w:t>/节点</w:t>
                  </w:r>
                </w:p>
              </w:tc>
              <w:tc>
                <w:tcPr>
                  <w:tcW w:w="1984" w:type="pct"/>
                  <w:noWrap w:val="0"/>
                  <w:vAlign w:val="center"/>
                </w:tcPr>
                <w:p w14:paraId="411F7C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污染途径</w:t>
                  </w:r>
                </w:p>
              </w:tc>
              <w:tc>
                <w:tcPr>
                  <w:tcW w:w="738" w:type="pct"/>
                  <w:noWrap w:val="0"/>
                  <w:vAlign w:val="center"/>
                </w:tcPr>
                <w:p w14:paraId="771AD1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全部污染物指标</w:t>
                  </w:r>
                </w:p>
              </w:tc>
              <w:tc>
                <w:tcPr>
                  <w:tcW w:w="544" w:type="pct"/>
                  <w:noWrap w:val="0"/>
                  <w:vAlign w:val="center"/>
                </w:tcPr>
                <w:p w14:paraId="19B9FD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特征因子</w:t>
                  </w:r>
                </w:p>
              </w:tc>
              <w:tc>
                <w:tcPr>
                  <w:tcW w:w="437" w:type="pct"/>
                  <w:noWrap w:val="0"/>
                  <w:vAlign w:val="center"/>
                </w:tcPr>
                <w:p w14:paraId="526638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备注</w:t>
                  </w:r>
                </w:p>
              </w:tc>
            </w:tr>
            <w:tr w14:paraId="055588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679" w:type="pct"/>
                  <w:noWrap w:val="0"/>
                  <w:vAlign w:val="center"/>
                </w:tcPr>
                <w:p w14:paraId="6965BD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车间</w:t>
                  </w:r>
                </w:p>
              </w:tc>
              <w:tc>
                <w:tcPr>
                  <w:tcW w:w="615" w:type="pct"/>
                  <w:noWrap w:val="0"/>
                  <w:vAlign w:val="center"/>
                </w:tcPr>
                <w:p w14:paraId="236E71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1984" w:type="pct"/>
                  <w:noWrap w:val="0"/>
                  <w:vAlign w:val="center"/>
                </w:tcPr>
                <w:p w14:paraId="0163C0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使用油类物质的设备区，因油跑、冒、滴、漏，发生</w:t>
                  </w:r>
                  <w:r>
                    <w:rPr>
                      <w:rFonts w:hint="default" w:ascii="Times New Roman" w:hAnsi="Times New Roman" w:eastAsia="宋体" w:cs="Times New Roman"/>
                      <w:color w:val="auto"/>
                      <w:highlight w:val="none"/>
                      <w:lang w:eastAsia="zh-CN"/>
                    </w:rPr>
                    <w:t>垂直入渗</w:t>
                  </w:r>
                </w:p>
              </w:tc>
              <w:tc>
                <w:tcPr>
                  <w:tcW w:w="738" w:type="pct"/>
                  <w:noWrap w:val="0"/>
                  <w:vAlign w:val="center"/>
                </w:tcPr>
                <w:p w14:paraId="562B41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sz w:val="21"/>
                      <w:szCs w:val="21"/>
                      <w:highlight w:val="none"/>
                      <w:lang w:eastAsia="zh-CN"/>
                    </w:rPr>
                    <w:t>石油烃</w:t>
                  </w:r>
                </w:p>
              </w:tc>
              <w:tc>
                <w:tcPr>
                  <w:tcW w:w="544" w:type="pct"/>
                  <w:noWrap w:val="0"/>
                  <w:vAlign w:val="center"/>
                </w:tcPr>
                <w:p w14:paraId="2BB70A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石油烃</w:t>
                  </w:r>
                </w:p>
              </w:tc>
              <w:tc>
                <w:tcPr>
                  <w:tcW w:w="437" w:type="pct"/>
                  <w:noWrap w:val="0"/>
                  <w:vAlign w:val="center"/>
                </w:tcPr>
                <w:p w14:paraId="31151C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事故</w:t>
                  </w:r>
                </w:p>
              </w:tc>
            </w:tr>
            <w:tr w14:paraId="33A18C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679" w:type="pct"/>
                  <w:noWrap w:val="0"/>
                  <w:vAlign w:val="center"/>
                </w:tcPr>
                <w:p w14:paraId="31EE29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危废间</w:t>
                  </w:r>
                </w:p>
              </w:tc>
              <w:tc>
                <w:tcPr>
                  <w:tcW w:w="615" w:type="pct"/>
                  <w:noWrap w:val="0"/>
                  <w:vAlign w:val="center"/>
                </w:tcPr>
                <w:p w14:paraId="6FDC07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危险废物暂存</w:t>
                  </w:r>
                </w:p>
              </w:tc>
              <w:tc>
                <w:tcPr>
                  <w:tcW w:w="1984" w:type="pct"/>
                  <w:noWrap w:val="0"/>
                  <w:vAlign w:val="center"/>
                </w:tcPr>
                <w:p w14:paraId="176DF2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color w:val="auto"/>
                      <w:highlight w:val="none"/>
                      <w:lang w:val="en-US" w:eastAsia="zh-CN"/>
                    </w:rPr>
                    <w:t>包装损坏、防渗失效，发生</w:t>
                  </w:r>
                  <w:r>
                    <w:rPr>
                      <w:rFonts w:hint="default" w:ascii="Times New Roman" w:hAnsi="Times New Roman" w:eastAsia="宋体" w:cs="Times New Roman"/>
                      <w:color w:val="auto"/>
                      <w:highlight w:val="none"/>
                      <w:lang w:eastAsia="zh-CN"/>
                    </w:rPr>
                    <w:t>垂直入渗</w:t>
                  </w:r>
                </w:p>
              </w:tc>
              <w:tc>
                <w:tcPr>
                  <w:tcW w:w="738" w:type="pct"/>
                  <w:noWrap w:val="0"/>
                  <w:vAlign w:val="center"/>
                </w:tcPr>
                <w:p w14:paraId="2EC481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color w:val="auto"/>
                      <w:highlight w:val="none"/>
                      <w:lang w:eastAsia="zh-CN"/>
                    </w:rPr>
                    <w:t>石油烃</w:t>
                  </w:r>
                </w:p>
              </w:tc>
              <w:tc>
                <w:tcPr>
                  <w:tcW w:w="544" w:type="pct"/>
                  <w:noWrap w:val="0"/>
                  <w:vAlign w:val="center"/>
                </w:tcPr>
                <w:p w14:paraId="3C2C76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kern w:val="2"/>
                      <w:sz w:val="21"/>
                      <w:highlight w:val="none"/>
                      <w:lang w:val="en-US" w:eastAsia="zh-CN" w:bidi="ar-SA"/>
                    </w:rPr>
                  </w:pPr>
                  <w:r>
                    <w:rPr>
                      <w:rFonts w:hint="default" w:ascii="Times New Roman" w:hAnsi="Times New Roman" w:eastAsia="宋体" w:cs="Times New Roman"/>
                      <w:bCs/>
                      <w:color w:val="auto"/>
                      <w:highlight w:val="none"/>
                      <w:lang w:eastAsia="zh-CN"/>
                    </w:rPr>
                    <w:t>石油烃</w:t>
                  </w:r>
                </w:p>
              </w:tc>
              <w:tc>
                <w:tcPr>
                  <w:tcW w:w="437" w:type="pct"/>
                  <w:noWrap w:val="0"/>
                  <w:vAlign w:val="center"/>
                </w:tcPr>
                <w:p w14:paraId="322CE9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kern w:val="2"/>
                      <w:sz w:val="21"/>
                      <w:highlight w:val="none"/>
                      <w:lang w:val="en-US" w:eastAsia="zh-CN" w:bidi="ar-SA"/>
                    </w:rPr>
                  </w:pPr>
                  <w:r>
                    <w:rPr>
                      <w:rFonts w:hint="default" w:ascii="Times New Roman" w:hAnsi="Times New Roman" w:eastAsia="宋体" w:cs="Times New Roman"/>
                      <w:bCs/>
                      <w:color w:val="auto"/>
                      <w:highlight w:val="none"/>
                      <w:lang w:val="en-US" w:eastAsia="zh-CN"/>
                    </w:rPr>
                    <w:t>事故</w:t>
                  </w:r>
                </w:p>
              </w:tc>
            </w:tr>
          </w:tbl>
          <w:p w14:paraId="412FDDA4">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color w:val="auto"/>
                <w:sz w:val="24"/>
                <w:szCs w:val="24"/>
                <w:highlight w:val="none"/>
              </w:rPr>
            </w:pPr>
            <w:r>
              <w:rPr>
                <w:rFonts w:hint="eastAsia"/>
                <w:color w:val="auto"/>
                <w:sz w:val="24"/>
                <w:szCs w:val="24"/>
                <w:highlight w:val="none"/>
                <w:lang w:eastAsia="zh-CN"/>
              </w:rPr>
              <w:t>根据上表分析可知，</w:t>
            </w:r>
            <w:r>
              <w:rPr>
                <w:color w:val="auto"/>
                <w:sz w:val="24"/>
                <w:szCs w:val="24"/>
                <w:highlight w:val="none"/>
              </w:rPr>
              <w:t>本项目涉及土壤污染的途径为</w:t>
            </w:r>
            <w:r>
              <w:rPr>
                <w:rFonts w:hint="eastAsia"/>
                <w:color w:val="auto"/>
                <w:sz w:val="24"/>
                <w:szCs w:val="24"/>
                <w:highlight w:val="none"/>
                <w:lang w:eastAsia="zh-CN"/>
              </w:rPr>
              <w:t>润滑油、</w:t>
            </w:r>
            <w:r>
              <w:rPr>
                <w:rFonts w:hint="eastAsia"/>
                <w:color w:val="auto"/>
                <w:sz w:val="24"/>
                <w:szCs w:val="24"/>
                <w:highlight w:val="none"/>
                <w:lang w:val="en-US" w:eastAsia="zh-CN"/>
              </w:rPr>
              <w:t>液压油、</w:t>
            </w:r>
            <w:r>
              <w:rPr>
                <w:rFonts w:hint="eastAsia"/>
                <w:color w:val="auto"/>
                <w:sz w:val="24"/>
                <w:szCs w:val="24"/>
                <w:highlight w:val="none"/>
                <w:lang w:eastAsia="zh-CN"/>
              </w:rPr>
              <w:t>废润滑油、</w:t>
            </w:r>
            <w:r>
              <w:rPr>
                <w:rFonts w:hint="eastAsia"/>
                <w:color w:val="auto"/>
                <w:sz w:val="24"/>
                <w:szCs w:val="24"/>
                <w:highlight w:val="none"/>
                <w:lang w:val="en-US" w:eastAsia="zh-CN"/>
              </w:rPr>
              <w:t>废液压油</w:t>
            </w:r>
            <w:r>
              <w:rPr>
                <w:color w:val="auto"/>
                <w:sz w:val="24"/>
                <w:szCs w:val="24"/>
                <w:highlight w:val="none"/>
              </w:rPr>
              <w:t>垂直入渗。根据生产装置、辅助设施可能泄漏特殊的性质将污染区</w:t>
            </w:r>
            <w:r>
              <w:rPr>
                <w:rFonts w:hint="eastAsia"/>
                <w:color w:val="auto"/>
                <w:sz w:val="24"/>
                <w:szCs w:val="24"/>
                <w:highlight w:val="none"/>
                <w:lang w:eastAsia="zh-CN"/>
              </w:rPr>
              <w:t>设</w:t>
            </w:r>
            <w:r>
              <w:rPr>
                <w:color w:val="auto"/>
                <w:sz w:val="24"/>
                <w:szCs w:val="24"/>
                <w:highlight w:val="none"/>
              </w:rPr>
              <w:t>为重点污染防治区，对污染防治区采取防渗方案：</w:t>
            </w:r>
          </w:p>
          <w:p w14:paraId="0011D430">
            <w:pPr>
              <w:keepNext w:val="0"/>
              <w:keepLines w:val="0"/>
              <w:pageBreakBefore w:val="0"/>
              <w:widowControl w:val="0"/>
              <w:kinsoku/>
              <w:wordWrap/>
              <w:overflowPunct/>
              <w:topLinePunct w:val="0"/>
              <w:autoSpaceDE w:val="0"/>
              <w:autoSpaceDN w:val="0"/>
              <w:bidi w:val="0"/>
              <w:adjustRightInd w:val="0"/>
              <w:spacing w:line="480" w:lineRule="exact"/>
              <w:ind w:right="0" w:firstLine="480" w:firstLineChars="200"/>
              <w:textAlignment w:val="auto"/>
              <w:rPr>
                <w:color w:val="auto"/>
                <w:sz w:val="24"/>
              </w:rPr>
            </w:pPr>
            <w:r>
              <w:rPr>
                <w:rFonts w:hint="eastAsia"/>
                <w:color w:val="auto"/>
                <w:sz w:val="24"/>
                <w:lang w:val="en-US" w:eastAsia="zh-CN"/>
              </w:rPr>
              <w:t>①</w:t>
            </w:r>
            <w:r>
              <w:rPr>
                <w:color w:val="auto"/>
                <w:sz w:val="24"/>
              </w:rPr>
              <w:t>重点防渗区</w:t>
            </w:r>
          </w:p>
          <w:p w14:paraId="39728A2C">
            <w:pPr>
              <w:keepNext w:val="0"/>
              <w:keepLines w:val="0"/>
              <w:pageBreakBefore w:val="0"/>
              <w:widowControl w:val="0"/>
              <w:kinsoku/>
              <w:wordWrap/>
              <w:overflowPunct/>
              <w:topLinePunct w:val="0"/>
              <w:bidi w:val="0"/>
              <w:spacing w:line="480" w:lineRule="exact"/>
              <w:ind w:right="0" w:firstLine="480" w:firstLineChars="200"/>
              <w:textAlignment w:val="auto"/>
              <w:rPr>
                <w:rFonts w:hint="eastAsia" w:eastAsia="宋体"/>
                <w:color w:val="auto"/>
                <w:kern w:val="0"/>
                <w:sz w:val="24"/>
                <w:lang w:eastAsia="zh-CN"/>
              </w:rPr>
            </w:pPr>
            <w:r>
              <w:rPr>
                <w:rFonts w:hint="eastAsia"/>
                <w:color w:val="auto"/>
                <w:kern w:val="0"/>
                <w:sz w:val="24"/>
                <w:lang w:eastAsia="zh-CN"/>
              </w:rPr>
              <w:t>危险废物暂存间：</w:t>
            </w:r>
            <w:r>
              <w:rPr>
                <w:rFonts w:hint="default" w:ascii="Times New Roman" w:hAnsi="Times New Roman" w:eastAsia="宋体" w:cs="Times New Roman"/>
                <w:b w:val="0"/>
                <w:bCs w:val="0"/>
                <w:color w:val="auto"/>
                <w:sz w:val="24"/>
                <w:szCs w:val="24"/>
                <w:highlight w:val="none"/>
                <w:lang w:val="en-US" w:eastAsia="zh-CN"/>
              </w:rPr>
              <w:t>危险废物暂存间</w:t>
            </w:r>
            <w:r>
              <w:rPr>
                <w:rFonts w:hint="eastAsia" w:ascii="Times New Roman" w:hAnsi="Times New Roman" w:eastAsia="宋体" w:cs="Times New Roman"/>
                <w:b w:val="0"/>
                <w:bCs w:val="0"/>
                <w:color w:val="auto"/>
                <w:sz w:val="24"/>
                <w:szCs w:val="24"/>
                <w:highlight w:val="none"/>
                <w:lang w:val="en-US" w:eastAsia="zh-CN"/>
              </w:rPr>
              <w:t>需采取</w:t>
            </w:r>
            <w:r>
              <w:rPr>
                <w:rFonts w:hint="default" w:ascii="Times New Roman" w:hAnsi="Times New Roman" w:eastAsia="宋体" w:cs="Times New Roman"/>
                <w:b w:val="0"/>
                <w:bCs w:val="0"/>
                <w:color w:val="auto"/>
                <w:sz w:val="24"/>
                <w:szCs w:val="24"/>
                <w:highlight w:val="none"/>
                <w:lang w:val="en-US" w:eastAsia="zh-CN"/>
              </w:rPr>
              <w:t>重点防渗，按照《危险废物贮存污染控制标准》的相关要求，进行防腐防渗，渗透系数≤10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1CA49CCD">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ascii="Times New Roman" w:hAnsi="Times New Roman" w:eastAsia="宋体" w:cs="Times New Roman"/>
                <w:color w:val="auto"/>
                <w:sz w:val="24"/>
                <w:szCs w:val="24"/>
                <w:highlight w:val="none"/>
                <w:lang w:val="en-US" w:eastAsia="zh-CN"/>
              </w:rPr>
              <w:t>油品储存区，储存区设置围堰，围堰裙角及地面进行重点防渗</w:t>
            </w:r>
            <w:r>
              <w:rPr>
                <w:rFonts w:hint="default" w:ascii="Times New Roman" w:hAnsi="Times New Roman" w:eastAsia="宋体" w:cs="Times New Roman"/>
                <w:b w:val="0"/>
                <w:bCs w:val="0"/>
                <w:color w:val="auto"/>
                <w:sz w:val="24"/>
                <w:szCs w:val="24"/>
                <w:highlight w:val="none"/>
                <w:lang w:val="en-US" w:eastAsia="zh-CN"/>
              </w:rPr>
              <w:t>，渗透系数≤10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0BD00009">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color w:val="auto"/>
                <w:kern w:val="0"/>
                <w:sz w:val="24"/>
                <w:lang w:val="en-US" w:eastAsia="zh-CN"/>
              </w:rPr>
              <w:t>②</w:t>
            </w:r>
            <w:r>
              <w:rPr>
                <w:color w:val="auto"/>
                <w:kern w:val="0"/>
                <w:sz w:val="24"/>
              </w:rPr>
              <w:t>一般防渗区</w:t>
            </w:r>
          </w:p>
          <w:p w14:paraId="4554D99B">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color w:val="auto"/>
                <w:kern w:val="0"/>
                <w:sz w:val="24"/>
                <w:lang w:eastAsia="zh-CN"/>
              </w:rPr>
              <w:t>车间</w:t>
            </w:r>
            <w:r>
              <w:rPr>
                <w:rFonts w:hint="eastAsia"/>
                <w:color w:val="auto"/>
                <w:kern w:val="0"/>
                <w:sz w:val="24"/>
              </w:rPr>
              <w:t>地面</w:t>
            </w:r>
            <w:r>
              <w:rPr>
                <w:color w:val="auto"/>
                <w:kern w:val="0"/>
                <w:sz w:val="24"/>
              </w:rPr>
              <w:t>：</w:t>
            </w:r>
            <w:r>
              <w:rPr>
                <w:color w:val="auto"/>
                <w:sz w:val="24"/>
              </w:rPr>
              <w:t>采用抗渗混凝土进行硬化，</w:t>
            </w:r>
            <w:r>
              <w:rPr>
                <w:bCs/>
                <w:color w:val="auto"/>
                <w:sz w:val="24"/>
              </w:rPr>
              <w:t>渗透系数</w:t>
            </w:r>
            <w:r>
              <w:rPr>
                <w:color w:val="auto"/>
                <w:kern w:val="0"/>
                <w:sz w:val="24"/>
              </w:rPr>
              <w:t>≤1×10</w:t>
            </w:r>
            <w:r>
              <w:rPr>
                <w:color w:val="auto"/>
                <w:sz w:val="24"/>
                <w:vertAlign w:val="superscript"/>
              </w:rPr>
              <w:t>-7</w:t>
            </w:r>
            <w:r>
              <w:rPr>
                <w:color w:val="auto"/>
                <w:kern w:val="0"/>
                <w:sz w:val="24"/>
              </w:rPr>
              <w:t>cm/s。</w:t>
            </w:r>
          </w:p>
          <w:p w14:paraId="5B60556C">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lang w:val="en-US" w:eastAsia="zh-CN" w:bidi="ar-SA"/>
              </w:rPr>
              <w:t>为了确保防渗措施的防渗效果，应加强防渗措施的日常维护，使防渗措施达到应有的防渗效果。同时应加强生产设施的环保设施的管理。采取上述措施后，项目对地下水及土壤环境影响较小</w:t>
            </w:r>
            <w:r>
              <w:rPr>
                <w:rFonts w:hint="default" w:ascii="Times New Roman" w:hAnsi="Times New Roman" w:eastAsia="宋体" w:cs="Times New Roman"/>
                <w:color w:val="auto"/>
                <w:sz w:val="24"/>
                <w:szCs w:val="24"/>
                <w:highlight w:val="none"/>
                <w:lang w:val="en-US" w:eastAsia="zh-CN"/>
              </w:rPr>
              <w:t>。</w:t>
            </w:r>
          </w:p>
          <w:p w14:paraId="008CCC5A">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6、生态</w:t>
            </w:r>
          </w:p>
          <w:p w14:paraId="24ACAC1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r>
              <w:rPr>
                <w:rFonts w:ascii="Times New Roman" w:hAnsi="Times New Roman"/>
                <w:color w:val="auto"/>
                <w:sz w:val="24"/>
                <w:szCs w:val="24"/>
                <w:highlight w:val="none"/>
              </w:rPr>
              <w:t>本项目</w:t>
            </w:r>
            <w:r>
              <w:rPr>
                <w:rFonts w:hint="eastAsia" w:ascii="Times New Roman" w:hAnsi="Times New Roman"/>
                <w:color w:val="auto"/>
                <w:sz w:val="24"/>
                <w:szCs w:val="24"/>
                <w:highlight w:val="none"/>
                <w:lang w:val="en-US" w:eastAsia="zh-CN"/>
              </w:rPr>
              <w:t>位于遵化市团瓢庄镇兴隆店村北侧，无生态保护目标。</w:t>
            </w:r>
          </w:p>
          <w:p w14:paraId="42D93E8B">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7、环境风险</w:t>
            </w:r>
          </w:p>
          <w:p w14:paraId="75B3530A">
            <w:pPr>
              <w:pStyle w:val="26"/>
              <w:keepNext w:val="0"/>
              <w:keepLines w:val="0"/>
              <w:pageBreakBefore w:val="0"/>
              <w:widowControl w:val="0"/>
              <w:kinsoku/>
              <w:wordWrap/>
              <w:overflowPunct/>
              <w:topLinePunct w:val="0"/>
              <w:autoSpaceDE/>
              <w:autoSpaceDN/>
              <w:bidi w:val="0"/>
              <w:adjustRightInd/>
              <w:snapToGrid/>
              <w:spacing w:line="480" w:lineRule="exact"/>
              <w:ind w:right="0" w:firstLine="480" w:firstLineChars="200"/>
              <w:jc w:val="left"/>
              <w:textAlignment w:val="auto"/>
              <w:rPr>
                <w:rFonts w:hint="default" w:ascii="Times New Roman" w:hAnsi="Times New Roman" w:eastAsia="宋体" w:cs="Times New Roman"/>
                <w:b w:val="0"/>
                <w:snapToGrid w:val="0"/>
                <w:color w:val="auto"/>
                <w:kern w:val="0"/>
                <w:sz w:val="24"/>
                <w:szCs w:val="24"/>
                <w:highlight w:val="none"/>
                <w:lang w:val="en-US" w:eastAsia="zh-CN" w:bidi="ar-SA"/>
              </w:rPr>
            </w:pPr>
            <w:r>
              <w:rPr>
                <w:rFonts w:hint="default" w:ascii="Times New Roman" w:hAnsi="Times New Roman" w:eastAsia="宋体" w:cs="Times New Roman"/>
                <w:b w:val="0"/>
                <w:snapToGrid w:val="0"/>
                <w:color w:val="auto"/>
                <w:kern w:val="0"/>
                <w:sz w:val="24"/>
                <w:szCs w:val="24"/>
                <w:highlight w:val="none"/>
                <w:lang w:val="en-US" w:eastAsia="zh-CN" w:bidi="ar-SA"/>
              </w:rPr>
              <w:t>本项目风险物质主要为</w:t>
            </w:r>
            <w:r>
              <w:rPr>
                <w:rFonts w:hint="eastAsia" w:ascii="Times New Roman" w:hAnsi="Times New Roman" w:eastAsia="宋体" w:cs="Times New Roman"/>
                <w:b w:val="0"/>
                <w:snapToGrid w:val="0"/>
                <w:color w:val="auto"/>
                <w:kern w:val="0"/>
                <w:sz w:val="24"/>
                <w:szCs w:val="24"/>
                <w:highlight w:val="none"/>
                <w:lang w:val="en-US" w:eastAsia="zh-CN" w:bidi="ar-SA"/>
              </w:rPr>
              <w:t>润滑油、液压油、设备维修保养产生的废润滑油、废液压油、废油桶。风险物质储存量见下表</w:t>
            </w:r>
            <w:r>
              <w:rPr>
                <w:rFonts w:hint="default" w:ascii="Times New Roman" w:hAnsi="Times New Roman" w:eastAsia="宋体" w:cs="Times New Roman"/>
                <w:b w:val="0"/>
                <w:snapToGrid w:val="0"/>
                <w:color w:val="auto"/>
                <w:kern w:val="0"/>
                <w:sz w:val="24"/>
                <w:szCs w:val="24"/>
                <w:highlight w:val="none"/>
                <w:lang w:val="en-US" w:eastAsia="zh-CN" w:bidi="ar-SA"/>
              </w:rPr>
              <w:t>。</w:t>
            </w:r>
          </w:p>
          <w:p w14:paraId="5449B087">
            <w:pPr>
              <w:keepNext w:val="0"/>
              <w:keepLines w:val="0"/>
              <w:pageBreakBefore w:val="0"/>
              <w:widowControl/>
              <w:kinsoku/>
              <w:wordWrap/>
              <w:overflowPunct/>
              <w:topLinePunct w:val="0"/>
              <w:autoSpaceDE/>
              <w:autoSpaceDN/>
              <w:bidi w:val="0"/>
              <w:adjustRightInd/>
              <w:snapToGrid/>
              <w:spacing w:line="480" w:lineRule="exact"/>
              <w:ind w:righ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eastAsia="zh-CN"/>
              </w:rPr>
              <w:t>表</w:t>
            </w:r>
            <w:r>
              <w:rPr>
                <w:rFonts w:hint="eastAsia" w:cs="Times New Roman"/>
                <w:b/>
                <w:bCs w:val="0"/>
                <w:color w:val="auto"/>
                <w:sz w:val="24"/>
                <w:szCs w:val="24"/>
                <w:highlight w:val="none"/>
                <w:lang w:val="en-US" w:eastAsia="zh-CN"/>
              </w:rPr>
              <w:t>40</w:t>
            </w:r>
            <w:r>
              <w:rPr>
                <w:rFonts w:hint="eastAsia" w:ascii="Times New Roman" w:hAnsi="Times New Roman" w:eastAsia="宋体" w:cs="Times New Roman"/>
                <w:b/>
                <w:bCs w:val="0"/>
                <w:color w:val="auto"/>
                <w:sz w:val="24"/>
                <w:szCs w:val="24"/>
                <w:highlight w:val="none"/>
                <w:lang w:val="en-US" w:eastAsia="zh-CN"/>
              </w:rPr>
              <w:t xml:space="preserve">   </w:t>
            </w:r>
            <w:r>
              <w:rPr>
                <w:rFonts w:hint="default" w:ascii="Times New Roman" w:hAnsi="Times New Roman" w:cs="Times New Roman"/>
                <w:b/>
                <w:bCs w:val="0"/>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主要装置及涉及环境风险物质情况一览表</w:t>
            </w:r>
          </w:p>
          <w:tbl>
            <w:tblPr>
              <w:tblStyle w:val="34"/>
              <w:tblW w:w="82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530"/>
              <w:gridCol w:w="932"/>
              <w:gridCol w:w="1015"/>
              <w:gridCol w:w="1292"/>
              <w:gridCol w:w="1239"/>
              <w:gridCol w:w="1239"/>
            </w:tblGrid>
            <w:tr w14:paraId="61320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 w:type="dxa"/>
                  <w:noWrap w:val="0"/>
                  <w:vAlign w:val="center"/>
                </w:tcPr>
                <w:p w14:paraId="5FFB42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30" w:type="dxa"/>
                  <w:noWrap w:val="0"/>
                  <w:vAlign w:val="center"/>
                </w:tcPr>
                <w:p w14:paraId="66B202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危险物品名称</w:t>
                  </w:r>
                </w:p>
              </w:tc>
              <w:tc>
                <w:tcPr>
                  <w:tcW w:w="932" w:type="dxa"/>
                  <w:noWrap w:val="0"/>
                  <w:vAlign w:val="center"/>
                </w:tcPr>
                <w:p w14:paraId="3146A6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状态</w:t>
                  </w:r>
                </w:p>
              </w:tc>
              <w:tc>
                <w:tcPr>
                  <w:tcW w:w="1015" w:type="dxa"/>
                  <w:noWrap w:val="0"/>
                  <w:vAlign w:val="center"/>
                </w:tcPr>
                <w:p w14:paraId="1FDAF1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储存方式</w:t>
                  </w:r>
                </w:p>
              </w:tc>
              <w:tc>
                <w:tcPr>
                  <w:tcW w:w="1292" w:type="dxa"/>
                  <w:noWrap w:val="0"/>
                  <w:vAlign w:val="center"/>
                </w:tcPr>
                <w:p w14:paraId="3CF23E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最大储量q</w:t>
                  </w:r>
                  <w:r>
                    <w:rPr>
                      <w:rFonts w:hint="default" w:ascii="Times New Roman" w:hAnsi="Times New Roman" w:eastAsia="宋体" w:cs="Times New Roman"/>
                      <w:color w:val="auto"/>
                      <w:sz w:val="21"/>
                      <w:szCs w:val="21"/>
                      <w:highlight w:val="none"/>
                      <w:vertAlign w:val="subscript"/>
                    </w:rPr>
                    <w:t>n</w:t>
                  </w:r>
                  <w:r>
                    <w:rPr>
                      <w:rFonts w:hint="default" w:ascii="Times New Roman" w:hAnsi="Times New Roman" w:eastAsia="宋体" w:cs="Times New Roman"/>
                      <w:color w:val="auto"/>
                      <w:sz w:val="21"/>
                      <w:szCs w:val="21"/>
                      <w:highlight w:val="none"/>
                    </w:rPr>
                    <w:t>/t</w:t>
                  </w:r>
                </w:p>
              </w:tc>
              <w:tc>
                <w:tcPr>
                  <w:tcW w:w="1239" w:type="dxa"/>
                  <w:noWrap w:val="0"/>
                  <w:vAlign w:val="center"/>
                </w:tcPr>
                <w:p w14:paraId="7C9D4B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临界量Q</w:t>
                  </w:r>
                  <w:r>
                    <w:rPr>
                      <w:rFonts w:hint="default" w:ascii="Times New Roman" w:hAnsi="Times New Roman" w:eastAsia="宋体" w:cs="Times New Roman"/>
                      <w:color w:val="auto"/>
                      <w:sz w:val="21"/>
                      <w:szCs w:val="21"/>
                      <w:highlight w:val="none"/>
                      <w:vertAlign w:val="subscript"/>
                    </w:rPr>
                    <w:t>n</w:t>
                  </w:r>
                  <w:r>
                    <w:rPr>
                      <w:rFonts w:hint="default" w:ascii="Times New Roman" w:hAnsi="Times New Roman" w:eastAsia="宋体" w:cs="Times New Roman"/>
                      <w:color w:val="auto"/>
                      <w:sz w:val="21"/>
                      <w:szCs w:val="21"/>
                      <w:highlight w:val="none"/>
                    </w:rPr>
                    <w:t>/t</w:t>
                  </w:r>
                </w:p>
              </w:tc>
              <w:tc>
                <w:tcPr>
                  <w:tcW w:w="1239" w:type="dxa"/>
                  <w:noWrap w:val="0"/>
                  <w:vAlign w:val="center"/>
                </w:tcPr>
                <w:p w14:paraId="639052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Q</w:t>
                  </w:r>
                </w:p>
              </w:tc>
            </w:tr>
            <w:tr w14:paraId="017BD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6C11EF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530" w:type="dxa"/>
                  <w:noWrap w:val="0"/>
                  <w:vAlign w:val="center"/>
                </w:tcPr>
                <w:p w14:paraId="0019AF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润滑油</w:t>
                  </w:r>
                </w:p>
              </w:tc>
              <w:tc>
                <w:tcPr>
                  <w:tcW w:w="932" w:type="dxa"/>
                  <w:noWrap w:val="0"/>
                  <w:vAlign w:val="center"/>
                </w:tcPr>
                <w:p w14:paraId="44E2BD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液态</w:t>
                  </w:r>
                </w:p>
              </w:tc>
              <w:tc>
                <w:tcPr>
                  <w:tcW w:w="1015" w:type="dxa"/>
                  <w:noWrap w:val="0"/>
                  <w:vAlign w:val="center"/>
                </w:tcPr>
                <w:p w14:paraId="10A3F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桶装</w:t>
                  </w:r>
                </w:p>
              </w:tc>
              <w:tc>
                <w:tcPr>
                  <w:tcW w:w="1292" w:type="dxa"/>
                  <w:noWrap w:val="0"/>
                  <w:vAlign w:val="center"/>
                </w:tcPr>
                <w:p w14:paraId="06A324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w:t>
                  </w:r>
                </w:p>
              </w:tc>
              <w:tc>
                <w:tcPr>
                  <w:tcW w:w="1239" w:type="dxa"/>
                  <w:noWrap w:val="0"/>
                  <w:vAlign w:val="center"/>
                </w:tcPr>
                <w:p w14:paraId="09B1F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2500</w:t>
                  </w:r>
                </w:p>
              </w:tc>
              <w:tc>
                <w:tcPr>
                  <w:tcW w:w="1239" w:type="dxa"/>
                  <w:noWrap w:val="0"/>
                  <w:vAlign w:val="center"/>
                </w:tcPr>
                <w:p w14:paraId="430E1D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0.00008</w:t>
                  </w:r>
                </w:p>
              </w:tc>
            </w:tr>
            <w:tr w14:paraId="5AAE1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08DE87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530" w:type="dxa"/>
                  <w:noWrap w:val="0"/>
                  <w:vAlign w:val="center"/>
                </w:tcPr>
                <w:p w14:paraId="21D7EC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液压油</w:t>
                  </w:r>
                </w:p>
              </w:tc>
              <w:tc>
                <w:tcPr>
                  <w:tcW w:w="932" w:type="dxa"/>
                  <w:noWrap w:val="0"/>
                  <w:vAlign w:val="center"/>
                </w:tcPr>
                <w:p w14:paraId="1D8713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液态</w:t>
                  </w:r>
                </w:p>
              </w:tc>
              <w:tc>
                <w:tcPr>
                  <w:tcW w:w="1015" w:type="dxa"/>
                  <w:noWrap w:val="0"/>
                  <w:vAlign w:val="center"/>
                </w:tcPr>
                <w:p w14:paraId="0AA269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桶装</w:t>
                  </w:r>
                </w:p>
              </w:tc>
              <w:tc>
                <w:tcPr>
                  <w:tcW w:w="1292" w:type="dxa"/>
                  <w:noWrap w:val="0"/>
                  <w:vAlign w:val="center"/>
                </w:tcPr>
                <w:p w14:paraId="3C6126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w:t>
                  </w:r>
                </w:p>
              </w:tc>
              <w:tc>
                <w:tcPr>
                  <w:tcW w:w="1239" w:type="dxa"/>
                  <w:noWrap w:val="0"/>
                  <w:vAlign w:val="center"/>
                </w:tcPr>
                <w:p w14:paraId="5286DB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2500</w:t>
                  </w:r>
                </w:p>
              </w:tc>
              <w:tc>
                <w:tcPr>
                  <w:tcW w:w="1239" w:type="dxa"/>
                  <w:noWrap w:val="0"/>
                  <w:vAlign w:val="center"/>
                </w:tcPr>
                <w:p w14:paraId="0CA027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0.00008</w:t>
                  </w:r>
                </w:p>
              </w:tc>
            </w:tr>
            <w:tr w14:paraId="27B63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17D512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w:t>
                  </w:r>
                </w:p>
              </w:tc>
              <w:tc>
                <w:tcPr>
                  <w:tcW w:w="1530" w:type="dxa"/>
                  <w:noWrap w:val="0"/>
                  <w:vAlign w:val="center"/>
                </w:tcPr>
                <w:p w14:paraId="2BE948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eastAsia="zh-CN"/>
                    </w:rPr>
                    <w:t>废润滑油</w:t>
                  </w:r>
                </w:p>
              </w:tc>
              <w:tc>
                <w:tcPr>
                  <w:tcW w:w="932" w:type="dxa"/>
                  <w:noWrap w:val="0"/>
                  <w:vAlign w:val="center"/>
                </w:tcPr>
                <w:p w14:paraId="31FE0D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液态</w:t>
                  </w:r>
                </w:p>
              </w:tc>
              <w:tc>
                <w:tcPr>
                  <w:tcW w:w="1015" w:type="dxa"/>
                  <w:noWrap w:val="0"/>
                  <w:vAlign w:val="center"/>
                </w:tcPr>
                <w:p w14:paraId="4C0F5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桶装</w:t>
                  </w:r>
                </w:p>
              </w:tc>
              <w:tc>
                <w:tcPr>
                  <w:tcW w:w="1292" w:type="dxa"/>
                  <w:noWrap w:val="0"/>
                  <w:vAlign w:val="center"/>
                </w:tcPr>
                <w:p w14:paraId="47CA2D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w:t>
                  </w:r>
                </w:p>
              </w:tc>
              <w:tc>
                <w:tcPr>
                  <w:tcW w:w="1239" w:type="dxa"/>
                  <w:noWrap w:val="0"/>
                  <w:vAlign w:val="center"/>
                </w:tcPr>
                <w:p w14:paraId="598B73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100</w:t>
                  </w:r>
                </w:p>
              </w:tc>
              <w:tc>
                <w:tcPr>
                  <w:tcW w:w="1239" w:type="dxa"/>
                  <w:noWrap w:val="0"/>
                  <w:vAlign w:val="center"/>
                </w:tcPr>
                <w:p w14:paraId="5BD972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0.001</w:t>
                  </w:r>
                </w:p>
              </w:tc>
            </w:tr>
            <w:tr w14:paraId="7CE6D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2A4E6A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530" w:type="dxa"/>
                  <w:noWrap w:val="0"/>
                  <w:vAlign w:val="center"/>
                </w:tcPr>
                <w:p w14:paraId="3EBBC0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废液压</w:t>
                  </w:r>
                  <w:r>
                    <w:rPr>
                      <w:rFonts w:hint="default" w:ascii="Times New Roman" w:hAnsi="Times New Roman" w:eastAsia="宋体" w:cs="Times New Roman"/>
                      <w:color w:val="auto"/>
                      <w:szCs w:val="21"/>
                      <w:highlight w:val="none"/>
                      <w:lang w:eastAsia="zh-CN"/>
                    </w:rPr>
                    <w:t>油</w:t>
                  </w:r>
                </w:p>
              </w:tc>
              <w:tc>
                <w:tcPr>
                  <w:tcW w:w="932" w:type="dxa"/>
                  <w:noWrap w:val="0"/>
                  <w:vAlign w:val="center"/>
                </w:tcPr>
                <w:p w14:paraId="1333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液态</w:t>
                  </w:r>
                </w:p>
              </w:tc>
              <w:tc>
                <w:tcPr>
                  <w:tcW w:w="1015" w:type="dxa"/>
                  <w:noWrap w:val="0"/>
                  <w:vAlign w:val="center"/>
                </w:tcPr>
                <w:p w14:paraId="64C75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桶装</w:t>
                  </w:r>
                </w:p>
              </w:tc>
              <w:tc>
                <w:tcPr>
                  <w:tcW w:w="1292" w:type="dxa"/>
                  <w:noWrap w:val="0"/>
                  <w:vAlign w:val="center"/>
                </w:tcPr>
                <w:p w14:paraId="3D33A6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w:t>
                  </w:r>
                  <w:r>
                    <w:rPr>
                      <w:rFonts w:hint="eastAsia" w:cs="Times New Roman"/>
                      <w:color w:val="auto"/>
                      <w:kern w:val="2"/>
                      <w:sz w:val="21"/>
                      <w:szCs w:val="21"/>
                      <w:highlight w:val="none"/>
                      <w:lang w:val="en-US" w:eastAsia="zh-CN" w:bidi="ar-SA"/>
                    </w:rPr>
                    <w:t>2</w:t>
                  </w:r>
                </w:p>
              </w:tc>
              <w:tc>
                <w:tcPr>
                  <w:tcW w:w="1239" w:type="dxa"/>
                  <w:noWrap w:val="0"/>
                  <w:vAlign w:val="center"/>
                </w:tcPr>
                <w:p w14:paraId="322C0D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100</w:t>
                  </w:r>
                </w:p>
              </w:tc>
              <w:tc>
                <w:tcPr>
                  <w:tcW w:w="1239" w:type="dxa"/>
                  <w:noWrap w:val="0"/>
                  <w:vAlign w:val="center"/>
                </w:tcPr>
                <w:p w14:paraId="2D7654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0.002</w:t>
                  </w:r>
                </w:p>
              </w:tc>
            </w:tr>
            <w:tr w14:paraId="79FA7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4E3C59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w:t>
                  </w:r>
                </w:p>
              </w:tc>
              <w:tc>
                <w:tcPr>
                  <w:tcW w:w="1530" w:type="dxa"/>
                  <w:noWrap w:val="0"/>
                  <w:vAlign w:val="center"/>
                </w:tcPr>
                <w:p w14:paraId="470DE9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废油桶</w:t>
                  </w:r>
                </w:p>
              </w:tc>
              <w:tc>
                <w:tcPr>
                  <w:tcW w:w="932" w:type="dxa"/>
                  <w:noWrap w:val="0"/>
                  <w:vAlign w:val="center"/>
                </w:tcPr>
                <w:p w14:paraId="019635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固态</w:t>
                  </w:r>
                </w:p>
              </w:tc>
              <w:tc>
                <w:tcPr>
                  <w:tcW w:w="1015" w:type="dxa"/>
                  <w:noWrap w:val="0"/>
                  <w:vAlign w:val="center"/>
                </w:tcPr>
                <w:p w14:paraId="59F4BE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密闭</w:t>
                  </w:r>
                </w:p>
              </w:tc>
              <w:tc>
                <w:tcPr>
                  <w:tcW w:w="1292" w:type="dxa"/>
                  <w:noWrap w:val="0"/>
                  <w:vAlign w:val="center"/>
                </w:tcPr>
                <w:p w14:paraId="3EBE79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0.1</w:t>
                  </w:r>
                </w:p>
              </w:tc>
              <w:tc>
                <w:tcPr>
                  <w:tcW w:w="1239" w:type="dxa"/>
                  <w:noWrap w:val="0"/>
                  <w:vAlign w:val="center"/>
                </w:tcPr>
                <w:p w14:paraId="35D55C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100</w:t>
                  </w:r>
                </w:p>
              </w:tc>
              <w:tc>
                <w:tcPr>
                  <w:tcW w:w="1239" w:type="dxa"/>
                  <w:noWrap w:val="0"/>
                  <w:vAlign w:val="center"/>
                </w:tcPr>
                <w:p w14:paraId="556B33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0.001</w:t>
                  </w:r>
                </w:p>
              </w:tc>
            </w:tr>
            <w:tr w14:paraId="7BF4D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5" w:type="dxa"/>
                  <w:gridSpan w:val="6"/>
                  <w:noWrap w:val="0"/>
                  <w:vAlign w:val="center"/>
                </w:tcPr>
                <w:p w14:paraId="70C1D0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合计</w:t>
                  </w:r>
                </w:p>
              </w:tc>
              <w:tc>
                <w:tcPr>
                  <w:tcW w:w="1239" w:type="dxa"/>
                  <w:noWrap w:val="0"/>
                  <w:vAlign w:val="center"/>
                </w:tcPr>
                <w:p w14:paraId="28A12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0.00416</w:t>
                  </w:r>
                </w:p>
              </w:tc>
            </w:tr>
          </w:tbl>
          <w:p w14:paraId="1870888C">
            <w:pPr>
              <w:pStyle w:val="33"/>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i w:val="0"/>
                <w:iCs w:val="0"/>
                <w:color w:val="auto"/>
                <w:sz w:val="24"/>
                <w:szCs w:val="24"/>
                <w:highlight w:val="none"/>
                <w:lang w:val="en-US" w:eastAsia="zh-CN"/>
              </w:rPr>
              <w:t>以下为针对本项目风险物质制定的</w:t>
            </w:r>
            <w:r>
              <w:rPr>
                <w:rFonts w:hint="default" w:ascii="Times New Roman" w:hAnsi="Times New Roman" w:eastAsia="宋体" w:cs="Times New Roman"/>
                <w:color w:val="auto"/>
                <w:sz w:val="24"/>
                <w:szCs w:val="24"/>
                <w:highlight w:val="none"/>
              </w:rPr>
              <w:t>风险防范措施</w:t>
            </w:r>
            <w:r>
              <w:rPr>
                <w:rFonts w:hint="default" w:ascii="Times New Roman" w:hAnsi="Times New Roman" w:eastAsia="宋体" w:cs="Times New Roman"/>
                <w:color w:val="auto"/>
                <w:sz w:val="24"/>
                <w:szCs w:val="24"/>
                <w:highlight w:val="none"/>
                <w:lang w:eastAsia="zh-CN"/>
              </w:rPr>
              <w:t>：</w:t>
            </w:r>
          </w:p>
          <w:p w14:paraId="31CB040B">
            <w:pPr>
              <w:pStyle w:val="33"/>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highlight w:val="none"/>
                <w:lang w:val="en-US" w:eastAsia="zh-CN"/>
              </w:rPr>
              <w:t>①</w:t>
            </w:r>
            <w:r>
              <w:rPr>
                <w:rFonts w:hint="default" w:ascii="Times New Roman" w:hAnsi="Times New Roman" w:eastAsia="宋体" w:cs="Times New Roman"/>
                <w:color w:val="auto"/>
                <w:sz w:val="24"/>
                <w:highlight w:val="none"/>
                <w:lang w:eastAsia="zh-CN"/>
              </w:rPr>
              <w:t>废润滑油</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废液压油</w:t>
            </w:r>
            <w:r>
              <w:rPr>
                <w:rFonts w:hint="default" w:ascii="Times New Roman" w:hAnsi="Times New Roman" w:eastAsia="宋体" w:cs="Times New Roman"/>
                <w:color w:val="auto"/>
                <w:sz w:val="24"/>
                <w:highlight w:val="none"/>
                <w:lang w:eastAsia="zh-CN"/>
              </w:rPr>
              <w:t>泄露后收集至备用油桶。</w:t>
            </w:r>
            <w:r>
              <w:rPr>
                <w:rFonts w:hint="default" w:ascii="Times New Roman" w:hAnsi="Times New Roman" w:eastAsia="宋体" w:cs="Times New Roman"/>
                <w:b w:val="0"/>
                <w:bCs w:val="0"/>
                <w:color w:val="auto"/>
                <w:sz w:val="24"/>
                <w:szCs w:val="24"/>
                <w:highlight w:val="none"/>
                <w:lang w:val="en-US" w:eastAsia="zh-CN"/>
              </w:rPr>
              <w:t>厂区危险废物暂存间进行重点防渗，按照《危险废物贮存污染控制标准》的相关要求，进行防腐防渗，渗透系数≤10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default" w:ascii="Times New Roman" w:hAnsi="Times New Roman" w:eastAsia="宋体" w:cs="Times New Roman"/>
                <w:color w:val="auto"/>
                <w:sz w:val="24"/>
                <w:szCs w:val="24"/>
                <w:highlight w:val="none"/>
              </w:rPr>
              <w:t>。</w:t>
            </w:r>
          </w:p>
          <w:p w14:paraId="56F3F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②润滑油、液压油储存于</w:t>
            </w:r>
            <w:r>
              <w:rPr>
                <w:rFonts w:hint="eastAsia" w:cs="Times New Roman"/>
                <w:color w:val="auto"/>
                <w:sz w:val="24"/>
                <w:szCs w:val="24"/>
                <w:highlight w:val="none"/>
                <w:lang w:val="en-US" w:eastAsia="zh-CN"/>
              </w:rPr>
              <w:t>1#生产</w:t>
            </w:r>
            <w:r>
              <w:rPr>
                <w:rFonts w:hint="eastAsia" w:ascii="Times New Roman" w:hAnsi="Times New Roman" w:eastAsia="宋体" w:cs="Times New Roman"/>
                <w:color w:val="auto"/>
                <w:sz w:val="24"/>
                <w:szCs w:val="24"/>
                <w:highlight w:val="none"/>
                <w:lang w:val="en-US" w:eastAsia="zh-CN"/>
              </w:rPr>
              <w:t>车间内油品储存区，储存区设置围堰，围堰裙角及地面进行重点防渗</w:t>
            </w:r>
            <w:r>
              <w:rPr>
                <w:rFonts w:hint="default" w:ascii="Times New Roman" w:hAnsi="Times New Roman" w:eastAsia="宋体" w:cs="Times New Roman"/>
                <w:b w:val="0"/>
                <w:bCs w:val="0"/>
                <w:color w:val="auto"/>
                <w:sz w:val="24"/>
                <w:szCs w:val="24"/>
                <w:highlight w:val="none"/>
                <w:lang w:val="en-US" w:eastAsia="zh-CN"/>
              </w:rPr>
              <w:t>，渗透系数≤10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4109D2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kern w:val="2"/>
                <w:sz w:val="24"/>
                <w:szCs w:val="24"/>
                <w:highlight w:val="none"/>
                <w:lang w:val="en-US" w:eastAsia="zh-CN" w:bidi="ar-SA"/>
              </w:rPr>
              <w:t>如油类物质发生火灾后，使用干粉或泡沫灭火器灭火，不会产生消防废水。灭火后，消防废物作为危废，委托有资质单位处理</w:t>
            </w:r>
            <w:r>
              <w:rPr>
                <w:rFonts w:hint="eastAsia" w:ascii="Times New Roman" w:hAnsi="Times New Roman" w:eastAsia="宋体" w:cs="Times New Roman"/>
                <w:color w:val="auto"/>
                <w:kern w:val="2"/>
                <w:sz w:val="24"/>
                <w:szCs w:val="24"/>
                <w:highlight w:val="none"/>
                <w:lang w:val="en-US" w:eastAsia="zh-CN" w:bidi="ar-SA"/>
              </w:rPr>
              <w:t>。</w:t>
            </w:r>
          </w:p>
          <w:p w14:paraId="1ECFBA35">
            <w:pPr>
              <w:keepNext w:val="0"/>
              <w:keepLines w:val="0"/>
              <w:pageBreakBefore w:val="0"/>
              <w:widowControl/>
              <w:kinsoku/>
              <w:wordWrap/>
              <w:overflowPunct/>
              <w:topLinePunct w:val="0"/>
              <w:autoSpaceDE/>
              <w:autoSpaceDN/>
              <w:bidi w:val="0"/>
              <w:snapToGrid w:val="0"/>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采取上述措施后，本项目风险物质对环境影响较小，风险防范措施可行</w:t>
            </w:r>
            <w:r>
              <w:rPr>
                <w:rFonts w:hint="eastAsia" w:cs="Times New Roman"/>
                <w:color w:val="auto"/>
                <w:kern w:val="2"/>
                <w:sz w:val="24"/>
                <w:szCs w:val="24"/>
                <w:highlight w:val="none"/>
                <w:lang w:val="en-US" w:eastAsia="zh-CN" w:bidi="ar-SA"/>
              </w:rPr>
              <w:t>。</w:t>
            </w:r>
          </w:p>
          <w:p w14:paraId="72CBB1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p>
          <w:p w14:paraId="0860DE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p>
          <w:p w14:paraId="50D12B4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napToGrid w:val="0"/>
                <w:color w:val="auto"/>
                <w:sz w:val="30"/>
                <w:szCs w:val="30"/>
                <w:highlight w:val="none"/>
                <w:vertAlign w:val="baseline"/>
              </w:rPr>
            </w:pPr>
          </w:p>
        </w:tc>
      </w:tr>
    </w:tbl>
    <w:p w14:paraId="57F8C0AC">
      <w:pPr>
        <w:pStyle w:val="30"/>
        <w:jc w:val="center"/>
        <w:outlineLvl w:val="0"/>
        <w:rPr>
          <w:rFonts w:hint="default" w:ascii="Times New Roman" w:hAnsi="Times New Roman" w:eastAsia="黑体" w:cs="Times New Roman"/>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1451E1F">
      <w:pPr>
        <w:pStyle w:val="30"/>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五、</w:t>
      </w:r>
      <w:bookmarkStart w:id="22" w:name="_Hlk54167917"/>
      <w:r>
        <w:rPr>
          <w:rFonts w:hint="default" w:ascii="Times New Roman" w:hAnsi="Times New Roman" w:eastAsia="黑体" w:cs="Times New Roman"/>
          <w:snapToGrid w:val="0"/>
          <w:color w:val="auto"/>
          <w:sz w:val="30"/>
          <w:szCs w:val="30"/>
          <w:highlight w:val="none"/>
        </w:rPr>
        <w:t>环境保护措施监督检查清单</w:t>
      </w:r>
      <w:bookmarkEnd w:id="20"/>
      <w:bookmarkEnd w:id="21"/>
      <w:bookmarkEnd w:id="22"/>
    </w:p>
    <w:tbl>
      <w:tblPr>
        <w:tblStyle w:val="34"/>
        <w:tblW w:w="14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4450"/>
        <w:gridCol w:w="4160"/>
      </w:tblGrid>
      <w:tr w14:paraId="12816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noWrap w:val="0"/>
            <w:vAlign w:val="top"/>
          </w:tcPr>
          <w:p w14:paraId="4D8BC6DC">
            <w:pPr>
              <w:keepNext w:val="0"/>
              <w:keepLines w:val="0"/>
              <w:pageBreakBefore w:val="0"/>
              <w:widowControl w:val="0"/>
              <w:kinsoku/>
              <w:wordWrap/>
              <w:overflowPunct/>
              <w:topLinePunct w:val="0"/>
              <w:autoSpaceDE/>
              <w:autoSpaceDN/>
              <w:bidi w:val="0"/>
              <w:adjustRightInd w:val="0"/>
              <w:snapToGrid w:val="0"/>
              <w:spacing w:line="460" w:lineRule="exact"/>
              <w:ind w:firstLine="960" w:firstLineChars="4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p w14:paraId="049DD95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要素</w:t>
            </w:r>
          </w:p>
        </w:tc>
        <w:tc>
          <w:tcPr>
            <w:tcW w:w="2432" w:type="dxa"/>
            <w:noWrap w:val="0"/>
            <w:vAlign w:val="center"/>
          </w:tcPr>
          <w:p w14:paraId="162D33A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排放口(编号、名称)/污染源</w:t>
            </w:r>
          </w:p>
        </w:tc>
        <w:tc>
          <w:tcPr>
            <w:tcW w:w="1237" w:type="dxa"/>
            <w:noWrap w:val="0"/>
            <w:vAlign w:val="center"/>
          </w:tcPr>
          <w:p w14:paraId="0110D85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污染物项目</w:t>
            </w:r>
          </w:p>
        </w:tc>
        <w:tc>
          <w:tcPr>
            <w:tcW w:w="4450" w:type="dxa"/>
            <w:noWrap w:val="0"/>
            <w:vAlign w:val="center"/>
          </w:tcPr>
          <w:p w14:paraId="5E16FDE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环境保护措施</w:t>
            </w:r>
          </w:p>
        </w:tc>
        <w:tc>
          <w:tcPr>
            <w:tcW w:w="4160" w:type="dxa"/>
            <w:noWrap w:val="0"/>
            <w:vAlign w:val="center"/>
          </w:tcPr>
          <w:p w14:paraId="5BA1DF3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执行标准</w:t>
            </w:r>
          </w:p>
        </w:tc>
      </w:tr>
      <w:tr w14:paraId="266F7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restart"/>
            <w:noWrap w:val="0"/>
            <w:vAlign w:val="center"/>
          </w:tcPr>
          <w:p w14:paraId="3B4F8D4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大气环境</w:t>
            </w:r>
          </w:p>
        </w:tc>
        <w:tc>
          <w:tcPr>
            <w:tcW w:w="2432" w:type="dxa"/>
            <w:noWrap w:val="0"/>
            <w:vAlign w:val="center"/>
          </w:tcPr>
          <w:p w14:paraId="3C2F809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1#生产线</w:t>
            </w:r>
          </w:p>
        </w:tc>
        <w:tc>
          <w:tcPr>
            <w:tcW w:w="1237" w:type="dxa"/>
            <w:noWrap w:val="0"/>
            <w:vAlign w:val="center"/>
          </w:tcPr>
          <w:p w14:paraId="0D2A6E7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颗粒物</w:t>
            </w:r>
          </w:p>
        </w:tc>
        <w:tc>
          <w:tcPr>
            <w:tcW w:w="4450" w:type="dxa"/>
            <w:noWrap w:val="0"/>
            <w:vAlign w:val="center"/>
          </w:tcPr>
          <w:p w14:paraId="3348B4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cs="Times New Roman"/>
                <w:color w:val="auto"/>
                <w:sz w:val="24"/>
                <w:szCs w:val="24"/>
                <w:highlight w:val="none"/>
                <w:lang w:val="en-US" w:eastAsia="zh-CN"/>
              </w:rPr>
            </w:pPr>
            <w:r>
              <w:rPr>
                <w:rFonts w:hint="eastAsia" w:cs="Times New Roman"/>
                <w:bCs/>
                <w:snapToGrid w:val="0"/>
                <w:color w:val="auto"/>
                <w:kern w:val="0"/>
                <w:sz w:val="24"/>
                <w:szCs w:val="24"/>
                <w:highlight w:val="none"/>
                <w:lang w:val="en-US" w:eastAsia="zh-CN"/>
              </w:rPr>
              <w:t>项目1#生产线破碎、筛分、物料转运等工序颗粒物经引风管引至脉冲布袋除尘器处理后经DA001排气筒15米高排放</w:t>
            </w:r>
            <w:r>
              <w:rPr>
                <w:rFonts w:hint="eastAsia" w:cs="Times New Roman"/>
                <w:color w:val="auto"/>
                <w:sz w:val="24"/>
                <w:szCs w:val="24"/>
                <w:highlight w:val="none"/>
                <w:lang w:val="en-US" w:eastAsia="zh-CN"/>
              </w:rPr>
              <w:t>（除尘器配套风机风量为37000m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/h）</w:t>
            </w:r>
          </w:p>
        </w:tc>
        <w:tc>
          <w:tcPr>
            <w:tcW w:w="4160" w:type="dxa"/>
            <w:vMerge w:val="restart"/>
            <w:noWrap w:val="0"/>
            <w:vAlign w:val="center"/>
          </w:tcPr>
          <w:p w14:paraId="1C946D2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《钢铁工业大气污染物超低排放标准》（DB13/2169—2018）</w:t>
            </w:r>
            <w:r>
              <w:rPr>
                <w:rFonts w:hint="eastAsia" w:cs="Times New Roman"/>
                <w:color w:val="auto"/>
                <w:sz w:val="24"/>
                <w:szCs w:val="24"/>
                <w:lang w:val="en-US" w:eastAsia="zh-CN"/>
              </w:rPr>
              <w:t>/</w:t>
            </w:r>
            <w:r>
              <w:rPr>
                <w:rFonts w:hint="eastAsia" w:cs="Times New Roman"/>
                <w:color w:val="auto"/>
                <w:kern w:val="0"/>
                <w:sz w:val="24"/>
                <w:szCs w:val="22"/>
                <w:highlight w:val="none"/>
                <w:lang w:val="en-US" w:eastAsia="zh-CN"/>
              </w:rPr>
              <w:t>《唐山市生态环境局关于下达唐山市2019年五大行业大气污染治理重点工作任务的通知》（唐环气(2019)1号）</w:t>
            </w:r>
          </w:p>
        </w:tc>
      </w:tr>
      <w:tr w14:paraId="5BC90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noWrap w:val="0"/>
            <w:vAlign w:val="center"/>
          </w:tcPr>
          <w:p w14:paraId="13105E4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p>
        </w:tc>
        <w:tc>
          <w:tcPr>
            <w:tcW w:w="2432" w:type="dxa"/>
            <w:noWrap w:val="0"/>
            <w:vAlign w:val="center"/>
          </w:tcPr>
          <w:p w14:paraId="2F537B5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2#生产线</w:t>
            </w:r>
          </w:p>
        </w:tc>
        <w:tc>
          <w:tcPr>
            <w:tcW w:w="1237" w:type="dxa"/>
            <w:noWrap w:val="0"/>
            <w:vAlign w:val="center"/>
          </w:tcPr>
          <w:p w14:paraId="36E65E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颗粒物</w:t>
            </w:r>
          </w:p>
        </w:tc>
        <w:tc>
          <w:tcPr>
            <w:tcW w:w="4450" w:type="dxa"/>
            <w:noWrap w:val="0"/>
            <w:vAlign w:val="center"/>
          </w:tcPr>
          <w:p w14:paraId="40283FC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cs="Times New Roman"/>
                <w:color w:val="auto"/>
                <w:sz w:val="24"/>
                <w:szCs w:val="24"/>
                <w:highlight w:val="none"/>
                <w:lang w:val="en-US" w:eastAsia="zh-CN"/>
              </w:rPr>
            </w:pPr>
            <w:r>
              <w:rPr>
                <w:rFonts w:hint="eastAsia" w:cs="Times New Roman"/>
                <w:bCs/>
                <w:snapToGrid w:val="0"/>
                <w:color w:val="auto"/>
                <w:kern w:val="0"/>
                <w:sz w:val="24"/>
                <w:szCs w:val="24"/>
                <w:highlight w:val="none"/>
                <w:lang w:val="en-US" w:eastAsia="zh-CN"/>
              </w:rPr>
              <w:t>项目2#生产线破碎、筛分、物料转运等工序颗粒物经引风管引至脉冲布袋除尘器处理后经DA002排气筒15米高排放</w:t>
            </w:r>
            <w:r>
              <w:rPr>
                <w:rFonts w:hint="eastAsia" w:cs="Times New Roman"/>
                <w:color w:val="auto"/>
                <w:sz w:val="24"/>
                <w:szCs w:val="24"/>
                <w:highlight w:val="none"/>
                <w:lang w:val="en-US" w:eastAsia="zh-CN"/>
              </w:rPr>
              <w:t>（除尘器配套风机风量为37000m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/h）</w:t>
            </w:r>
          </w:p>
        </w:tc>
        <w:tc>
          <w:tcPr>
            <w:tcW w:w="4160" w:type="dxa"/>
            <w:vMerge w:val="continue"/>
            <w:noWrap w:val="0"/>
            <w:vAlign w:val="center"/>
          </w:tcPr>
          <w:p w14:paraId="6EF9242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rPr>
            </w:pPr>
          </w:p>
        </w:tc>
      </w:tr>
      <w:tr w14:paraId="4B01B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noWrap w:val="0"/>
            <w:vAlign w:val="center"/>
          </w:tcPr>
          <w:p w14:paraId="17D112A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p>
        </w:tc>
        <w:tc>
          <w:tcPr>
            <w:tcW w:w="2432" w:type="dxa"/>
            <w:noWrap w:val="0"/>
            <w:vAlign w:val="center"/>
          </w:tcPr>
          <w:p w14:paraId="433A5CC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无组织</w:t>
            </w:r>
          </w:p>
        </w:tc>
        <w:tc>
          <w:tcPr>
            <w:tcW w:w="1237" w:type="dxa"/>
            <w:noWrap w:val="0"/>
            <w:vAlign w:val="center"/>
          </w:tcPr>
          <w:p w14:paraId="5958D6D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颗粒物</w:t>
            </w:r>
          </w:p>
        </w:tc>
        <w:tc>
          <w:tcPr>
            <w:tcW w:w="4450" w:type="dxa"/>
            <w:noWrap w:val="0"/>
            <w:vAlign w:val="center"/>
          </w:tcPr>
          <w:p w14:paraId="6D919EE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原料堆存区、粒子钢落料处、尾渣落料处及堆存区设置喷雾抑尘装置，尾沙落料至吨包处设置喷雾抑尘装置，项目于封闭生产车间内运行，逸散颗粒物可有效沉降</w:t>
            </w:r>
          </w:p>
        </w:tc>
        <w:tc>
          <w:tcPr>
            <w:tcW w:w="4160" w:type="dxa"/>
            <w:noWrap w:val="0"/>
            <w:vAlign w:val="center"/>
          </w:tcPr>
          <w:p w14:paraId="61D3F3A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《钢铁工业大气污染物超低排放标准》（DB13/2169—2018）</w:t>
            </w:r>
            <w:r>
              <w:rPr>
                <w:rFonts w:hint="default" w:ascii="Times New Roman" w:hAnsi="Times New Roman" w:eastAsia="宋体" w:cs="Times New Roman"/>
                <w:color w:val="auto"/>
                <w:sz w:val="24"/>
                <w:szCs w:val="24"/>
                <w:lang w:val="en-US" w:eastAsia="zh-CN"/>
              </w:rPr>
              <w:t>中表5/《唐山市生态环境局关于印发独立石灰窑等五个行业工业炉窑烟气达标治理工作方案的通知-附件1》标准要求</w:t>
            </w:r>
          </w:p>
        </w:tc>
      </w:tr>
      <w:tr w14:paraId="3166C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restart"/>
            <w:noWrap w:val="0"/>
            <w:vAlign w:val="center"/>
          </w:tcPr>
          <w:p w14:paraId="1070E33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地表水环境</w:t>
            </w:r>
          </w:p>
        </w:tc>
        <w:tc>
          <w:tcPr>
            <w:tcW w:w="2432" w:type="dxa"/>
            <w:noWrap w:val="0"/>
            <w:vAlign w:val="center"/>
          </w:tcPr>
          <w:p w14:paraId="125F4FD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车间车辆轮胎清洗</w:t>
            </w:r>
          </w:p>
        </w:tc>
        <w:tc>
          <w:tcPr>
            <w:tcW w:w="1237" w:type="dxa"/>
            <w:noWrap w:val="0"/>
            <w:vAlign w:val="center"/>
          </w:tcPr>
          <w:p w14:paraId="734904B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SS</w:t>
            </w:r>
          </w:p>
        </w:tc>
        <w:tc>
          <w:tcPr>
            <w:tcW w:w="4450" w:type="dxa"/>
            <w:vMerge w:val="restart"/>
            <w:noWrap w:val="0"/>
            <w:vAlign w:val="center"/>
          </w:tcPr>
          <w:p w14:paraId="11B10B5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0"/>
                <w:sz w:val="24"/>
                <w:szCs w:val="24"/>
                <w:highlight w:val="none"/>
                <w:lang w:val="en-US" w:eastAsia="zh-CN" w:bidi="ar-SA"/>
              </w:rPr>
              <w:t>废水进入</w:t>
            </w:r>
            <w:r>
              <w:rPr>
                <w:rFonts w:hint="eastAsia" w:cs="Times New Roman"/>
                <w:snapToGrid w:val="0"/>
                <w:color w:val="auto"/>
                <w:kern w:val="0"/>
                <w:sz w:val="24"/>
                <w:szCs w:val="24"/>
                <w:highlight w:val="none"/>
                <w:lang w:val="en-US" w:eastAsia="zh-CN" w:bidi="ar-SA"/>
              </w:rPr>
              <w:t>沉淀池沉淀后回用于生产</w:t>
            </w:r>
          </w:p>
        </w:tc>
        <w:tc>
          <w:tcPr>
            <w:tcW w:w="4160" w:type="dxa"/>
            <w:vMerge w:val="restart"/>
            <w:noWrap w:val="0"/>
            <w:vAlign w:val="center"/>
          </w:tcPr>
          <w:p w14:paraId="3A4A493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63187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continue"/>
            <w:noWrap w:val="0"/>
            <w:vAlign w:val="center"/>
          </w:tcPr>
          <w:p w14:paraId="61B8B8B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2432" w:type="dxa"/>
            <w:noWrap w:val="0"/>
            <w:vAlign w:val="center"/>
          </w:tcPr>
          <w:p w14:paraId="64B9095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车间地面清洗</w:t>
            </w:r>
          </w:p>
        </w:tc>
        <w:tc>
          <w:tcPr>
            <w:tcW w:w="1237" w:type="dxa"/>
            <w:noWrap w:val="0"/>
            <w:vAlign w:val="center"/>
          </w:tcPr>
          <w:p w14:paraId="102F913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SS</w:t>
            </w:r>
          </w:p>
        </w:tc>
        <w:tc>
          <w:tcPr>
            <w:tcW w:w="4450" w:type="dxa"/>
            <w:vMerge w:val="continue"/>
            <w:noWrap w:val="0"/>
            <w:vAlign w:val="center"/>
          </w:tcPr>
          <w:p w14:paraId="57C9198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4160" w:type="dxa"/>
            <w:vMerge w:val="continue"/>
            <w:noWrap w:val="0"/>
            <w:vAlign w:val="center"/>
          </w:tcPr>
          <w:p w14:paraId="24D7706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r>
      <w:tr w14:paraId="531F9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80" w:type="dxa"/>
            <w:vMerge w:val="continue"/>
            <w:noWrap w:val="0"/>
            <w:vAlign w:val="center"/>
          </w:tcPr>
          <w:p w14:paraId="4F9DDB1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2432" w:type="dxa"/>
            <w:noWrap w:val="0"/>
            <w:vAlign w:val="center"/>
          </w:tcPr>
          <w:p w14:paraId="1ADB0FD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eastAsia="zh-CN"/>
              </w:rPr>
              <w:t>员工生活污水</w:t>
            </w:r>
          </w:p>
        </w:tc>
        <w:tc>
          <w:tcPr>
            <w:tcW w:w="1237" w:type="dxa"/>
            <w:noWrap w:val="0"/>
            <w:vAlign w:val="center"/>
          </w:tcPr>
          <w:p w14:paraId="3B63964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COD</w:t>
            </w:r>
          </w:p>
          <w:p w14:paraId="1A77440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SS</w:t>
            </w:r>
          </w:p>
        </w:tc>
        <w:tc>
          <w:tcPr>
            <w:tcW w:w="4450" w:type="dxa"/>
            <w:noWrap w:val="0"/>
            <w:vAlign w:val="center"/>
          </w:tcPr>
          <w:p w14:paraId="370E3C2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就地泼洒抑尘不外排</w:t>
            </w:r>
          </w:p>
        </w:tc>
        <w:tc>
          <w:tcPr>
            <w:tcW w:w="4160" w:type="dxa"/>
            <w:noWrap w:val="0"/>
            <w:vAlign w:val="center"/>
          </w:tcPr>
          <w:p w14:paraId="7822483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eastAsia="宋体"/>
                <w:color w:val="auto"/>
                <w:sz w:val="24"/>
                <w:szCs w:val="24"/>
                <w:lang w:val="en-US" w:eastAsia="zh-CN"/>
              </w:rPr>
              <w:t>/</w:t>
            </w:r>
          </w:p>
        </w:tc>
      </w:tr>
      <w:tr w14:paraId="635B3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noWrap w:val="0"/>
            <w:vAlign w:val="center"/>
          </w:tcPr>
          <w:p w14:paraId="5B8CE9A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声环境</w:t>
            </w:r>
          </w:p>
        </w:tc>
        <w:tc>
          <w:tcPr>
            <w:tcW w:w="2432" w:type="dxa"/>
            <w:noWrap w:val="0"/>
            <w:vAlign w:val="center"/>
          </w:tcPr>
          <w:p w14:paraId="7A01F03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bCs/>
                <w:color w:val="auto"/>
                <w:sz w:val="24"/>
                <w:szCs w:val="24"/>
                <w:highlight w:val="none"/>
                <w:lang w:val="en-US" w:eastAsia="zh-CN"/>
              </w:rPr>
              <w:t>颚式破碎机</w:t>
            </w:r>
            <w:r>
              <w:rPr>
                <w:rFonts w:hint="eastAsia"/>
                <w:color w:val="auto"/>
                <w:sz w:val="24"/>
                <w:szCs w:val="24"/>
                <w:highlight w:val="none"/>
                <w:lang w:eastAsia="zh-CN"/>
              </w:rPr>
              <w:t>、</w:t>
            </w:r>
            <w:r>
              <w:rPr>
                <w:rFonts w:hint="eastAsia"/>
                <w:color w:val="auto"/>
                <w:sz w:val="24"/>
                <w:szCs w:val="24"/>
                <w:highlight w:val="none"/>
              </w:rPr>
              <w:t>立轴复合破</w:t>
            </w:r>
            <w:r>
              <w:rPr>
                <w:rFonts w:hint="eastAsia"/>
                <w:color w:val="auto"/>
                <w:sz w:val="24"/>
                <w:szCs w:val="24"/>
                <w:highlight w:val="none"/>
                <w:lang w:eastAsia="zh-CN"/>
              </w:rPr>
              <w:t>、</w:t>
            </w:r>
            <w:r>
              <w:rPr>
                <w:rFonts w:hint="eastAsia"/>
                <w:color w:val="auto"/>
                <w:sz w:val="24"/>
                <w:szCs w:val="24"/>
                <w:highlight w:val="none"/>
              </w:rPr>
              <w:t>磁选机</w:t>
            </w:r>
            <w:r>
              <w:rPr>
                <w:rFonts w:hint="eastAsia"/>
                <w:color w:val="auto"/>
                <w:sz w:val="24"/>
                <w:szCs w:val="24"/>
                <w:highlight w:val="none"/>
                <w:lang w:eastAsia="zh-CN"/>
              </w:rPr>
              <w:t>、</w:t>
            </w:r>
            <w:r>
              <w:rPr>
                <w:rFonts w:hint="eastAsia"/>
                <w:color w:val="auto"/>
                <w:sz w:val="24"/>
                <w:szCs w:val="24"/>
                <w:highlight w:val="none"/>
                <w:lang w:val="en-US" w:eastAsia="zh-CN"/>
              </w:rPr>
              <w:t>振动筛、滚晒</w:t>
            </w:r>
            <w:r>
              <w:rPr>
                <w:rFonts w:hint="eastAsia"/>
                <w:color w:val="auto"/>
                <w:sz w:val="24"/>
                <w:szCs w:val="24"/>
                <w:highlight w:val="none"/>
                <w:lang w:eastAsia="zh-CN"/>
              </w:rPr>
              <w:t>、泵类</w:t>
            </w:r>
            <w:r>
              <w:rPr>
                <w:rFonts w:hint="default" w:ascii="Times New Roman" w:hAnsi="Times New Roman" w:eastAsia="宋体" w:cs="Times New Roman"/>
                <w:bCs/>
                <w:color w:val="auto"/>
                <w:sz w:val="24"/>
                <w:szCs w:val="24"/>
                <w:highlight w:val="none"/>
                <w:lang w:val="en-US" w:eastAsia="zh-CN"/>
              </w:rPr>
              <w:t>、风机</w:t>
            </w:r>
            <w:r>
              <w:rPr>
                <w:rFonts w:hint="eastAsia" w:ascii="Times New Roman" w:hAnsi="Times New Roman"/>
                <w:bCs/>
                <w:color w:val="auto"/>
                <w:sz w:val="24"/>
                <w:szCs w:val="24"/>
                <w:highlight w:val="none"/>
                <w:lang w:val="en-US" w:eastAsia="zh-CN"/>
              </w:rPr>
              <w:t>等</w:t>
            </w:r>
          </w:p>
        </w:tc>
        <w:tc>
          <w:tcPr>
            <w:tcW w:w="1237" w:type="dxa"/>
            <w:noWrap w:val="0"/>
            <w:vAlign w:val="center"/>
          </w:tcPr>
          <w:p w14:paraId="7CCF8D7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cs="宋体"/>
                <w:color w:val="auto"/>
                <w:sz w:val="24"/>
                <w:szCs w:val="24"/>
                <w:highlight w:val="none"/>
                <w:lang w:eastAsia="zh-CN"/>
              </w:rPr>
              <w:t>连续等效</w:t>
            </w:r>
            <w:r>
              <w:rPr>
                <w:rFonts w:hint="eastAsia" w:ascii="Times New Roman" w:hAnsi="Times New Roman" w:cs="宋体"/>
                <w:color w:val="auto"/>
                <w:sz w:val="24"/>
                <w:szCs w:val="24"/>
                <w:highlight w:val="none"/>
                <w:lang w:val="en-US" w:eastAsia="zh-CN"/>
              </w:rPr>
              <w:t>A声级</w:t>
            </w:r>
          </w:p>
        </w:tc>
        <w:tc>
          <w:tcPr>
            <w:tcW w:w="4450" w:type="dxa"/>
            <w:noWrap w:val="0"/>
            <w:vAlign w:val="center"/>
          </w:tcPr>
          <w:p w14:paraId="0268531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eastAsia="zh-CN"/>
              </w:rPr>
            </w:pPr>
            <w:r>
              <w:rPr>
                <w:rFonts w:hint="eastAsia" w:eastAsia="宋体"/>
                <w:color w:val="auto"/>
                <w:spacing w:val="0"/>
                <w:w w:val="100"/>
                <w:position w:val="0"/>
                <w:sz w:val="24"/>
                <w:szCs w:val="24"/>
                <w:highlight w:val="none"/>
                <w:lang w:eastAsia="zh-CN"/>
              </w:rPr>
              <w:t>设备置于</w:t>
            </w:r>
            <w:r>
              <w:rPr>
                <w:rFonts w:hint="eastAsia"/>
                <w:color w:val="auto"/>
                <w:spacing w:val="0"/>
                <w:w w:val="100"/>
                <w:position w:val="0"/>
                <w:sz w:val="24"/>
                <w:szCs w:val="24"/>
                <w:highlight w:val="none"/>
                <w:lang w:eastAsia="zh-CN"/>
              </w:rPr>
              <w:t>单</w:t>
            </w:r>
            <w:r>
              <w:rPr>
                <w:color w:val="auto"/>
                <w:spacing w:val="0"/>
                <w:w w:val="100"/>
                <w:position w:val="0"/>
                <w:sz w:val="24"/>
                <w:szCs w:val="24"/>
                <w:highlight w:val="none"/>
              </w:rPr>
              <w:t>层彩钢板结构的封闭</w:t>
            </w:r>
            <w:r>
              <w:rPr>
                <w:rFonts w:hint="eastAsia"/>
                <w:color w:val="auto"/>
                <w:spacing w:val="0"/>
                <w:w w:val="100"/>
                <w:position w:val="0"/>
                <w:sz w:val="24"/>
                <w:szCs w:val="24"/>
                <w:highlight w:val="none"/>
                <w:lang w:eastAsia="zh-CN"/>
              </w:rPr>
              <w:t>库房</w:t>
            </w:r>
            <w:r>
              <w:rPr>
                <w:color w:val="auto"/>
                <w:spacing w:val="0"/>
                <w:w w:val="100"/>
                <w:position w:val="0"/>
                <w:sz w:val="24"/>
                <w:szCs w:val="24"/>
                <w:highlight w:val="none"/>
              </w:rPr>
              <w:t>内</w:t>
            </w:r>
            <w:r>
              <w:rPr>
                <w:rFonts w:hint="eastAsia" w:ascii="Times New Roman" w:hAnsi="Times New Roman" w:eastAsia="宋体" w:cs="Times New Roman"/>
                <w:color w:val="auto"/>
                <w:sz w:val="24"/>
                <w:szCs w:val="24"/>
                <w:highlight w:val="none"/>
                <w:lang w:val="en-US" w:eastAsia="zh-CN"/>
              </w:rPr>
              <w:t>，设备均加装减振基础，</w:t>
            </w:r>
            <w:r>
              <w:rPr>
                <w:rFonts w:hint="default" w:ascii="Times New Roman" w:hAnsi="Times New Roman" w:eastAsia="宋体" w:cs="Times New Roman"/>
                <w:b w:val="0"/>
                <w:bCs w:val="0"/>
                <w:snapToGrid w:val="0"/>
                <w:color w:val="auto"/>
                <w:kern w:val="0"/>
                <w:sz w:val="24"/>
                <w:szCs w:val="24"/>
                <w:highlight w:val="none"/>
              </w:rPr>
              <w:t>可综合降噪</w:t>
            </w:r>
            <w:r>
              <w:rPr>
                <w:rFonts w:hint="eastAsia" w:cs="Times New Roman"/>
                <w:b w:val="0"/>
                <w:bCs w:val="0"/>
                <w:snapToGrid w:val="0"/>
                <w:color w:val="auto"/>
                <w:kern w:val="0"/>
                <w:sz w:val="24"/>
                <w:szCs w:val="24"/>
                <w:highlight w:val="none"/>
                <w:lang w:val="en-US" w:eastAsia="zh-CN"/>
              </w:rPr>
              <w:t>15</w:t>
            </w:r>
            <w:r>
              <w:rPr>
                <w:rFonts w:hint="default" w:ascii="Times New Roman" w:hAnsi="Times New Roman" w:eastAsia="宋体" w:cs="Times New Roman"/>
                <w:b w:val="0"/>
                <w:bCs w:val="0"/>
                <w:snapToGrid w:val="0"/>
                <w:color w:val="auto"/>
                <w:kern w:val="0"/>
                <w:sz w:val="24"/>
                <w:szCs w:val="24"/>
                <w:highlight w:val="none"/>
              </w:rPr>
              <w:t>dB（A）</w:t>
            </w:r>
          </w:p>
        </w:tc>
        <w:tc>
          <w:tcPr>
            <w:tcW w:w="4160" w:type="dxa"/>
            <w:noWrap w:val="0"/>
            <w:vAlign w:val="center"/>
          </w:tcPr>
          <w:p w14:paraId="0B6015C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厂界噪声</w:t>
            </w:r>
            <w:r>
              <w:rPr>
                <w:rFonts w:hint="eastAsia" w:ascii="Times New Roman" w:hAnsi="Times New Roman" w:eastAsia="宋体" w:cs="Times New Roman"/>
                <w:color w:val="auto"/>
                <w:sz w:val="24"/>
                <w:szCs w:val="24"/>
                <w:highlight w:val="none"/>
                <w:lang w:eastAsia="zh-CN"/>
              </w:rPr>
              <w:t>预测值均</w:t>
            </w:r>
            <w:r>
              <w:rPr>
                <w:rFonts w:hint="default" w:ascii="Times New Roman" w:hAnsi="Times New Roman" w:eastAsia="宋体" w:cs="Times New Roman"/>
                <w:color w:val="auto"/>
                <w:sz w:val="24"/>
                <w:szCs w:val="24"/>
                <w:highlight w:val="none"/>
              </w:rPr>
              <w:t>满足《工业企业厂界环境噪声排放标准》（GB12348-2008）</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类标准限值要求</w:t>
            </w:r>
          </w:p>
        </w:tc>
      </w:tr>
      <w:tr w14:paraId="04169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14:paraId="5AB7AC5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电磁辐射</w:t>
            </w:r>
          </w:p>
        </w:tc>
        <w:tc>
          <w:tcPr>
            <w:tcW w:w="2432" w:type="dxa"/>
            <w:noWrap w:val="0"/>
            <w:vAlign w:val="center"/>
          </w:tcPr>
          <w:p w14:paraId="104A177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237" w:type="dxa"/>
            <w:noWrap w:val="0"/>
            <w:vAlign w:val="center"/>
          </w:tcPr>
          <w:p w14:paraId="1E61BC1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450" w:type="dxa"/>
            <w:noWrap w:val="0"/>
            <w:vAlign w:val="center"/>
          </w:tcPr>
          <w:p w14:paraId="6D8062B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160" w:type="dxa"/>
            <w:noWrap w:val="0"/>
            <w:vAlign w:val="center"/>
          </w:tcPr>
          <w:p w14:paraId="4BD4391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r>
      <w:tr w14:paraId="6162A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14:paraId="4885CDC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pacing w:val="0"/>
                <w:w w:val="100"/>
                <w:position w:val="0"/>
                <w:sz w:val="24"/>
                <w:szCs w:val="24"/>
                <w:highlight w:val="none"/>
                <w:lang w:eastAsia="zh-CN"/>
              </w:rPr>
            </w:pPr>
            <w:r>
              <w:rPr>
                <w:rFonts w:hint="default" w:ascii="Times New Roman" w:hAnsi="Times New Roman" w:eastAsia="宋体" w:cs="Times New Roman"/>
                <w:color w:val="auto"/>
                <w:spacing w:val="0"/>
                <w:w w:val="100"/>
                <w:position w:val="0"/>
                <w:sz w:val="24"/>
                <w:szCs w:val="24"/>
                <w:highlight w:val="none"/>
                <w:lang w:eastAsia="zh-CN"/>
              </w:rPr>
              <w:t>固体废物</w:t>
            </w:r>
          </w:p>
        </w:tc>
        <w:tc>
          <w:tcPr>
            <w:tcW w:w="12279" w:type="dxa"/>
            <w:gridSpan w:val="4"/>
            <w:noWrap w:val="0"/>
            <w:vAlign w:val="center"/>
          </w:tcPr>
          <w:p w14:paraId="494CD0D8">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尾渣、尾沙、尾粉集中收集后作为建筑原料外售；除尘灰集中收集后作为建材原料外售；废布袋集中收集后作为废品外售；</w:t>
            </w:r>
            <w:r>
              <w:rPr>
                <w:rFonts w:hint="eastAsia" w:ascii="Times New Roman" w:hAnsi="Times New Roman" w:eastAsia="宋体" w:cs="Times New Roman"/>
                <w:bCs/>
                <w:snapToGrid w:val="0"/>
                <w:color w:val="auto"/>
                <w:kern w:val="0"/>
                <w:sz w:val="24"/>
                <w:szCs w:val="24"/>
                <w:highlight w:val="none"/>
                <w:lang w:val="en-US" w:eastAsia="zh-CN"/>
              </w:rPr>
              <w:t>废润滑油</w:t>
            </w:r>
            <w:r>
              <w:rPr>
                <w:rFonts w:hint="eastAsia" w:cs="Times New Roman"/>
                <w:bCs/>
                <w:snapToGrid w:val="0"/>
                <w:color w:val="auto"/>
                <w:kern w:val="0"/>
                <w:sz w:val="24"/>
                <w:szCs w:val="24"/>
                <w:highlight w:val="none"/>
                <w:lang w:val="en-US" w:eastAsia="zh-CN"/>
              </w:rPr>
              <w:t>、废液压油</w:t>
            </w:r>
            <w:r>
              <w:rPr>
                <w:rFonts w:hint="eastAsia" w:ascii="Times New Roman" w:hAnsi="Times New Roman" w:eastAsia="宋体" w:cs="Times New Roman"/>
                <w:bCs/>
                <w:snapToGrid w:val="0"/>
                <w:color w:val="auto"/>
                <w:kern w:val="0"/>
                <w:sz w:val="24"/>
                <w:szCs w:val="24"/>
                <w:highlight w:val="none"/>
                <w:lang w:val="en-US" w:eastAsia="zh-CN"/>
              </w:rPr>
              <w:t>、废油桶按照危废进行管理，暂</w:t>
            </w:r>
            <w:r>
              <w:rPr>
                <w:rFonts w:hint="eastAsia" w:cs="Times New Roman"/>
                <w:bCs/>
                <w:snapToGrid w:val="0"/>
                <w:color w:val="auto"/>
                <w:kern w:val="0"/>
                <w:sz w:val="24"/>
                <w:szCs w:val="24"/>
                <w:highlight w:val="none"/>
                <w:lang w:val="en-US" w:eastAsia="zh-CN"/>
              </w:rPr>
              <w:t>存在于</w:t>
            </w:r>
            <w:r>
              <w:rPr>
                <w:rFonts w:hint="eastAsia" w:cs="Times New Roman"/>
                <w:bCs/>
                <w:snapToGrid w:val="0"/>
                <w:color w:val="auto"/>
                <w:kern w:val="0"/>
                <w:sz w:val="24"/>
                <w:szCs w:val="24"/>
                <w:highlight w:val="none"/>
                <w:lang w:eastAsia="zh-CN"/>
              </w:rPr>
              <w:t>建工程</w:t>
            </w:r>
            <w:r>
              <w:rPr>
                <w:rFonts w:hint="default" w:ascii="Times New Roman" w:hAnsi="Times New Roman" w:eastAsia="宋体" w:cs="Times New Roman"/>
                <w:bCs/>
                <w:snapToGrid w:val="0"/>
                <w:color w:val="auto"/>
                <w:kern w:val="0"/>
                <w:sz w:val="24"/>
                <w:szCs w:val="24"/>
                <w:highlight w:val="none"/>
                <w:lang w:eastAsia="zh-CN"/>
              </w:rPr>
              <w:t>危险废物暂存间，定期</w:t>
            </w:r>
            <w:r>
              <w:rPr>
                <w:rFonts w:hint="eastAsia" w:cs="Times New Roman"/>
                <w:bCs/>
                <w:snapToGrid w:val="0"/>
                <w:color w:val="auto"/>
                <w:kern w:val="0"/>
                <w:sz w:val="24"/>
                <w:szCs w:val="24"/>
                <w:highlight w:val="none"/>
                <w:lang w:eastAsia="zh-CN"/>
              </w:rPr>
              <w:t>委托</w:t>
            </w:r>
            <w:r>
              <w:rPr>
                <w:rFonts w:hint="default" w:ascii="Times New Roman" w:hAnsi="Times New Roman" w:eastAsia="宋体" w:cs="Times New Roman"/>
                <w:bCs/>
                <w:snapToGrid w:val="0"/>
                <w:color w:val="auto"/>
                <w:kern w:val="0"/>
                <w:sz w:val="24"/>
                <w:szCs w:val="24"/>
                <w:highlight w:val="none"/>
                <w:lang w:eastAsia="zh-CN"/>
              </w:rPr>
              <w:t>有资质单位回收处理</w:t>
            </w:r>
            <w:r>
              <w:rPr>
                <w:rFonts w:hint="eastAsia" w:cs="Times New Roman"/>
                <w:bCs/>
                <w:snapToGrid w:val="0"/>
                <w:color w:val="auto"/>
                <w:kern w:val="0"/>
                <w:sz w:val="24"/>
                <w:szCs w:val="24"/>
                <w:highlight w:val="none"/>
                <w:lang w:eastAsia="zh-CN"/>
              </w:rPr>
              <w:t>；</w:t>
            </w:r>
            <w:r>
              <w:rPr>
                <w:rFonts w:hint="eastAsia" w:cs="Times New Roman"/>
                <w:bCs/>
                <w:snapToGrid w:val="0"/>
                <w:color w:val="auto"/>
                <w:kern w:val="0"/>
                <w:sz w:val="24"/>
                <w:szCs w:val="24"/>
                <w:highlight w:val="none"/>
                <w:lang w:val="en-US" w:eastAsia="zh-CN"/>
              </w:rPr>
              <w:t>员工生活垃圾交由环卫部门处置</w:t>
            </w:r>
            <w:r>
              <w:rPr>
                <w:rFonts w:hint="default" w:ascii="Times New Roman" w:hAnsi="Times New Roman" w:eastAsia="宋体" w:cs="Times New Roman"/>
                <w:bCs/>
                <w:snapToGrid w:val="0"/>
                <w:color w:val="auto"/>
                <w:kern w:val="0"/>
                <w:sz w:val="24"/>
                <w:szCs w:val="24"/>
                <w:highlight w:val="none"/>
                <w:lang w:val="en-US" w:eastAsia="zh-CN"/>
              </w:rPr>
              <w:t>。</w:t>
            </w:r>
          </w:p>
        </w:tc>
      </w:tr>
      <w:tr w14:paraId="729B0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noWrap w:val="0"/>
            <w:vAlign w:val="center"/>
          </w:tcPr>
          <w:p w14:paraId="7A8B730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土壤及地下水污染防治措施</w:t>
            </w:r>
          </w:p>
        </w:tc>
        <w:tc>
          <w:tcPr>
            <w:tcW w:w="12279" w:type="dxa"/>
            <w:gridSpan w:val="4"/>
            <w:noWrap w:val="0"/>
            <w:vAlign w:val="center"/>
          </w:tcPr>
          <w:p w14:paraId="496DED76">
            <w:pPr>
              <w:keepNext w:val="0"/>
              <w:keepLines w:val="0"/>
              <w:pageBreakBefore w:val="0"/>
              <w:widowControl w:val="0"/>
              <w:kinsoku/>
              <w:wordWrap/>
              <w:overflowPunct/>
              <w:topLinePunct w:val="0"/>
              <w:autoSpaceDE w:val="0"/>
              <w:autoSpaceDN w:val="0"/>
              <w:bidi w:val="0"/>
              <w:adjustRightInd w:val="0"/>
              <w:spacing w:line="480" w:lineRule="exact"/>
              <w:ind w:right="0" w:firstLine="480" w:firstLineChars="200"/>
              <w:textAlignment w:val="auto"/>
              <w:rPr>
                <w:color w:val="auto"/>
                <w:sz w:val="24"/>
              </w:rPr>
            </w:pPr>
            <w:r>
              <w:rPr>
                <w:rFonts w:hint="eastAsia"/>
                <w:color w:val="auto"/>
                <w:sz w:val="24"/>
                <w:lang w:val="en-US" w:eastAsia="zh-CN"/>
              </w:rPr>
              <w:t>①</w:t>
            </w:r>
            <w:r>
              <w:rPr>
                <w:color w:val="auto"/>
                <w:sz w:val="24"/>
              </w:rPr>
              <w:t>重点防渗区</w:t>
            </w:r>
          </w:p>
          <w:p w14:paraId="211C414A">
            <w:pPr>
              <w:keepNext w:val="0"/>
              <w:keepLines w:val="0"/>
              <w:pageBreakBefore w:val="0"/>
              <w:widowControl w:val="0"/>
              <w:kinsoku/>
              <w:wordWrap/>
              <w:overflowPunct/>
              <w:topLinePunct w:val="0"/>
              <w:bidi w:val="0"/>
              <w:spacing w:line="480" w:lineRule="exact"/>
              <w:ind w:right="0" w:firstLine="480" w:firstLineChars="200"/>
              <w:textAlignment w:val="auto"/>
              <w:rPr>
                <w:rFonts w:hint="eastAsia" w:eastAsia="宋体"/>
                <w:color w:val="auto"/>
                <w:kern w:val="0"/>
                <w:sz w:val="24"/>
                <w:lang w:eastAsia="zh-CN"/>
              </w:rPr>
            </w:pPr>
            <w:r>
              <w:rPr>
                <w:rFonts w:hint="eastAsia"/>
                <w:color w:val="auto"/>
                <w:kern w:val="0"/>
                <w:sz w:val="24"/>
                <w:lang w:eastAsia="zh-CN"/>
              </w:rPr>
              <w:t>危险废物暂存间：</w:t>
            </w:r>
            <w:r>
              <w:rPr>
                <w:rFonts w:hint="default" w:ascii="Times New Roman" w:hAnsi="Times New Roman" w:eastAsia="宋体" w:cs="Times New Roman"/>
                <w:b w:val="0"/>
                <w:bCs w:val="0"/>
                <w:color w:val="auto"/>
                <w:sz w:val="24"/>
                <w:szCs w:val="24"/>
                <w:highlight w:val="none"/>
                <w:lang w:val="en-US" w:eastAsia="zh-CN"/>
              </w:rPr>
              <w:t>危险废物暂存间</w:t>
            </w:r>
            <w:r>
              <w:rPr>
                <w:rFonts w:hint="eastAsia" w:ascii="Times New Roman" w:hAnsi="Times New Roman" w:eastAsia="宋体" w:cs="Times New Roman"/>
                <w:b w:val="0"/>
                <w:bCs w:val="0"/>
                <w:color w:val="auto"/>
                <w:sz w:val="24"/>
                <w:szCs w:val="24"/>
                <w:highlight w:val="none"/>
                <w:lang w:val="en-US" w:eastAsia="zh-CN"/>
              </w:rPr>
              <w:t>需采取</w:t>
            </w:r>
            <w:r>
              <w:rPr>
                <w:rFonts w:hint="default" w:ascii="Times New Roman" w:hAnsi="Times New Roman" w:eastAsia="宋体" w:cs="Times New Roman"/>
                <w:b w:val="0"/>
                <w:bCs w:val="0"/>
                <w:color w:val="auto"/>
                <w:sz w:val="24"/>
                <w:szCs w:val="24"/>
                <w:highlight w:val="none"/>
                <w:lang w:val="en-US" w:eastAsia="zh-CN"/>
              </w:rPr>
              <w:t>重点防渗，按照《危险废物贮存污染控制标准》的相关要求，进行防腐防渗，渗透系数≤10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0A117D6B">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ascii="Times New Roman" w:hAnsi="Times New Roman" w:eastAsia="宋体" w:cs="Times New Roman"/>
                <w:color w:val="auto"/>
                <w:sz w:val="24"/>
                <w:szCs w:val="24"/>
                <w:highlight w:val="none"/>
                <w:lang w:val="en-US" w:eastAsia="zh-CN"/>
              </w:rPr>
              <w:t>油品储存区，储存区设置围堰，围堰裙角及地面进行重点防渗</w:t>
            </w:r>
            <w:r>
              <w:rPr>
                <w:rFonts w:hint="default" w:ascii="Times New Roman" w:hAnsi="Times New Roman" w:eastAsia="宋体" w:cs="Times New Roman"/>
                <w:b w:val="0"/>
                <w:bCs w:val="0"/>
                <w:color w:val="auto"/>
                <w:sz w:val="24"/>
                <w:szCs w:val="24"/>
                <w:highlight w:val="none"/>
                <w:lang w:val="en-US" w:eastAsia="zh-CN"/>
              </w:rPr>
              <w:t>，渗透系数≤10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38A5C52D">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color w:val="auto"/>
                <w:kern w:val="0"/>
                <w:sz w:val="24"/>
                <w:lang w:val="en-US" w:eastAsia="zh-CN"/>
              </w:rPr>
              <w:t>②</w:t>
            </w:r>
            <w:r>
              <w:rPr>
                <w:color w:val="auto"/>
                <w:kern w:val="0"/>
                <w:sz w:val="24"/>
              </w:rPr>
              <w:t>一般防渗区</w:t>
            </w:r>
          </w:p>
          <w:p w14:paraId="264250A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olor w:val="auto"/>
                <w:kern w:val="0"/>
                <w:sz w:val="24"/>
                <w:lang w:eastAsia="zh-CN"/>
              </w:rPr>
              <w:t>车间</w:t>
            </w:r>
            <w:r>
              <w:rPr>
                <w:rFonts w:hint="eastAsia"/>
                <w:color w:val="auto"/>
                <w:kern w:val="0"/>
                <w:sz w:val="24"/>
              </w:rPr>
              <w:t>地面</w:t>
            </w:r>
            <w:r>
              <w:rPr>
                <w:color w:val="auto"/>
                <w:kern w:val="0"/>
                <w:sz w:val="24"/>
              </w:rPr>
              <w:t>：</w:t>
            </w:r>
            <w:r>
              <w:rPr>
                <w:color w:val="auto"/>
                <w:sz w:val="24"/>
              </w:rPr>
              <w:t>采用抗渗混凝土进行硬化，</w:t>
            </w:r>
            <w:r>
              <w:rPr>
                <w:bCs/>
                <w:color w:val="auto"/>
                <w:sz w:val="24"/>
              </w:rPr>
              <w:t>渗透系数</w:t>
            </w:r>
            <w:r>
              <w:rPr>
                <w:color w:val="auto"/>
                <w:kern w:val="0"/>
                <w:sz w:val="24"/>
              </w:rPr>
              <w:t>≤1×10</w:t>
            </w:r>
            <w:r>
              <w:rPr>
                <w:color w:val="auto"/>
                <w:sz w:val="24"/>
                <w:vertAlign w:val="superscript"/>
              </w:rPr>
              <w:t>-7</w:t>
            </w:r>
            <w:r>
              <w:rPr>
                <w:color w:val="auto"/>
                <w:kern w:val="0"/>
                <w:sz w:val="24"/>
              </w:rPr>
              <w:t>cm/s</w:t>
            </w:r>
            <w:r>
              <w:rPr>
                <w:rFonts w:hint="default" w:ascii="Times New Roman" w:hAnsi="Times New Roman" w:eastAsia="宋体" w:cs="Times New Roman"/>
                <w:color w:val="auto"/>
                <w:kern w:val="0"/>
                <w:sz w:val="24"/>
                <w:szCs w:val="24"/>
                <w:highlight w:val="none"/>
              </w:rPr>
              <w:t>。</w:t>
            </w:r>
          </w:p>
        </w:tc>
      </w:tr>
      <w:tr w14:paraId="7AA00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14:paraId="3ED775B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生态保护措施</w:t>
            </w:r>
          </w:p>
        </w:tc>
        <w:tc>
          <w:tcPr>
            <w:tcW w:w="12279" w:type="dxa"/>
            <w:gridSpan w:val="4"/>
            <w:noWrap w:val="0"/>
            <w:vAlign w:val="center"/>
          </w:tcPr>
          <w:p w14:paraId="313910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tbl>
    <w:p w14:paraId="754E3DE2">
      <w:pPr>
        <w:pStyle w:val="30"/>
        <w:jc w:val="both"/>
        <w:outlineLvl w:val="9"/>
        <w:rPr>
          <w:rFonts w:hint="default" w:ascii="Times New Roman" w:hAnsi="Times New Roman" w:cs="Times New Roman"/>
          <w:snapToGrid w:val="0"/>
          <w:color w:val="auto"/>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14:paraId="501F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14:paraId="63782DEE">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pacing w:val="-8"/>
                <w:sz w:val="24"/>
                <w:szCs w:val="24"/>
                <w:highlight w:val="none"/>
              </w:rPr>
            </w:pPr>
            <w:r>
              <w:rPr>
                <w:rFonts w:hint="default" w:ascii="Times New Roman" w:hAnsi="Times New Roman" w:eastAsia="宋体" w:cs="Times New Roman"/>
                <w:color w:val="auto"/>
                <w:spacing w:val="-8"/>
                <w:sz w:val="24"/>
                <w:szCs w:val="24"/>
                <w:highlight w:val="none"/>
              </w:rPr>
              <w:t>环境风险</w:t>
            </w:r>
          </w:p>
          <w:p w14:paraId="3196B8B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8"/>
                <w:sz w:val="24"/>
                <w:szCs w:val="24"/>
                <w:highlight w:val="none"/>
              </w:rPr>
              <w:t>防范措施</w:t>
            </w:r>
          </w:p>
        </w:tc>
        <w:tc>
          <w:tcPr>
            <w:tcW w:w="7798" w:type="dxa"/>
            <w:noWrap w:val="0"/>
            <w:vAlign w:val="center"/>
          </w:tcPr>
          <w:p w14:paraId="33786DFF">
            <w:pPr>
              <w:pStyle w:val="33"/>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highlight w:val="none"/>
                <w:lang w:val="en-US" w:eastAsia="zh-CN"/>
              </w:rPr>
              <w:t>①</w:t>
            </w:r>
            <w:r>
              <w:rPr>
                <w:rFonts w:hint="default" w:ascii="Times New Roman" w:hAnsi="Times New Roman" w:eastAsia="宋体" w:cs="Times New Roman"/>
                <w:color w:val="auto"/>
                <w:sz w:val="24"/>
                <w:highlight w:val="none"/>
                <w:lang w:eastAsia="zh-CN"/>
              </w:rPr>
              <w:t>废润滑油</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废液压油</w:t>
            </w:r>
            <w:r>
              <w:rPr>
                <w:rFonts w:hint="default" w:ascii="Times New Roman" w:hAnsi="Times New Roman" w:eastAsia="宋体" w:cs="Times New Roman"/>
                <w:color w:val="auto"/>
                <w:sz w:val="24"/>
                <w:highlight w:val="none"/>
                <w:lang w:eastAsia="zh-CN"/>
              </w:rPr>
              <w:t>泄露后收集至备用油桶。</w:t>
            </w:r>
            <w:r>
              <w:rPr>
                <w:rFonts w:hint="default" w:ascii="Times New Roman" w:hAnsi="Times New Roman" w:eastAsia="宋体" w:cs="Times New Roman"/>
                <w:b w:val="0"/>
                <w:bCs w:val="0"/>
                <w:color w:val="auto"/>
                <w:sz w:val="24"/>
                <w:szCs w:val="24"/>
                <w:highlight w:val="none"/>
                <w:lang w:val="en-US" w:eastAsia="zh-CN"/>
              </w:rPr>
              <w:t>厂区危险废物暂存间进行重点防渗，按照《危险废物贮存污染控制标准》的相关要求，进行防腐防渗，渗透系数≤10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default" w:ascii="Times New Roman" w:hAnsi="Times New Roman" w:eastAsia="宋体" w:cs="Times New Roman"/>
                <w:color w:val="auto"/>
                <w:sz w:val="24"/>
                <w:szCs w:val="24"/>
                <w:highlight w:val="none"/>
              </w:rPr>
              <w:t>。</w:t>
            </w:r>
          </w:p>
          <w:p w14:paraId="2D9D9E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②润滑油、液压油储存于</w:t>
            </w:r>
            <w:r>
              <w:rPr>
                <w:rFonts w:hint="eastAsia" w:cs="Times New Roman"/>
                <w:color w:val="auto"/>
                <w:sz w:val="24"/>
                <w:szCs w:val="24"/>
                <w:highlight w:val="none"/>
                <w:lang w:val="en-US" w:eastAsia="zh-CN"/>
              </w:rPr>
              <w:t>1#生产</w:t>
            </w:r>
            <w:r>
              <w:rPr>
                <w:rFonts w:hint="eastAsia" w:ascii="Times New Roman" w:hAnsi="Times New Roman" w:eastAsia="宋体" w:cs="Times New Roman"/>
                <w:color w:val="auto"/>
                <w:sz w:val="24"/>
                <w:szCs w:val="24"/>
                <w:highlight w:val="none"/>
                <w:lang w:val="en-US" w:eastAsia="zh-CN"/>
              </w:rPr>
              <w:t>车间内油品储存区，储存区设置围堰，围堰裙角及地面进行重点防渗</w:t>
            </w:r>
            <w:r>
              <w:rPr>
                <w:rFonts w:hint="default" w:ascii="Times New Roman" w:hAnsi="Times New Roman" w:eastAsia="宋体" w:cs="Times New Roman"/>
                <w:b w:val="0"/>
                <w:bCs w:val="0"/>
                <w:color w:val="auto"/>
                <w:sz w:val="24"/>
                <w:szCs w:val="24"/>
                <w:highlight w:val="none"/>
                <w:lang w:val="en-US" w:eastAsia="zh-CN"/>
              </w:rPr>
              <w:t>，渗透系数≤10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586EC6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kern w:val="2"/>
                <w:sz w:val="24"/>
                <w:szCs w:val="24"/>
                <w:highlight w:val="none"/>
                <w:lang w:val="en-US" w:eastAsia="zh-CN" w:bidi="ar-SA"/>
              </w:rPr>
              <w:t>如油类物质发生火灾后，使用干粉或泡沫灭火器灭火，不会产生消防废水。灭火后，消防废物作为危废，委托有资质单位处理</w:t>
            </w:r>
            <w:r>
              <w:rPr>
                <w:rFonts w:hint="eastAsia" w:ascii="Times New Roman" w:hAnsi="Times New Roman" w:eastAsia="宋体" w:cs="Times New Roman"/>
                <w:color w:val="auto"/>
                <w:sz w:val="24"/>
                <w:szCs w:val="24"/>
                <w:highlight w:val="none"/>
                <w:lang w:val="en-US" w:eastAsia="zh-CN"/>
              </w:rPr>
              <w:t>。</w:t>
            </w:r>
          </w:p>
        </w:tc>
      </w:tr>
      <w:tr w14:paraId="570D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14:paraId="2502AA8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w:t>
            </w:r>
          </w:p>
          <w:p w14:paraId="1F65997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他</w:t>
            </w:r>
          </w:p>
          <w:p w14:paraId="5C950E8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14:paraId="3A95F92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境</w:t>
            </w:r>
          </w:p>
          <w:p w14:paraId="7F764EA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w:t>
            </w:r>
          </w:p>
          <w:p w14:paraId="3B10C47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理</w:t>
            </w:r>
          </w:p>
          <w:p w14:paraId="3DBD162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w:t>
            </w:r>
          </w:p>
          <w:p w14:paraId="29B2ABD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cs="Times New Roman"/>
                <w:snapToGrid w:val="0"/>
                <w:color w:val="auto"/>
                <w:sz w:val="24"/>
                <w:szCs w:val="24"/>
                <w:highlight w:val="none"/>
                <w:vertAlign w:val="baseline"/>
              </w:rPr>
            </w:pPr>
            <w:r>
              <w:rPr>
                <w:rFonts w:hint="default" w:ascii="Times New Roman" w:hAnsi="Times New Roman" w:eastAsia="宋体" w:cs="Times New Roman"/>
                <w:color w:val="auto"/>
                <w:sz w:val="24"/>
                <w:szCs w:val="24"/>
                <w:highlight w:val="none"/>
              </w:rPr>
              <w:t>求</w:t>
            </w:r>
          </w:p>
        </w:tc>
        <w:tc>
          <w:tcPr>
            <w:tcW w:w="7798" w:type="dxa"/>
            <w:noWrap w:val="0"/>
            <w:vAlign w:val="top"/>
          </w:tcPr>
          <w:p w14:paraId="5FFEAAF9">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环境管理</w:t>
            </w:r>
          </w:p>
          <w:p w14:paraId="4F900780">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设立环保管理机构</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定期检查企业环保设施的运行，及时进行维修，确保环保设施的正常运行。</w:t>
            </w:r>
          </w:p>
          <w:p w14:paraId="29A0E566">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outlineLvl w:val="2"/>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建立污染控制管理档案</w:t>
            </w:r>
            <w:r>
              <w:rPr>
                <w:rFonts w:hint="eastAsia" w:ascii="Times New Roman" w:hAnsi="Times New Roman" w:eastAsia="宋体" w:cs="Times New Roman"/>
                <w:color w:val="auto"/>
                <w:sz w:val="24"/>
                <w:szCs w:val="24"/>
                <w:highlight w:val="none"/>
                <w:lang w:eastAsia="zh-CN"/>
              </w:rPr>
              <w:t>，做好日常生产台账记录</w:t>
            </w:r>
            <w:r>
              <w:rPr>
                <w:rFonts w:hint="default" w:ascii="Times New Roman" w:hAnsi="Times New Roman" w:eastAsia="宋体" w:cs="Times New Roman"/>
                <w:color w:val="auto"/>
                <w:sz w:val="24"/>
                <w:szCs w:val="24"/>
                <w:highlight w:val="none"/>
              </w:rPr>
              <w:t>。</w:t>
            </w:r>
          </w:p>
          <w:p w14:paraId="7E71BD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3</w:t>
            </w:r>
            <w:r>
              <w:rPr>
                <w:rFonts w:hint="eastAsia"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rPr>
              <w:t>排污口</w:t>
            </w:r>
            <w:r>
              <w:rPr>
                <w:rFonts w:hint="eastAsia" w:ascii="Times New Roman" w:hAnsi="Times New Roman" w:cs="Times New Roman"/>
                <w:color w:val="auto"/>
                <w:sz w:val="24"/>
                <w:szCs w:val="24"/>
                <w:highlight w:val="none"/>
                <w:lang w:eastAsia="zh-CN"/>
              </w:rPr>
              <w:t>规范化管理并</w:t>
            </w:r>
            <w:r>
              <w:rPr>
                <w:rFonts w:hint="default" w:ascii="Times New Roman" w:hAnsi="Times New Roman" w:eastAsia="宋体" w:cs="Times New Roman"/>
                <w:color w:val="auto"/>
                <w:sz w:val="24"/>
                <w:szCs w:val="24"/>
                <w:highlight w:val="none"/>
              </w:rPr>
              <w:t>立标建档</w:t>
            </w:r>
            <w:r>
              <w:rPr>
                <w:rFonts w:hint="eastAsia" w:ascii="Times New Roman" w:hAnsi="Times New Roman" w:cs="Times New Roman"/>
                <w:color w:val="auto"/>
                <w:sz w:val="24"/>
                <w:szCs w:val="24"/>
                <w:highlight w:val="none"/>
                <w:lang w:eastAsia="zh-CN"/>
              </w:rPr>
              <w:t>。</w:t>
            </w:r>
          </w:p>
          <w:p w14:paraId="3FEBB3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ascii="Times New Roman" w:hAnsi="Times New Roman" w:cs="Times New Roman"/>
                <w:color w:val="auto"/>
                <w:sz w:val="24"/>
                <w:szCs w:val="24"/>
                <w:highlight w:val="none"/>
                <w:lang w:eastAsia="zh-CN" w:bidi="ar"/>
              </w:rPr>
              <w:t>（</w:t>
            </w:r>
            <w:r>
              <w:rPr>
                <w:rFonts w:hint="eastAsia" w:ascii="Times New Roman" w:hAnsi="Times New Roman" w:cs="Times New Roman"/>
                <w:color w:val="auto"/>
                <w:sz w:val="24"/>
                <w:szCs w:val="24"/>
                <w:highlight w:val="none"/>
                <w:lang w:val="en-US" w:eastAsia="zh-CN" w:bidi="ar"/>
              </w:rPr>
              <w:t>4</w:t>
            </w:r>
            <w:r>
              <w:rPr>
                <w:rFonts w:hint="eastAsia" w:ascii="Times New Roman" w:hAnsi="Times New Roman" w:cs="Times New Roman"/>
                <w:color w:val="auto"/>
                <w:sz w:val="24"/>
                <w:szCs w:val="24"/>
                <w:highlight w:val="none"/>
                <w:lang w:eastAsia="zh-CN" w:bidi="ar"/>
              </w:rPr>
              <w:t>）</w:t>
            </w:r>
            <w:r>
              <w:rPr>
                <w:rFonts w:hint="eastAsia"/>
                <w:color w:val="auto"/>
                <w:sz w:val="24"/>
                <w:szCs w:val="24"/>
                <w:highlight w:val="none"/>
                <w:lang w:eastAsia="zh-CN"/>
              </w:rPr>
              <w:t>及时进行企业信息公开，按照监测计划定期开展自行监测。</w:t>
            </w:r>
          </w:p>
          <w:p w14:paraId="00F7EA32">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lang w:eastAsia="zh-CN"/>
              </w:rPr>
              <w:t>排污口规范化</w:t>
            </w:r>
          </w:p>
          <w:p w14:paraId="32CD19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⑴排污口的设置</w:t>
            </w:r>
          </w:p>
          <w:p w14:paraId="256EC7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highlight w:val="none"/>
                <w:lang w:val="en-US" w:eastAsia="zh-CN"/>
              </w:rPr>
            </w:pPr>
            <w:r>
              <w:rPr>
                <w:color w:val="auto"/>
                <w:sz w:val="24"/>
                <w:highlight w:val="none"/>
                <w:lang w:val="zh-CN"/>
              </w:rPr>
              <w:t>废气：</w:t>
            </w:r>
            <w:r>
              <w:rPr>
                <w:rFonts w:hint="eastAsia"/>
                <w:color w:val="auto"/>
                <w:sz w:val="24"/>
                <w:highlight w:val="none"/>
                <w:lang w:val="en-US" w:eastAsia="zh-CN"/>
              </w:rPr>
              <w:t>本项目设置2个废气排放口。</w:t>
            </w:r>
          </w:p>
          <w:p w14:paraId="2183E7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废水：本项目</w:t>
            </w:r>
            <w:r>
              <w:rPr>
                <w:rFonts w:hint="eastAsia"/>
                <w:color w:val="auto"/>
                <w:sz w:val="24"/>
                <w:highlight w:val="none"/>
                <w:lang w:val="en-US" w:eastAsia="zh-CN"/>
              </w:rPr>
              <w:t>不设置</w:t>
            </w:r>
            <w:r>
              <w:rPr>
                <w:rFonts w:hint="default" w:ascii="Times New Roman" w:hAnsi="Times New Roman" w:cs="Times New Roman"/>
                <w:color w:val="auto"/>
                <w:sz w:val="24"/>
                <w:szCs w:val="24"/>
                <w:highlight w:val="none"/>
                <w:lang w:val="zh-CN"/>
              </w:rPr>
              <w:t>废水排放</w:t>
            </w:r>
            <w:r>
              <w:rPr>
                <w:rFonts w:hint="eastAsia" w:ascii="Times New Roman" w:hAnsi="Times New Roman" w:cs="Times New Roman"/>
                <w:color w:val="auto"/>
                <w:sz w:val="24"/>
                <w:szCs w:val="24"/>
                <w:highlight w:val="none"/>
                <w:lang w:val="zh-CN"/>
              </w:rPr>
              <w:t>口</w:t>
            </w:r>
            <w:r>
              <w:rPr>
                <w:rFonts w:hint="default" w:ascii="Times New Roman" w:hAnsi="Times New Roman" w:cs="Times New Roman"/>
                <w:color w:val="auto"/>
                <w:sz w:val="24"/>
                <w:szCs w:val="24"/>
                <w:highlight w:val="none"/>
                <w:lang w:val="zh-CN"/>
              </w:rPr>
              <w:t>。</w:t>
            </w:r>
          </w:p>
          <w:p w14:paraId="5FEF86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固废：</w:t>
            </w:r>
            <w:r>
              <w:rPr>
                <w:color w:val="auto"/>
                <w:sz w:val="24"/>
                <w:highlight w:val="none"/>
                <w:lang w:val="zh-CN"/>
              </w:rPr>
              <w:t>固体废物贮存场所应按《环境保护图形标志－排污口(源)》（GBl5562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规定，设置统一制作的环境保护图形标志牌</w:t>
            </w:r>
            <w:r>
              <w:rPr>
                <w:rFonts w:hint="default" w:ascii="Times New Roman" w:hAnsi="Times New Roman" w:cs="Times New Roman"/>
                <w:color w:val="auto"/>
                <w:sz w:val="24"/>
                <w:szCs w:val="24"/>
                <w:highlight w:val="none"/>
                <w:lang w:val="zh-CN"/>
              </w:rPr>
              <w:t>。</w:t>
            </w:r>
          </w:p>
          <w:p w14:paraId="54AF31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排污口管理的原则</w:t>
            </w:r>
          </w:p>
          <w:p w14:paraId="09A755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①向环境排放污染物的排污口必须规范化。</w:t>
            </w:r>
          </w:p>
          <w:p w14:paraId="54FCE8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②排污口应便于采样与计量监测，便于日常监督检查。</w:t>
            </w:r>
          </w:p>
          <w:p w14:paraId="292EC0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排污口立标和建档</w:t>
            </w:r>
          </w:p>
          <w:p w14:paraId="5B4529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①排污口立标管理</w:t>
            </w:r>
          </w:p>
          <w:p w14:paraId="2867E1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
                <w:bCs/>
                <w:color w:val="auto"/>
                <w:sz w:val="24"/>
                <w:szCs w:val="24"/>
                <w:highlight w:val="none"/>
              </w:rPr>
            </w:pPr>
            <w:r>
              <w:rPr>
                <w:color w:val="auto"/>
                <w:sz w:val="24"/>
                <w:highlight w:val="none"/>
              </w:rPr>
              <w:t>废气排放口应按《环境保护图形标志－排污口(源)》（GB15562.1－1995）规定</w:t>
            </w:r>
            <w:r>
              <w:rPr>
                <w:rFonts w:hint="eastAsia"/>
                <w:color w:val="auto"/>
                <w:sz w:val="24"/>
                <w:highlight w:val="none"/>
              </w:rPr>
              <w:t>，固废标识应按</w:t>
            </w:r>
            <w:r>
              <w:rPr>
                <w:color w:val="auto"/>
                <w:sz w:val="24"/>
                <w:highlight w:val="none"/>
                <w:lang w:val="zh-CN"/>
              </w:rPr>
              <w:t>《环境保护图形标志－排污口(源)》（GBl5562.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w:t>
            </w:r>
            <w:r>
              <w:rPr>
                <w:color w:val="auto"/>
                <w:sz w:val="24"/>
                <w:highlight w:val="none"/>
              </w:rPr>
              <w:t>，设置统一制作的环境保护图形标志牌，污染物排放口设置提示性环境保护图形标志牌</w:t>
            </w:r>
            <w:r>
              <w:rPr>
                <w:rFonts w:hint="default" w:ascii="Times New Roman" w:hAnsi="Times New Roman" w:cs="Times New Roman"/>
                <w:color w:val="auto"/>
                <w:sz w:val="24"/>
                <w:szCs w:val="24"/>
                <w:highlight w:val="none"/>
              </w:rPr>
              <w:t>。</w:t>
            </w:r>
          </w:p>
          <w:p w14:paraId="0FFF754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41</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 xml:space="preserve">  排污口规范化要求及环保图形标识</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5"/>
              <w:gridCol w:w="689"/>
              <w:gridCol w:w="3611"/>
              <w:gridCol w:w="2655"/>
            </w:tblGrid>
            <w:tr w14:paraId="03706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5" w:type="dxa"/>
                  <w:tcBorders>
                    <w:tl2br w:val="nil"/>
                    <w:tr2bl w:val="nil"/>
                  </w:tcBorders>
                  <w:vAlign w:val="center"/>
                </w:tcPr>
                <w:p w14:paraId="17DD839C">
                  <w:pPr>
                    <w:jc w:val="center"/>
                    <w:rPr>
                      <w:color w:val="auto"/>
                      <w:highlight w:val="none"/>
                    </w:rPr>
                  </w:pPr>
                  <w:r>
                    <w:rPr>
                      <w:color w:val="auto"/>
                      <w:highlight w:val="none"/>
                    </w:rPr>
                    <w:t>序号</w:t>
                  </w:r>
                </w:p>
              </w:tc>
              <w:tc>
                <w:tcPr>
                  <w:tcW w:w="689" w:type="dxa"/>
                  <w:tcBorders>
                    <w:tl2br w:val="nil"/>
                    <w:tr2bl w:val="nil"/>
                  </w:tcBorders>
                  <w:vAlign w:val="center"/>
                </w:tcPr>
                <w:p w14:paraId="3E94EEF6">
                  <w:pPr>
                    <w:jc w:val="center"/>
                    <w:rPr>
                      <w:color w:val="auto"/>
                      <w:highlight w:val="none"/>
                    </w:rPr>
                  </w:pPr>
                  <w:r>
                    <w:rPr>
                      <w:color w:val="auto"/>
                      <w:highlight w:val="none"/>
                    </w:rPr>
                    <w:t>项目</w:t>
                  </w:r>
                </w:p>
              </w:tc>
              <w:tc>
                <w:tcPr>
                  <w:tcW w:w="3611" w:type="dxa"/>
                  <w:tcBorders>
                    <w:tl2br w:val="nil"/>
                    <w:tr2bl w:val="nil"/>
                  </w:tcBorders>
                  <w:vAlign w:val="center"/>
                </w:tcPr>
                <w:p w14:paraId="3F132B7C">
                  <w:pPr>
                    <w:spacing w:line="360" w:lineRule="exact"/>
                    <w:jc w:val="center"/>
                    <w:rPr>
                      <w:color w:val="auto"/>
                      <w:highlight w:val="none"/>
                    </w:rPr>
                  </w:pPr>
                  <w:r>
                    <w:rPr>
                      <w:color w:val="auto"/>
                      <w:highlight w:val="none"/>
                    </w:rPr>
                    <w:t>要求</w:t>
                  </w:r>
                </w:p>
              </w:tc>
              <w:tc>
                <w:tcPr>
                  <w:tcW w:w="2655" w:type="dxa"/>
                  <w:tcBorders>
                    <w:tl2br w:val="nil"/>
                    <w:tr2bl w:val="nil"/>
                  </w:tcBorders>
                  <w:vAlign w:val="center"/>
                </w:tcPr>
                <w:p w14:paraId="4858C776">
                  <w:pPr>
                    <w:jc w:val="center"/>
                    <w:rPr>
                      <w:color w:val="auto"/>
                      <w:highlight w:val="none"/>
                    </w:rPr>
                  </w:pPr>
                  <w:r>
                    <w:rPr>
                      <w:color w:val="auto"/>
                      <w:highlight w:val="none"/>
                    </w:rPr>
                    <w:t>环保图形标志</w:t>
                  </w:r>
                </w:p>
              </w:tc>
            </w:tr>
            <w:tr w14:paraId="10200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595" w:type="dxa"/>
                  <w:tcBorders>
                    <w:tl2br w:val="nil"/>
                    <w:tr2bl w:val="nil"/>
                  </w:tcBorders>
                  <w:vAlign w:val="center"/>
                </w:tcPr>
                <w:p w14:paraId="647CBA3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p>
              </w:tc>
              <w:tc>
                <w:tcPr>
                  <w:tcW w:w="689" w:type="dxa"/>
                  <w:tcBorders>
                    <w:tl2br w:val="nil"/>
                    <w:tr2bl w:val="nil"/>
                  </w:tcBorders>
                  <w:vAlign w:val="center"/>
                </w:tcPr>
                <w:p w14:paraId="0BC2E033">
                  <w:pPr>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废气</w:t>
                  </w:r>
                </w:p>
              </w:tc>
              <w:tc>
                <w:tcPr>
                  <w:tcW w:w="3611" w:type="dxa"/>
                  <w:tcBorders>
                    <w:tl2br w:val="nil"/>
                    <w:tr2bl w:val="nil"/>
                  </w:tcBorders>
                  <w:vAlign w:val="center"/>
                </w:tcPr>
                <w:p w14:paraId="372D4ED7">
                  <w:pPr>
                    <w:autoSpaceDE w:val="0"/>
                    <w:autoSpaceDN w:val="0"/>
                    <w:adjustRightInd w:val="0"/>
                    <w:jc w:val="center"/>
                    <w:rPr>
                      <w:rFonts w:hint="eastAsia" w:ascii="Times New Roman" w:hAnsi="Times New Roman" w:eastAsia="宋体" w:cs="Times New Roman"/>
                      <w:color w:val="auto"/>
                      <w:kern w:val="2"/>
                      <w:sz w:val="21"/>
                      <w:szCs w:val="24"/>
                      <w:highlight w:val="none"/>
                      <w:lang w:val="en-US" w:eastAsia="zh-CN" w:bidi="ar-SA"/>
                    </w:rPr>
                  </w:pPr>
                  <w:r>
                    <w:rPr>
                      <w:color w:val="auto"/>
                      <w:highlight w:val="none"/>
                    </w:rPr>
                    <w:t>排气筒应设置便于采样、监测的采样口，采样口的设置应符合《污染源监测技术规范》要求，采样口位置无法满足“规范要求的”，其监测孔位置由当地环境监测部门确认</w:t>
                  </w:r>
                </w:p>
              </w:tc>
              <w:tc>
                <w:tcPr>
                  <w:tcW w:w="2655" w:type="dxa"/>
                  <w:tcBorders>
                    <w:tl2br w:val="nil"/>
                    <w:tr2bl w:val="nil"/>
                  </w:tcBorders>
                  <w:vAlign w:val="center"/>
                </w:tcPr>
                <w:p w14:paraId="5123CEA8">
                  <w:pPr>
                    <w:autoSpaceDE w:val="0"/>
                    <w:autoSpaceDN w:val="0"/>
                    <w:adjustRightInd w:val="0"/>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drawing>
                      <wp:inline distT="0" distB="0" distL="114300" distR="114300">
                        <wp:extent cx="1497965" cy="909320"/>
                        <wp:effectExtent l="0" t="0" r="6985" b="5080"/>
                        <wp:docPr id="7" name="图片 14" descr="废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废气"/>
                                <pic:cNvPicPr>
                                  <a:picLocks noChangeAspect="1"/>
                                </pic:cNvPicPr>
                              </pic:nvPicPr>
                              <pic:blipFill>
                                <a:blip r:embed="rId25"/>
                                <a:stretch>
                                  <a:fillRect/>
                                </a:stretch>
                              </pic:blipFill>
                              <pic:spPr>
                                <a:xfrm>
                                  <a:off x="0" y="0"/>
                                  <a:ext cx="1497965" cy="909320"/>
                                </a:xfrm>
                                <a:prstGeom prst="rect">
                                  <a:avLst/>
                                </a:prstGeom>
                                <a:noFill/>
                                <a:ln>
                                  <a:noFill/>
                                </a:ln>
                              </pic:spPr>
                            </pic:pic>
                          </a:graphicData>
                        </a:graphic>
                      </wp:inline>
                    </w:drawing>
                  </w:r>
                </w:p>
              </w:tc>
            </w:tr>
            <w:tr w14:paraId="4020E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616" w:hRule="atLeast"/>
                <w:jc w:val="center"/>
              </w:trPr>
              <w:tc>
                <w:tcPr>
                  <w:tcW w:w="595" w:type="dxa"/>
                  <w:tcBorders>
                    <w:tl2br w:val="nil"/>
                    <w:tr2bl w:val="nil"/>
                  </w:tcBorders>
                  <w:vAlign w:val="center"/>
                </w:tcPr>
                <w:p w14:paraId="380757FC">
                  <w:pPr>
                    <w:jc w:val="center"/>
                    <w:rPr>
                      <w:rFonts w:hint="default" w:eastAsia="宋体"/>
                      <w:color w:val="auto"/>
                      <w:highlight w:val="none"/>
                      <w:lang w:val="en-US" w:eastAsia="zh-CN"/>
                    </w:rPr>
                  </w:pPr>
                  <w:r>
                    <w:rPr>
                      <w:rFonts w:hint="eastAsia"/>
                      <w:color w:val="auto"/>
                      <w:highlight w:val="none"/>
                      <w:lang w:val="en-US" w:eastAsia="zh-CN"/>
                    </w:rPr>
                    <w:t>2</w:t>
                  </w:r>
                </w:p>
              </w:tc>
              <w:tc>
                <w:tcPr>
                  <w:tcW w:w="689" w:type="dxa"/>
                  <w:tcBorders>
                    <w:tl2br w:val="nil"/>
                    <w:tr2bl w:val="nil"/>
                  </w:tcBorders>
                  <w:vAlign w:val="center"/>
                </w:tcPr>
                <w:p w14:paraId="3A2DF069">
                  <w:pPr>
                    <w:jc w:val="center"/>
                    <w:rPr>
                      <w:color w:val="auto"/>
                      <w:highlight w:val="none"/>
                    </w:rPr>
                  </w:pPr>
                  <w:r>
                    <w:rPr>
                      <w:color w:val="auto"/>
                      <w:highlight w:val="none"/>
                    </w:rPr>
                    <w:t>噪声</w:t>
                  </w:r>
                </w:p>
              </w:tc>
              <w:tc>
                <w:tcPr>
                  <w:tcW w:w="3611" w:type="dxa"/>
                  <w:tcBorders>
                    <w:tl2br w:val="nil"/>
                    <w:tr2bl w:val="nil"/>
                  </w:tcBorders>
                  <w:vAlign w:val="center"/>
                </w:tcPr>
                <w:p w14:paraId="375BEE28">
                  <w:pPr>
                    <w:autoSpaceDE w:val="0"/>
                    <w:autoSpaceDN w:val="0"/>
                    <w:adjustRightInd w:val="0"/>
                    <w:spacing w:line="360" w:lineRule="exact"/>
                    <w:jc w:val="center"/>
                    <w:rPr>
                      <w:color w:val="auto"/>
                      <w:highlight w:val="none"/>
                    </w:rPr>
                  </w:pPr>
                  <w:r>
                    <w:rPr>
                      <w:color w:val="auto"/>
                      <w:highlight w:val="none"/>
                    </w:rPr>
                    <w:t>应按照《工业企业厂界噪声测量方法》（GB12349）的规定，设置环境噪声监测点，并在该处附近醒目位置设置与之相符的环境保护图形标示牌</w:t>
                  </w:r>
                </w:p>
              </w:tc>
              <w:tc>
                <w:tcPr>
                  <w:tcW w:w="2655" w:type="dxa"/>
                  <w:tcBorders>
                    <w:tl2br w:val="nil"/>
                    <w:tr2bl w:val="nil"/>
                  </w:tcBorders>
                  <w:vAlign w:val="center"/>
                </w:tcPr>
                <w:p w14:paraId="4246E3EB">
                  <w:pPr>
                    <w:autoSpaceDE w:val="0"/>
                    <w:autoSpaceDN w:val="0"/>
                    <w:adjustRightInd w:val="0"/>
                    <w:jc w:val="center"/>
                    <w:rPr>
                      <w:color w:val="auto"/>
                      <w:highlight w:val="none"/>
                    </w:rPr>
                  </w:pPr>
                  <w:r>
                    <w:rPr>
                      <w:color w:val="auto"/>
                      <w:highlight w:val="none"/>
                    </w:rPr>
                    <w:drawing>
                      <wp:inline distT="0" distB="0" distL="114300" distR="114300">
                        <wp:extent cx="1285875" cy="990600"/>
                        <wp:effectExtent l="0" t="0" r="9525" b="0"/>
                        <wp:docPr id="11" name="图片 16"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descr="13592101_140525028352_2"/>
                                <pic:cNvPicPr>
                                  <a:picLocks noChangeAspect="1"/>
                                </pic:cNvPicPr>
                              </pic:nvPicPr>
                              <pic:blipFill>
                                <a:blip r:embed="rId26"/>
                                <a:stretch>
                                  <a:fillRect/>
                                </a:stretch>
                              </pic:blipFill>
                              <pic:spPr>
                                <a:xfrm>
                                  <a:off x="0" y="0"/>
                                  <a:ext cx="1285875" cy="990600"/>
                                </a:xfrm>
                                <a:prstGeom prst="rect">
                                  <a:avLst/>
                                </a:prstGeom>
                                <a:noFill/>
                                <a:ln>
                                  <a:noFill/>
                                </a:ln>
                              </pic:spPr>
                            </pic:pic>
                          </a:graphicData>
                        </a:graphic>
                      </wp:inline>
                    </w:drawing>
                  </w:r>
                </w:p>
              </w:tc>
            </w:tr>
            <w:tr w14:paraId="2CC94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595" w:type="dxa"/>
                  <w:vMerge w:val="restart"/>
                  <w:tcBorders>
                    <w:tl2br w:val="nil"/>
                    <w:tr2bl w:val="nil"/>
                  </w:tcBorders>
                  <w:vAlign w:val="center"/>
                </w:tcPr>
                <w:p w14:paraId="33A51E3E">
                  <w:pPr>
                    <w:jc w:val="center"/>
                    <w:rPr>
                      <w:rFonts w:hint="eastAsia" w:eastAsia="宋体"/>
                      <w:color w:val="auto"/>
                      <w:highlight w:val="none"/>
                      <w:lang w:eastAsia="zh-CN"/>
                    </w:rPr>
                  </w:pPr>
                  <w:r>
                    <w:rPr>
                      <w:rFonts w:hint="eastAsia"/>
                      <w:color w:val="auto"/>
                      <w:highlight w:val="none"/>
                      <w:lang w:val="en-US" w:eastAsia="zh-CN"/>
                    </w:rPr>
                    <w:t>3</w:t>
                  </w:r>
                </w:p>
              </w:tc>
              <w:tc>
                <w:tcPr>
                  <w:tcW w:w="689" w:type="dxa"/>
                  <w:vMerge w:val="restart"/>
                  <w:tcBorders>
                    <w:tl2br w:val="nil"/>
                    <w:tr2bl w:val="nil"/>
                  </w:tcBorders>
                  <w:vAlign w:val="center"/>
                </w:tcPr>
                <w:p w14:paraId="30160886">
                  <w:pPr>
                    <w:jc w:val="center"/>
                    <w:rPr>
                      <w:color w:val="auto"/>
                      <w:highlight w:val="none"/>
                    </w:rPr>
                  </w:pPr>
                  <w:r>
                    <w:rPr>
                      <w:color w:val="auto"/>
                      <w:highlight w:val="none"/>
                    </w:rPr>
                    <w:t>固体</w:t>
                  </w:r>
                </w:p>
                <w:p w14:paraId="65B946B3">
                  <w:pPr>
                    <w:jc w:val="center"/>
                    <w:rPr>
                      <w:color w:val="auto"/>
                      <w:highlight w:val="none"/>
                    </w:rPr>
                  </w:pPr>
                  <w:r>
                    <w:rPr>
                      <w:color w:val="auto"/>
                      <w:highlight w:val="none"/>
                    </w:rPr>
                    <w:t>废物</w:t>
                  </w:r>
                </w:p>
              </w:tc>
              <w:tc>
                <w:tcPr>
                  <w:tcW w:w="3611" w:type="dxa"/>
                  <w:tcBorders>
                    <w:tl2br w:val="nil"/>
                    <w:tr2bl w:val="nil"/>
                  </w:tcBorders>
                  <w:vAlign w:val="center"/>
                </w:tcPr>
                <w:p w14:paraId="7046212D">
                  <w:pPr>
                    <w:autoSpaceDE w:val="0"/>
                    <w:autoSpaceDN w:val="0"/>
                    <w:adjustRightInd w:val="0"/>
                    <w:spacing w:line="360" w:lineRule="exact"/>
                    <w:jc w:val="center"/>
                    <w:rPr>
                      <w:color w:val="auto"/>
                      <w:highlight w:val="none"/>
                    </w:rPr>
                  </w:pPr>
                  <w:r>
                    <w:rPr>
                      <w:color w:val="auto"/>
                      <w:highlight w:val="none"/>
                    </w:rPr>
                    <w:t>项目一般固体废物应设置专用储存、处置场所。固体废物贮存必须规范化，并设置与之相符的环境保护图形标示牌</w:t>
                  </w:r>
                </w:p>
              </w:tc>
              <w:tc>
                <w:tcPr>
                  <w:tcW w:w="2655" w:type="dxa"/>
                  <w:tcBorders>
                    <w:tl2br w:val="nil"/>
                    <w:tr2bl w:val="nil"/>
                  </w:tcBorders>
                  <w:vAlign w:val="center"/>
                </w:tcPr>
                <w:p w14:paraId="06CF192C">
                  <w:pPr>
                    <w:autoSpaceDE w:val="0"/>
                    <w:autoSpaceDN w:val="0"/>
                    <w:adjustRightInd w:val="0"/>
                    <w:jc w:val="center"/>
                    <w:rPr>
                      <w:color w:val="auto"/>
                      <w:highlight w:val="none"/>
                    </w:rPr>
                  </w:pPr>
                  <w:r>
                    <w:rPr>
                      <w:color w:val="auto"/>
                      <w:highlight w:val="none"/>
                    </w:rPr>
                    <w:drawing>
                      <wp:inline distT="0" distB="0" distL="114300" distR="114300">
                        <wp:extent cx="1323340" cy="818515"/>
                        <wp:effectExtent l="0" t="0" r="10160" b="635"/>
                        <wp:docPr id="8" name="图片 17"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TB2.Mf3g4hmpuFjSZFyXXcLdFXa_!!759074892.png_300x300"/>
                                <pic:cNvPicPr>
                                  <a:picLocks noChangeAspect="1"/>
                                </pic:cNvPicPr>
                              </pic:nvPicPr>
                              <pic:blipFill>
                                <a:blip r:embed="rId27"/>
                                <a:stretch>
                                  <a:fillRect/>
                                </a:stretch>
                              </pic:blipFill>
                              <pic:spPr>
                                <a:xfrm>
                                  <a:off x="0" y="0"/>
                                  <a:ext cx="1323340" cy="818515"/>
                                </a:xfrm>
                                <a:prstGeom prst="rect">
                                  <a:avLst/>
                                </a:prstGeom>
                                <a:noFill/>
                                <a:ln>
                                  <a:noFill/>
                                </a:ln>
                              </pic:spPr>
                            </pic:pic>
                          </a:graphicData>
                        </a:graphic>
                      </wp:inline>
                    </w:drawing>
                  </w:r>
                </w:p>
              </w:tc>
            </w:tr>
            <w:tr w14:paraId="50B74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595" w:type="dxa"/>
                  <w:vMerge w:val="continue"/>
                  <w:tcBorders>
                    <w:tl2br w:val="nil"/>
                    <w:tr2bl w:val="nil"/>
                  </w:tcBorders>
                  <w:vAlign w:val="center"/>
                </w:tcPr>
                <w:p w14:paraId="01EAB299">
                  <w:pPr>
                    <w:jc w:val="center"/>
                    <w:rPr>
                      <w:color w:val="auto"/>
                      <w:highlight w:val="none"/>
                    </w:rPr>
                  </w:pPr>
                </w:p>
              </w:tc>
              <w:tc>
                <w:tcPr>
                  <w:tcW w:w="689" w:type="dxa"/>
                  <w:vMerge w:val="continue"/>
                  <w:tcBorders>
                    <w:tl2br w:val="nil"/>
                    <w:tr2bl w:val="nil"/>
                  </w:tcBorders>
                  <w:vAlign w:val="center"/>
                </w:tcPr>
                <w:p w14:paraId="0EB0CBAF">
                  <w:pPr>
                    <w:jc w:val="center"/>
                    <w:rPr>
                      <w:color w:val="auto"/>
                      <w:highlight w:val="none"/>
                    </w:rPr>
                  </w:pPr>
                </w:p>
              </w:tc>
              <w:tc>
                <w:tcPr>
                  <w:tcW w:w="3611" w:type="dxa"/>
                  <w:tcBorders>
                    <w:tl2br w:val="nil"/>
                    <w:tr2bl w:val="nil"/>
                  </w:tcBorders>
                  <w:vAlign w:val="center"/>
                </w:tcPr>
                <w:p w14:paraId="0DBEFE68">
                  <w:pPr>
                    <w:autoSpaceDE w:val="0"/>
                    <w:autoSpaceDN w:val="0"/>
                    <w:adjustRightInd w:val="0"/>
                    <w:spacing w:line="360" w:lineRule="exact"/>
                    <w:jc w:val="center"/>
                    <w:rPr>
                      <w:color w:val="auto"/>
                      <w:szCs w:val="21"/>
                      <w:highlight w:val="none"/>
                    </w:rPr>
                  </w:pPr>
                  <w:r>
                    <w:rPr>
                      <w:color w:val="auto"/>
                      <w:szCs w:val="21"/>
                      <w:highlight w:val="none"/>
                    </w:rPr>
                    <w:t>项目危险废物应设置专用储存、处置场所。危险废物贮存必须规范化，并设置与之相符的环境保护图形标示牌</w:t>
                  </w:r>
                </w:p>
              </w:tc>
              <w:tc>
                <w:tcPr>
                  <w:tcW w:w="2655" w:type="dxa"/>
                  <w:tcBorders>
                    <w:tl2br w:val="nil"/>
                    <w:tr2bl w:val="nil"/>
                  </w:tcBorders>
                  <w:vAlign w:val="center"/>
                </w:tcPr>
                <w:p w14:paraId="305CB49B">
                  <w:pPr>
                    <w:autoSpaceDE w:val="0"/>
                    <w:autoSpaceDN w:val="0"/>
                    <w:adjustRightInd w:val="0"/>
                    <w:jc w:val="center"/>
                    <w:rPr>
                      <w:color w:val="auto"/>
                      <w:sz w:val="24"/>
                      <w:highlight w:val="none"/>
                    </w:rPr>
                  </w:pPr>
                  <w:r>
                    <w:rPr>
                      <w:rFonts w:hint="eastAsia"/>
                      <w:color w:val="auto"/>
                      <w:sz w:val="24"/>
                      <w:highlight w:val="none"/>
                    </w:rPr>
                    <w:drawing>
                      <wp:inline distT="0" distB="0" distL="114300" distR="114300">
                        <wp:extent cx="1647825" cy="1495425"/>
                        <wp:effectExtent l="0" t="0" r="9525" b="9525"/>
                        <wp:docPr id="13" name="图片 19" descr="167782147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descr="1677821471094"/>
                                <pic:cNvPicPr>
                                  <a:picLocks noChangeAspect="1"/>
                                </pic:cNvPicPr>
                              </pic:nvPicPr>
                              <pic:blipFill>
                                <a:blip r:embed="rId28"/>
                                <a:stretch>
                                  <a:fillRect/>
                                </a:stretch>
                              </pic:blipFill>
                              <pic:spPr>
                                <a:xfrm>
                                  <a:off x="0" y="0"/>
                                  <a:ext cx="1647825" cy="1495425"/>
                                </a:xfrm>
                                <a:prstGeom prst="rect">
                                  <a:avLst/>
                                </a:prstGeom>
                                <a:noFill/>
                                <a:ln>
                                  <a:noFill/>
                                </a:ln>
                              </pic:spPr>
                            </pic:pic>
                          </a:graphicData>
                        </a:graphic>
                      </wp:inline>
                    </w:drawing>
                  </w:r>
                </w:p>
              </w:tc>
            </w:tr>
          </w:tbl>
          <w:p w14:paraId="667B49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②排污口建档管理</w:t>
            </w:r>
          </w:p>
          <w:p w14:paraId="3F791F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使用国家环保局统一印制的《中华人民共和国规范化排污口标志登记证》，并按要求填写有关内容，项目建成后，应将主要污染物种类、数量、浓度、排放去向、立标情况及设施运行情况记录于档案。</w:t>
            </w:r>
          </w:p>
          <w:p w14:paraId="26C076B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eastAsia" w:ascii="Times New Roman" w:hAnsi="Times New Roman" w:eastAsia="宋体" w:cs="Times New Roman"/>
                <w:b/>
                <w:color w:val="auto"/>
                <w:sz w:val="24"/>
                <w:szCs w:val="24"/>
                <w:highlight w:val="none"/>
                <w:lang w:val="en-US" w:eastAsia="zh-CN"/>
              </w:rPr>
              <w:t>、</w:t>
            </w:r>
            <w:r>
              <w:rPr>
                <w:rFonts w:hint="default" w:ascii="Times New Roman" w:hAnsi="Times New Roman" w:eastAsia="宋体" w:cs="Times New Roman"/>
                <w:b/>
                <w:color w:val="auto"/>
                <w:sz w:val="24"/>
                <w:szCs w:val="24"/>
                <w:highlight w:val="none"/>
              </w:rPr>
              <w:t>环境影响评价制度与排污许可制衔接</w:t>
            </w:r>
          </w:p>
          <w:p w14:paraId="1FB669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default" w:ascii="Times New Roman" w:hAnsi="Times New Roman" w:eastAsia="宋体" w:cs="Times New Roman"/>
                <w:color w:val="auto"/>
                <w:sz w:val="24"/>
                <w:szCs w:val="24"/>
                <w:highlight w:val="none"/>
                <w:lang w:bidi="ar"/>
              </w:rPr>
              <w:t>根据《排污许可管理办法(试行)》(部令第48号)、环境保护部办公厅《关于做好环境影响评价制度与排污许可制衔接相关工作的通知》(环办环评[2017]84号)要求，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r>
              <w:rPr>
                <w:rFonts w:hint="eastAsia" w:ascii="Times New Roman" w:hAnsi="Times New Roman" w:eastAsia="宋体" w:cs="Times New Roman"/>
                <w:color w:val="auto"/>
                <w:sz w:val="24"/>
                <w:szCs w:val="24"/>
                <w:highlight w:val="none"/>
                <w:lang w:eastAsia="zh-CN" w:bidi="ar"/>
              </w:rPr>
              <w:t>。</w:t>
            </w:r>
          </w:p>
          <w:p w14:paraId="542AC6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eastAsia" w:cs="Times New Roman"/>
                <w:color w:val="auto"/>
                <w:sz w:val="24"/>
                <w:szCs w:val="24"/>
                <w:lang w:val="zh-CN"/>
              </w:rPr>
              <w:t>遵化广润再生资源有限公司</w:t>
            </w:r>
            <w:r>
              <w:rPr>
                <w:rFonts w:hint="eastAsia" w:ascii="Times New Roman" w:hAnsi="Times New Roman" w:eastAsia="宋体" w:cs="Times New Roman"/>
                <w:color w:val="auto"/>
                <w:sz w:val="24"/>
                <w:szCs w:val="24"/>
                <w:highlight w:val="none"/>
                <w:lang w:val="en-US" w:eastAsia="zh-CN" w:bidi="ar"/>
              </w:rPr>
              <w:t>应</w:t>
            </w:r>
            <w:r>
              <w:rPr>
                <w:rFonts w:hint="eastAsia" w:ascii="Times New Roman" w:hAnsi="Times New Roman" w:eastAsia="宋体" w:cs="Times New Roman"/>
                <w:color w:val="auto"/>
                <w:sz w:val="24"/>
                <w:szCs w:val="24"/>
                <w:highlight w:val="none"/>
                <w:lang w:eastAsia="zh-CN" w:bidi="ar"/>
              </w:rPr>
              <w:t>在</w:t>
            </w:r>
            <w:r>
              <w:rPr>
                <w:rFonts w:hint="eastAsia" w:cs="Times New Roman"/>
                <w:color w:val="auto"/>
                <w:sz w:val="24"/>
                <w:szCs w:val="24"/>
                <w:highlight w:val="none"/>
                <w:lang w:val="en-US" w:eastAsia="zh-CN" w:bidi="ar"/>
              </w:rPr>
              <w:t>本项目</w:t>
            </w:r>
            <w:r>
              <w:rPr>
                <w:rFonts w:hint="eastAsia" w:ascii="Times New Roman" w:hAnsi="Times New Roman" w:eastAsia="宋体" w:cs="Times New Roman"/>
                <w:color w:val="auto"/>
                <w:sz w:val="24"/>
                <w:szCs w:val="24"/>
                <w:highlight w:val="none"/>
                <w:lang w:eastAsia="zh-CN" w:bidi="ar"/>
              </w:rPr>
              <w:t>验收前完成网上排污许申报。</w:t>
            </w:r>
          </w:p>
          <w:p w14:paraId="7412DC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1733DF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4D7F0E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10DBC3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388035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65CE0A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177706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49585E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238521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2F1324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7EEFE3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33D46D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4E83C1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12333C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3021EF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0C8FFB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109384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604909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57D00A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3114D0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2148AD1F">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cs="Times New Roman"/>
                <w:snapToGrid w:val="0"/>
                <w:color w:val="auto"/>
                <w:sz w:val="24"/>
                <w:szCs w:val="24"/>
                <w:highlight w:val="none"/>
                <w:vertAlign w:val="baseline"/>
              </w:rPr>
            </w:pPr>
          </w:p>
        </w:tc>
      </w:tr>
    </w:tbl>
    <w:p w14:paraId="25467EEF">
      <w:pPr>
        <w:pStyle w:val="30"/>
        <w:jc w:val="both"/>
        <w:outlineLvl w:val="9"/>
        <w:rPr>
          <w:rFonts w:hint="default" w:ascii="Times New Roman" w:hAnsi="Times New Roman" w:cs="Times New Roman"/>
          <w:snapToGrid w:val="0"/>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FB10361">
      <w:pPr>
        <w:pStyle w:val="30"/>
        <w:jc w:val="center"/>
        <w:outlineLvl w:val="0"/>
        <w:rPr>
          <w:rFonts w:hint="default" w:ascii="Times New Roman" w:hAnsi="Times New Roman" w:eastAsia="黑体" w:cs="Times New Roman"/>
          <w:snapToGrid w:val="0"/>
          <w:color w:val="auto"/>
          <w:sz w:val="30"/>
          <w:szCs w:val="30"/>
          <w:highlight w:val="none"/>
        </w:rPr>
      </w:pPr>
      <w:bookmarkStart w:id="23" w:name="_Toc26089"/>
      <w:bookmarkStart w:id="24" w:name="_Toc3506"/>
      <w:r>
        <w:rPr>
          <w:rFonts w:hint="default" w:ascii="Times New Roman" w:hAnsi="Times New Roman" w:eastAsia="黑体" w:cs="Times New Roman"/>
          <w:snapToGrid w:val="0"/>
          <w:color w:val="auto"/>
          <w:sz w:val="30"/>
          <w:szCs w:val="30"/>
          <w:highlight w:val="none"/>
        </w:rPr>
        <w:t>六、结论</w:t>
      </w:r>
      <w:bookmarkEnd w:id="23"/>
      <w:bookmarkEnd w:id="24"/>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2197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302C8A2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eastAsia="zh-CN"/>
              </w:rPr>
              <w:t>本项目符合国家产业政策，选址符合要求，建设内容符合清洁生产要求，各项污染防治措施可行，污染物能够达标排放，项目的建设不会对周围环境产生明显影响，在产生较大的经济效益和社会效益的同时，具有一定的环境效益。只要切实落实工程环保实施方案，从环境保护角度考虑，该项目建设可行。</w:t>
            </w:r>
          </w:p>
          <w:p w14:paraId="13EAE47F">
            <w:pPr>
              <w:spacing w:line="360" w:lineRule="auto"/>
              <w:rPr>
                <w:rFonts w:hint="default" w:ascii="Times New Roman" w:hAnsi="Times New Roman" w:cs="Times New Roman"/>
                <w:color w:val="auto"/>
                <w:sz w:val="21"/>
                <w:szCs w:val="21"/>
                <w:highlight w:val="none"/>
              </w:rPr>
            </w:pPr>
          </w:p>
        </w:tc>
      </w:tr>
    </w:tbl>
    <w:p w14:paraId="7689FC88">
      <w:pPr>
        <w:rPr>
          <w:rFonts w:hint="default" w:ascii="Times New Roman" w:hAnsi="Times New Roman" w:cs="Times New Roman"/>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964B25F">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highlight w:val="none"/>
        </w:rPr>
      </w:pPr>
      <w:bookmarkStart w:id="25" w:name="_Toc16775"/>
      <w:bookmarkStart w:id="26" w:name="_Toc14760"/>
      <w:r>
        <w:rPr>
          <w:rFonts w:hint="default" w:ascii="Times New Roman" w:hAnsi="Times New Roman" w:eastAsia="黑体" w:cs="Times New Roman"/>
          <w:snapToGrid w:val="0"/>
          <w:color w:val="auto"/>
          <w:sz w:val="32"/>
          <w:szCs w:val="32"/>
          <w:highlight w:val="none"/>
        </w:rPr>
        <w:t>附表</w:t>
      </w:r>
      <w:bookmarkEnd w:id="25"/>
      <w:bookmarkEnd w:id="26"/>
    </w:p>
    <w:p w14:paraId="443ADBAC">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黑体" w:cs="Times New Roman"/>
          <w:b/>
          <w:bCs/>
          <w:snapToGrid w:val="0"/>
          <w:color w:val="auto"/>
          <w:sz w:val="38"/>
          <w:szCs w:val="38"/>
          <w:highlight w:val="none"/>
        </w:rPr>
      </w:pPr>
      <w:bookmarkStart w:id="27" w:name="_Toc20054"/>
      <w:bookmarkStart w:id="28" w:name="_Toc20906"/>
      <w:r>
        <w:rPr>
          <w:rFonts w:hint="default" w:ascii="Times New Roman" w:hAnsi="Times New Roman" w:eastAsia="宋体" w:cs="Times New Roman"/>
          <w:b/>
          <w:bCs/>
          <w:snapToGrid w:val="0"/>
          <w:color w:val="auto"/>
          <w:sz w:val="38"/>
          <w:szCs w:val="38"/>
          <w:highlight w:val="none"/>
        </w:rPr>
        <w:t>建设项目污染物排放量汇总表</w:t>
      </w:r>
      <w:bookmarkEnd w:id="27"/>
      <w:bookmarkEnd w:id="28"/>
    </w:p>
    <w:tbl>
      <w:tblPr>
        <w:tblStyle w:val="34"/>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14:paraId="02AE5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noWrap w:val="0"/>
            <w:tcMar>
              <w:left w:w="28" w:type="dxa"/>
              <w:right w:w="28" w:type="dxa"/>
            </w:tcMar>
            <w:vAlign w:val="center"/>
          </w:tcPr>
          <w:p w14:paraId="4CE6FBEA">
            <w:pPr>
              <w:pStyle w:val="58"/>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eastAsia" w:ascii="Times New Roman" w:hAnsi="Times New Roman" w:eastAsia="宋体" w:cs="Times New Roman"/>
                <w:snapToGrid w:val="0"/>
                <w:color w:val="auto"/>
                <w:spacing w:val="-6"/>
                <w:kern w:val="21"/>
                <w:sz w:val="24"/>
                <w:szCs w:val="24"/>
                <w:highlight w:val="none"/>
                <w:lang w:val="en-US" w:eastAsia="zh-CN"/>
              </w:rPr>
              <w:t xml:space="preserve">   </w:t>
            </w:r>
            <w:r>
              <w:rPr>
                <w:rFonts w:hint="default" w:ascii="Times New Roman" w:hAnsi="Times New Roman" w:eastAsia="宋体" w:cs="Times New Roman"/>
                <w:snapToGrid w:val="0"/>
                <w:color w:val="auto"/>
                <w:spacing w:val="-6"/>
                <w:kern w:val="21"/>
                <w:sz w:val="24"/>
                <w:szCs w:val="24"/>
                <w:highlight w:val="none"/>
              </w:rPr>
              <w:t>项目</w:t>
            </w:r>
          </w:p>
          <w:p w14:paraId="75F3A188">
            <w:pPr>
              <w:pStyle w:val="58"/>
              <w:keepNext w:val="0"/>
              <w:keepLines w:val="0"/>
              <w:pageBreakBefore w:val="0"/>
              <w:kinsoku/>
              <w:wordWrap/>
              <w:overflowPunct/>
              <w:topLinePunct w:val="0"/>
              <w:autoSpaceDE/>
              <w:autoSpaceDN/>
              <w:bidi w:val="0"/>
              <w:spacing w:beforeLines="0" w:afterLines="0" w:line="420" w:lineRule="exact"/>
              <w:ind w:right="0" w:firstLine="0"/>
              <w:jc w:val="left"/>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分类</w:t>
            </w:r>
          </w:p>
        </w:tc>
        <w:tc>
          <w:tcPr>
            <w:tcW w:w="2175" w:type="dxa"/>
            <w:noWrap w:val="0"/>
            <w:tcMar>
              <w:left w:w="28" w:type="dxa"/>
              <w:right w:w="28" w:type="dxa"/>
            </w:tcMar>
            <w:vAlign w:val="center"/>
          </w:tcPr>
          <w:p w14:paraId="42DE4816">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污染物名称</w:t>
            </w:r>
          </w:p>
        </w:tc>
        <w:tc>
          <w:tcPr>
            <w:tcW w:w="1575" w:type="dxa"/>
            <w:noWrap w:val="0"/>
            <w:tcMar>
              <w:left w:w="28" w:type="dxa"/>
              <w:right w:w="28" w:type="dxa"/>
            </w:tcMar>
            <w:vAlign w:val="center"/>
          </w:tcPr>
          <w:p w14:paraId="4761BA27">
            <w:pPr>
              <w:pStyle w:val="58"/>
              <w:keepNext w:val="0"/>
              <w:keepLines w:val="0"/>
              <w:pageBreakBefore w:val="0"/>
              <w:kinsoku/>
              <w:wordWrap/>
              <w:overflowPunct/>
              <w:topLinePunct w:val="0"/>
              <w:autoSpaceDE/>
              <w:autoSpaceDN/>
              <w:bidi w:val="0"/>
              <w:spacing w:beforeLines="0" w:afterLines="0" w:line="420" w:lineRule="exact"/>
              <w:ind w:left="0" w:leftChars="0" w:right="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14:paraId="27B4ABF4">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1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①</w:t>
            </w:r>
            <w:r>
              <w:rPr>
                <w:rFonts w:hint="default" w:ascii="Times New Roman" w:hAnsi="Times New Roman" w:eastAsia="宋体" w:cs="Times New Roman"/>
                <w:snapToGrid w:val="0"/>
                <w:color w:val="auto"/>
                <w:spacing w:val="-6"/>
                <w:kern w:val="21"/>
                <w:sz w:val="24"/>
                <w:szCs w:val="24"/>
                <w:highlight w:val="none"/>
              </w:rPr>
              <w:fldChar w:fldCharType="end"/>
            </w:r>
          </w:p>
        </w:tc>
        <w:tc>
          <w:tcPr>
            <w:tcW w:w="1135" w:type="dxa"/>
            <w:noWrap w:val="0"/>
            <w:tcMar>
              <w:left w:w="28" w:type="dxa"/>
              <w:right w:w="28" w:type="dxa"/>
            </w:tcMar>
            <w:vAlign w:val="center"/>
          </w:tcPr>
          <w:p w14:paraId="4A943F9C">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14:paraId="7CF3C434">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许可排放量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2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snapToGrid w:val="0"/>
                <w:color w:val="auto"/>
                <w:spacing w:val="-6"/>
                <w:kern w:val="21"/>
                <w:sz w:val="24"/>
                <w:szCs w:val="24"/>
                <w:highlight w:val="none"/>
              </w:rPr>
              <w:t>②</w:t>
            </w:r>
            <w:r>
              <w:rPr>
                <w:rFonts w:hint="default" w:ascii="Times New Roman" w:hAnsi="Times New Roman" w:eastAsia="宋体" w:cs="Times New Roman"/>
                <w:snapToGrid w:val="0"/>
                <w:color w:val="auto"/>
                <w:spacing w:val="-6"/>
                <w:kern w:val="21"/>
                <w:sz w:val="24"/>
                <w:szCs w:val="24"/>
                <w:highlight w:val="none"/>
              </w:rPr>
              <w:fldChar w:fldCharType="end"/>
            </w:r>
          </w:p>
        </w:tc>
        <w:tc>
          <w:tcPr>
            <w:tcW w:w="1563" w:type="dxa"/>
            <w:noWrap w:val="0"/>
            <w:tcMar>
              <w:left w:w="28" w:type="dxa"/>
              <w:right w:w="28" w:type="dxa"/>
            </w:tcMar>
            <w:vAlign w:val="center"/>
          </w:tcPr>
          <w:p w14:paraId="6DE66423">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在建工程排放量（固体废物产生量）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3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③</w:t>
            </w:r>
            <w:r>
              <w:rPr>
                <w:rFonts w:hint="default" w:ascii="Times New Roman" w:hAnsi="Times New Roman" w:eastAsia="宋体" w:cs="Times New Roman"/>
                <w:snapToGrid w:val="0"/>
                <w:color w:val="auto"/>
                <w:spacing w:val="-6"/>
                <w:kern w:val="21"/>
                <w:sz w:val="24"/>
                <w:szCs w:val="24"/>
                <w:highlight w:val="none"/>
              </w:rPr>
              <w:fldChar w:fldCharType="end"/>
            </w:r>
          </w:p>
        </w:tc>
        <w:tc>
          <w:tcPr>
            <w:tcW w:w="1621" w:type="dxa"/>
            <w:noWrap w:val="0"/>
            <w:tcMar>
              <w:left w:w="28" w:type="dxa"/>
              <w:right w:w="28" w:type="dxa"/>
            </w:tcMar>
            <w:vAlign w:val="center"/>
          </w:tcPr>
          <w:p w14:paraId="20316141">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本项目排放量（固体废物产生量）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4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④</w:t>
            </w:r>
            <w:r>
              <w:rPr>
                <w:rFonts w:hint="default" w:ascii="Times New Roman" w:hAnsi="Times New Roman" w:eastAsia="宋体" w:cs="Times New Roman"/>
                <w:snapToGrid w:val="0"/>
                <w:color w:val="auto"/>
                <w:spacing w:val="-6"/>
                <w:kern w:val="21"/>
                <w:sz w:val="24"/>
                <w:szCs w:val="24"/>
                <w:highlight w:val="none"/>
              </w:rPr>
              <w:fldChar w:fldCharType="end"/>
            </w:r>
          </w:p>
        </w:tc>
        <w:tc>
          <w:tcPr>
            <w:tcW w:w="1514" w:type="dxa"/>
            <w:noWrap w:val="0"/>
            <w:tcMar>
              <w:left w:w="28" w:type="dxa"/>
              <w:right w:w="28" w:type="dxa"/>
            </w:tcMar>
            <w:vAlign w:val="center"/>
          </w:tcPr>
          <w:p w14:paraId="0EB62932">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以新带老削减量（新建项目不填）</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5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⑤</w:t>
            </w:r>
            <w:r>
              <w:rPr>
                <w:rFonts w:hint="default" w:ascii="Times New Roman" w:hAnsi="Times New Roman" w:eastAsia="宋体" w:cs="Times New Roman"/>
                <w:snapToGrid w:val="0"/>
                <w:color w:val="auto"/>
                <w:spacing w:val="-16"/>
                <w:kern w:val="21"/>
                <w:sz w:val="24"/>
                <w:szCs w:val="24"/>
                <w:highlight w:val="none"/>
              </w:rPr>
              <w:fldChar w:fldCharType="end"/>
            </w:r>
          </w:p>
        </w:tc>
        <w:tc>
          <w:tcPr>
            <w:tcW w:w="1602" w:type="dxa"/>
            <w:noWrap w:val="0"/>
            <w:tcMar>
              <w:left w:w="28" w:type="dxa"/>
              <w:right w:w="28" w:type="dxa"/>
            </w:tcMar>
            <w:vAlign w:val="center"/>
          </w:tcPr>
          <w:p w14:paraId="7DC353D0">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本项目建成后全厂排放量（固体废物产生量）</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6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⑥</w:t>
            </w:r>
            <w:r>
              <w:rPr>
                <w:rFonts w:hint="default" w:ascii="Times New Roman" w:hAnsi="Times New Roman" w:eastAsia="宋体" w:cs="Times New Roman"/>
                <w:snapToGrid w:val="0"/>
                <w:color w:val="auto"/>
                <w:spacing w:val="-16"/>
                <w:kern w:val="21"/>
                <w:sz w:val="24"/>
                <w:szCs w:val="24"/>
                <w:highlight w:val="none"/>
              </w:rPr>
              <w:fldChar w:fldCharType="end"/>
            </w:r>
          </w:p>
        </w:tc>
        <w:tc>
          <w:tcPr>
            <w:tcW w:w="1743" w:type="dxa"/>
            <w:noWrap w:val="0"/>
            <w:tcMar>
              <w:left w:w="28" w:type="dxa"/>
              <w:right w:w="28" w:type="dxa"/>
            </w:tcMar>
            <w:vAlign w:val="center"/>
          </w:tcPr>
          <w:p w14:paraId="76E02DCB">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变化量</w:t>
            </w:r>
          </w:p>
          <w:p w14:paraId="7FAB4B31">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7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⑦</w:t>
            </w:r>
            <w:r>
              <w:rPr>
                <w:rFonts w:hint="default" w:ascii="Times New Roman" w:hAnsi="Times New Roman" w:eastAsia="宋体" w:cs="Times New Roman"/>
                <w:snapToGrid w:val="0"/>
                <w:color w:val="auto"/>
                <w:spacing w:val="-6"/>
                <w:kern w:val="21"/>
                <w:sz w:val="24"/>
                <w:szCs w:val="24"/>
                <w:highlight w:val="none"/>
              </w:rPr>
              <w:fldChar w:fldCharType="end"/>
            </w:r>
          </w:p>
        </w:tc>
      </w:tr>
      <w:tr w14:paraId="06ED8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noWrap w:val="0"/>
            <w:vAlign w:val="center"/>
          </w:tcPr>
          <w:p w14:paraId="089F966D">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废气</w:t>
            </w:r>
          </w:p>
        </w:tc>
        <w:tc>
          <w:tcPr>
            <w:tcW w:w="2175" w:type="dxa"/>
            <w:noWrap w:val="0"/>
            <w:vAlign w:val="center"/>
          </w:tcPr>
          <w:p w14:paraId="468D1F5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color w:val="auto"/>
                <w:sz w:val="24"/>
                <w:szCs w:val="24"/>
                <w:highlight w:val="none"/>
              </w:rPr>
              <w:t>颗粒物</w:t>
            </w:r>
          </w:p>
        </w:tc>
        <w:tc>
          <w:tcPr>
            <w:tcW w:w="1575" w:type="dxa"/>
            <w:noWrap w:val="0"/>
            <w:vAlign w:val="center"/>
          </w:tcPr>
          <w:p w14:paraId="11BC2A6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7D93C183">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76D2AFED">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29D72ABA">
            <w:pPr>
              <w:pStyle w:val="58"/>
              <w:keepNext w:val="0"/>
              <w:keepLines w:val="0"/>
              <w:pageBreakBefore w:val="0"/>
              <w:widowControl/>
              <w:kinsoku/>
              <w:wordWrap/>
              <w:overflowPunct/>
              <w:topLinePunct w:val="0"/>
              <w:autoSpaceDE/>
              <w:autoSpaceDN/>
              <w:bidi w:val="0"/>
              <w:adjustRightInd w:val="0"/>
              <w:snapToGrid w:val="0"/>
              <w:spacing w:beforeLines="0" w:afterLines="0"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cs="Times New Roman"/>
                <w:snapToGrid w:val="0"/>
                <w:color w:val="auto"/>
                <w:kern w:val="0"/>
                <w:sz w:val="24"/>
                <w:szCs w:val="24"/>
                <w:highlight w:val="none"/>
                <w:lang w:val="en-US" w:eastAsia="zh-CN" w:bidi="ar-SA"/>
              </w:rPr>
              <w:t>1.762</w:t>
            </w:r>
            <w:r>
              <w:rPr>
                <w:rFonts w:hint="eastAsia" w:ascii="Times New Roman" w:hAnsi="Times New Roman" w:eastAsia="宋体" w:cs="Times New Roman"/>
                <w:snapToGrid w:val="0"/>
                <w:color w:val="auto"/>
                <w:kern w:val="0"/>
                <w:sz w:val="24"/>
                <w:szCs w:val="24"/>
                <w:highlight w:val="none"/>
                <w:lang w:val="en-US" w:eastAsia="zh-CN" w:bidi="ar-SA"/>
              </w:rPr>
              <w:t>t/a</w:t>
            </w:r>
          </w:p>
        </w:tc>
        <w:tc>
          <w:tcPr>
            <w:tcW w:w="1514" w:type="dxa"/>
            <w:noWrap w:val="0"/>
            <w:vAlign w:val="center"/>
          </w:tcPr>
          <w:p w14:paraId="28DF1CC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26B4374E">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cs="Times New Roman"/>
                <w:snapToGrid w:val="0"/>
                <w:color w:val="auto"/>
                <w:kern w:val="21"/>
                <w:sz w:val="24"/>
                <w:szCs w:val="24"/>
                <w:highlight w:val="none"/>
                <w:lang w:val="en-US" w:eastAsia="zh-CN"/>
              </w:rPr>
            </w:pPr>
            <w:r>
              <w:rPr>
                <w:rFonts w:hint="eastAsia" w:cs="Times New Roman"/>
                <w:color w:val="auto"/>
                <w:sz w:val="24"/>
                <w:szCs w:val="24"/>
                <w:highlight w:val="none"/>
                <w:lang w:val="en-US" w:eastAsia="zh-CN"/>
              </w:rPr>
              <w:t>1.762</w:t>
            </w:r>
            <w:r>
              <w:rPr>
                <w:rFonts w:hint="eastAsia" w:ascii="Times New Roman" w:hAnsi="Times New Roman" w:eastAsia="宋体" w:cs="Times New Roman"/>
                <w:snapToGrid w:val="0"/>
                <w:color w:val="auto"/>
                <w:kern w:val="21"/>
                <w:sz w:val="24"/>
                <w:szCs w:val="24"/>
                <w:highlight w:val="none"/>
                <w:lang w:val="en-US" w:eastAsia="zh-CN" w:bidi="ar-SA"/>
              </w:rPr>
              <w:t>t/a</w:t>
            </w:r>
          </w:p>
        </w:tc>
        <w:tc>
          <w:tcPr>
            <w:tcW w:w="1743" w:type="dxa"/>
            <w:noWrap w:val="0"/>
            <w:vAlign w:val="center"/>
          </w:tcPr>
          <w:p w14:paraId="2B2E9D7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cs="Times New Roman"/>
                <w:color w:val="auto"/>
                <w:sz w:val="24"/>
                <w:szCs w:val="24"/>
                <w:highlight w:val="none"/>
                <w:lang w:val="en-US" w:eastAsia="zh-CN"/>
              </w:rPr>
              <w:t>+1.762</w:t>
            </w:r>
            <w:r>
              <w:rPr>
                <w:rFonts w:hint="eastAsia" w:ascii="Times New Roman" w:hAnsi="Times New Roman" w:eastAsia="宋体" w:cs="Times New Roman"/>
                <w:snapToGrid w:val="0"/>
                <w:color w:val="auto"/>
                <w:kern w:val="21"/>
                <w:sz w:val="24"/>
                <w:szCs w:val="24"/>
                <w:highlight w:val="none"/>
                <w:lang w:val="en-US" w:eastAsia="zh-CN" w:bidi="ar-SA"/>
              </w:rPr>
              <w:t>t/a</w:t>
            </w:r>
          </w:p>
        </w:tc>
      </w:tr>
      <w:tr w14:paraId="4D8C3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14:paraId="62CD5373">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746FCB6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SO</w:t>
            </w:r>
            <w:r>
              <w:rPr>
                <w:color w:val="auto"/>
                <w:sz w:val="24"/>
                <w:szCs w:val="24"/>
                <w:highlight w:val="none"/>
                <w:vertAlign w:val="subscript"/>
              </w:rPr>
              <w:t>2</w:t>
            </w:r>
          </w:p>
        </w:tc>
        <w:tc>
          <w:tcPr>
            <w:tcW w:w="1575" w:type="dxa"/>
            <w:noWrap w:val="0"/>
            <w:vAlign w:val="center"/>
          </w:tcPr>
          <w:p w14:paraId="3CC6CB3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2C7C10C5">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22234C2C">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0DEE5763">
            <w:pPr>
              <w:keepNext w:val="0"/>
              <w:keepLines w:val="0"/>
              <w:pageBreakBefore w:val="0"/>
              <w:widowControl/>
              <w:kinsoku/>
              <w:wordWrap/>
              <w:overflowPunct/>
              <w:topLinePunct w:val="0"/>
              <w:autoSpaceDE/>
              <w:autoSpaceDN/>
              <w:bidi w:val="0"/>
              <w:adjustRightInd w:val="0"/>
              <w:snapToGrid w:val="0"/>
              <w:spacing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14:paraId="4C99E55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69FCBD0C">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14:paraId="78291F5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14:paraId="2DF47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14:paraId="036ECF31">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74D945B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NOx</w:t>
            </w:r>
          </w:p>
        </w:tc>
        <w:tc>
          <w:tcPr>
            <w:tcW w:w="1575" w:type="dxa"/>
            <w:noWrap w:val="0"/>
            <w:vAlign w:val="center"/>
          </w:tcPr>
          <w:p w14:paraId="56AC82E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7221412C">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0F253C15">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30CDC381">
            <w:pPr>
              <w:keepNext w:val="0"/>
              <w:keepLines w:val="0"/>
              <w:pageBreakBefore w:val="0"/>
              <w:widowControl/>
              <w:kinsoku/>
              <w:wordWrap/>
              <w:overflowPunct/>
              <w:topLinePunct w:val="0"/>
              <w:autoSpaceDE/>
              <w:autoSpaceDN/>
              <w:bidi w:val="0"/>
              <w:adjustRightInd w:val="0"/>
              <w:snapToGrid w:val="0"/>
              <w:spacing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14:paraId="1963834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0259B79F">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14:paraId="6AFE504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14:paraId="2F15A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14:paraId="55349CB7">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废水</w:t>
            </w:r>
          </w:p>
        </w:tc>
        <w:tc>
          <w:tcPr>
            <w:tcW w:w="2175" w:type="dxa"/>
            <w:noWrap w:val="0"/>
            <w:vAlign w:val="center"/>
          </w:tcPr>
          <w:p w14:paraId="23AC7F4C">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COD</w:t>
            </w:r>
          </w:p>
        </w:tc>
        <w:tc>
          <w:tcPr>
            <w:tcW w:w="1575" w:type="dxa"/>
            <w:noWrap w:val="0"/>
            <w:vAlign w:val="center"/>
          </w:tcPr>
          <w:p w14:paraId="281C6090">
            <w:pPr>
              <w:keepNext w:val="0"/>
              <w:keepLines w:val="0"/>
              <w:pageBreakBefore w:val="0"/>
              <w:kinsoku/>
              <w:wordWrap/>
              <w:overflowPunct/>
              <w:topLinePunct w:val="0"/>
              <w:autoSpaceDE/>
              <w:autoSpaceDN/>
              <w:bidi w:val="0"/>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776B24DC">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4B508ADE">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0CAF4052">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14:paraId="5886BB11">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75011B82">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14:paraId="5189BF9C">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14:paraId="3CACC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14:paraId="55F7A4A2">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0A5CD590">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cs="Times New Roman"/>
                <w:snapToGrid w:val="0"/>
                <w:color w:val="auto"/>
                <w:kern w:val="21"/>
                <w:sz w:val="24"/>
                <w:szCs w:val="24"/>
                <w:highlight w:val="none"/>
                <w:lang w:val="en-US" w:eastAsia="zh-CN" w:bidi="ar-SA"/>
              </w:rPr>
              <w:t>SS</w:t>
            </w:r>
          </w:p>
        </w:tc>
        <w:tc>
          <w:tcPr>
            <w:tcW w:w="1575" w:type="dxa"/>
            <w:noWrap w:val="0"/>
            <w:vAlign w:val="center"/>
          </w:tcPr>
          <w:p w14:paraId="4A3C2095">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6C76361D">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3CED0B6F">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43EADCB6">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14:paraId="5621CA69">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043659AF">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14:paraId="0C9B80CF">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14:paraId="591BC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14:paraId="1E1254B8">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eastAsia" w:ascii="Times New Roman" w:cs="Times New Roman"/>
                <w:snapToGrid w:val="0"/>
                <w:color w:val="auto"/>
                <w:kern w:val="21"/>
                <w:sz w:val="24"/>
                <w:szCs w:val="24"/>
                <w:highlight w:val="none"/>
                <w:lang w:val="en-US" w:eastAsia="zh-CN"/>
              </w:rPr>
              <w:t>固体</w:t>
            </w:r>
            <w:r>
              <w:rPr>
                <w:rFonts w:hint="default" w:ascii="Times New Roman" w:hAnsi="Times New Roman" w:eastAsia="宋体" w:cs="Times New Roman"/>
                <w:snapToGrid w:val="0"/>
                <w:color w:val="auto"/>
                <w:kern w:val="21"/>
                <w:sz w:val="24"/>
                <w:szCs w:val="24"/>
                <w:highlight w:val="none"/>
              </w:rPr>
              <w:t>废物</w:t>
            </w:r>
          </w:p>
        </w:tc>
        <w:tc>
          <w:tcPr>
            <w:tcW w:w="2175" w:type="dxa"/>
            <w:noWrap w:val="0"/>
            <w:vAlign w:val="center"/>
          </w:tcPr>
          <w:p w14:paraId="5AD4D773">
            <w:pPr>
              <w:keepNext w:val="0"/>
              <w:keepLines w:val="0"/>
              <w:pageBreakBefore w:val="0"/>
              <w:kinsoku/>
              <w:wordWrap/>
              <w:overflowPunct/>
              <w:bidi w:val="0"/>
              <w:spacing w:line="420" w:lineRule="exact"/>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
              </w:rPr>
              <w:t>除尘灰</w:t>
            </w:r>
          </w:p>
        </w:tc>
        <w:tc>
          <w:tcPr>
            <w:tcW w:w="1575" w:type="dxa"/>
            <w:noWrap w:val="0"/>
            <w:vAlign w:val="center"/>
          </w:tcPr>
          <w:p w14:paraId="4C07FE52">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6130277F">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05976538">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3E531393">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color w:val="auto"/>
                <w:sz w:val="24"/>
                <w:szCs w:val="24"/>
                <w:highlight w:val="none"/>
                <w:lang w:val="en-US" w:eastAsia="zh-CN"/>
              </w:rPr>
              <w:t>740.722</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567AEED9">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742E10FB">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sz w:val="24"/>
                <w:szCs w:val="24"/>
                <w:highlight w:val="none"/>
                <w:lang w:val="en-US" w:eastAsia="zh-CN"/>
              </w:rPr>
              <w:t>740.722</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3BDA2883">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740.722</w:t>
            </w:r>
            <w:r>
              <w:rPr>
                <w:rFonts w:hint="default" w:ascii="Times New Roman" w:hAnsi="Times New Roman" w:eastAsia="宋体" w:cs="Times New Roman"/>
                <w:color w:val="auto"/>
                <w:sz w:val="24"/>
                <w:szCs w:val="24"/>
                <w:highlight w:val="none"/>
                <w:lang w:val="en-US" w:eastAsia="zh-CN"/>
              </w:rPr>
              <w:t>t/a</w:t>
            </w:r>
          </w:p>
        </w:tc>
      </w:tr>
      <w:tr w14:paraId="45134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1" w:type="dxa"/>
            <w:vMerge w:val="continue"/>
            <w:noWrap w:val="0"/>
            <w:vAlign w:val="center"/>
          </w:tcPr>
          <w:p w14:paraId="4BA932FD">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3BED87EA">
            <w:pPr>
              <w:keepNext w:val="0"/>
              <w:keepLines w:val="0"/>
              <w:pageBreakBefore w:val="0"/>
              <w:kinsoku/>
              <w:wordWrap/>
              <w:overflowPunct/>
              <w:bidi w:val="0"/>
              <w:spacing w:line="420" w:lineRule="exact"/>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废布袋</w:t>
            </w:r>
          </w:p>
        </w:tc>
        <w:tc>
          <w:tcPr>
            <w:tcW w:w="1575" w:type="dxa"/>
            <w:noWrap w:val="0"/>
            <w:vAlign w:val="center"/>
          </w:tcPr>
          <w:p w14:paraId="00EE7748">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7DACD2E4">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6C2B5590">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2ED19E6C">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6E572BAA">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4A7EB391">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64C88094">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lang w:val="en-US" w:eastAsia="zh-CN"/>
              </w:rPr>
              <w:t>t/a</w:t>
            </w:r>
          </w:p>
        </w:tc>
      </w:tr>
      <w:tr w14:paraId="0B5CC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2F0DAF8E">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039F8C6F">
            <w:pPr>
              <w:keepNext w:val="0"/>
              <w:keepLines w:val="0"/>
              <w:pageBreakBefore w:val="0"/>
              <w:kinsoku/>
              <w:wordWrap/>
              <w:overflowPunct/>
              <w:bidi w:val="0"/>
              <w:spacing w:line="420" w:lineRule="exact"/>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尾渣</w:t>
            </w:r>
          </w:p>
        </w:tc>
        <w:tc>
          <w:tcPr>
            <w:tcW w:w="1575" w:type="dxa"/>
            <w:noWrap w:val="0"/>
            <w:vAlign w:val="center"/>
          </w:tcPr>
          <w:p w14:paraId="0AE11357">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0179D955">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2E571D84">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5B8FDCD4">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211700</w:t>
            </w:r>
            <w:r>
              <w:rPr>
                <w:rFonts w:hint="default" w:cs="Times New Roman"/>
                <w:color w:val="auto"/>
                <w:sz w:val="24"/>
                <w:szCs w:val="24"/>
                <w:highlight w:val="none"/>
                <w:lang w:val="en-US" w:eastAsia="zh-CN"/>
              </w:rPr>
              <w:t>t/a</w:t>
            </w:r>
          </w:p>
        </w:tc>
        <w:tc>
          <w:tcPr>
            <w:tcW w:w="1514" w:type="dxa"/>
            <w:noWrap w:val="0"/>
            <w:vAlign w:val="center"/>
          </w:tcPr>
          <w:p w14:paraId="57A4E03D">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602" w:type="dxa"/>
            <w:noWrap w:val="0"/>
            <w:vAlign w:val="center"/>
          </w:tcPr>
          <w:p w14:paraId="246F4D48">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211700</w:t>
            </w:r>
            <w:r>
              <w:rPr>
                <w:rFonts w:hint="default" w:cs="Times New Roman"/>
                <w:color w:val="auto"/>
                <w:sz w:val="24"/>
                <w:szCs w:val="24"/>
                <w:highlight w:val="none"/>
                <w:lang w:val="en-US" w:eastAsia="zh-CN"/>
              </w:rPr>
              <w:t>t/a</w:t>
            </w:r>
          </w:p>
        </w:tc>
        <w:tc>
          <w:tcPr>
            <w:tcW w:w="1743" w:type="dxa"/>
            <w:noWrap w:val="0"/>
            <w:vAlign w:val="center"/>
          </w:tcPr>
          <w:p w14:paraId="22065F37">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211700</w:t>
            </w:r>
            <w:r>
              <w:rPr>
                <w:rFonts w:hint="default" w:cs="Times New Roman"/>
                <w:color w:val="auto"/>
                <w:sz w:val="24"/>
                <w:szCs w:val="24"/>
                <w:highlight w:val="none"/>
                <w:lang w:val="en-US" w:eastAsia="zh-CN"/>
              </w:rPr>
              <w:t>t/a</w:t>
            </w:r>
          </w:p>
        </w:tc>
      </w:tr>
      <w:tr w14:paraId="054DF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363E8A41">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7EA5268D">
            <w:pPr>
              <w:keepNext w:val="0"/>
              <w:keepLines w:val="0"/>
              <w:pageBreakBefore w:val="0"/>
              <w:kinsoku/>
              <w:wordWrap/>
              <w:overflowPunct/>
              <w:bidi w:val="0"/>
              <w:spacing w:line="42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尾沙</w:t>
            </w:r>
          </w:p>
        </w:tc>
        <w:tc>
          <w:tcPr>
            <w:tcW w:w="1575" w:type="dxa"/>
            <w:noWrap w:val="0"/>
            <w:vAlign w:val="center"/>
          </w:tcPr>
          <w:p w14:paraId="4B507874">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41215A28">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664711B2">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1D40A056">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50000</w:t>
            </w:r>
            <w:r>
              <w:rPr>
                <w:rFonts w:hint="default" w:cs="Times New Roman"/>
                <w:color w:val="auto"/>
                <w:sz w:val="24"/>
                <w:szCs w:val="24"/>
                <w:highlight w:val="none"/>
                <w:lang w:val="en-US" w:eastAsia="zh-CN"/>
              </w:rPr>
              <w:t>t/a</w:t>
            </w:r>
          </w:p>
        </w:tc>
        <w:tc>
          <w:tcPr>
            <w:tcW w:w="1514" w:type="dxa"/>
            <w:noWrap w:val="0"/>
            <w:vAlign w:val="center"/>
          </w:tcPr>
          <w:p w14:paraId="699DAD5C">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74623333">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50000</w:t>
            </w:r>
            <w:r>
              <w:rPr>
                <w:rFonts w:hint="default" w:cs="Times New Roman"/>
                <w:color w:val="auto"/>
                <w:sz w:val="24"/>
                <w:szCs w:val="24"/>
                <w:highlight w:val="none"/>
                <w:lang w:val="en-US" w:eastAsia="zh-CN"/>
              </w:rPr>
              <w:t>t/a</w:t>
            </w:r>
          </w:p>
        </w:tc>
        <w:tc>
          <w:tcPr>
            <w:tcW w:w="1743" w:type="dxa"/>
            <w:noWrap w:val="0"/>
            <w:vAlign w:val="center"/>
          </w:tcPr>
          <w:p w14:paraId="42063179">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50000</w:t>
            </w:r>
            <w:r>
              <w:rPr>
                <w:rFonts w:hint="default" w:cs="Times New Roman"/>
                <w:color w:val="auto"/>
                <w:sz w:val="24"/>
                <w:szCs w:val="24"/>
                <w:highlight w:val="none"/>
                <w:lang w:val="en-US" w:eastAsia="zh-CN"/>
              </w:rPr>
              <w:t>t/a</w:t>
            </w:r>
          </w:p>
        </w:tc>
      </w:tr>
      <w:tr w14:paraId="29A8C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5082DC28">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041E5D4C">
            <w:pPr>
              <w:keepNext w:val="0"/>
              <w:keepLines w:val="0"/>
              <w:pageBreakBefore w:val="0"/>
              <w:kinsoku/>
              <w:wordWrap/>
              <w:overflowPunct/>
              <w:bidi w:val="0"/>
              <w:spacing w:line="42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尾粉</w:t>
            </w:r>
          </w:p>
        </w:tc>
        <w:tc>
          <w:tcPr>
            <w:tcW w:w="1575" w:type="dxa"/>
            <w:noWrap w:val="0"/>
            <w:vAlign w:val="center"/>
          </w:tcPr>
          <w:p w14:paraId="7110FB9D">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6B4AA9A9">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2332DFA8">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2695B84E">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24257.516</w:t>
            </w:r>
            <w:r>
              <w:rPr>
                <w:rFonts w:hint="default" w:cs="Times New Roman"/>
                <w:color w:val="auto"/>
                <w:sz w:val="24"/>
                <w:szCs w:val="24"/>
                <w:highlight w:val="none"/>
                <w:lang w:val="en-US" w:eastAsia="zh-CN"/>
              </w:rPr>
              <w:t>t/a</w:t>
            </w:r>
          </w:p>
        </w:tc>
        <w:tc>
          <w:tcPr>
            <w:tcW w:w="1514" w:type="dxa"/>
            <w:noWrap w:val="0"/>
            <w:vAlign w:val="center"/>
          </w:tcPr>
          <w:p w14:paraId="4316F35B">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68262854">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24257.516</w:t>
            </w:r>
            <w:r>
              <w:rPr>
                <w:rFonts w:hint="default" w:cs="Times New Roman"/>
                <w:color w:val="auto"/>
                <w:sz w:val="24"/>
                <w:szCs w:val="24"/>
                <w:highlight w:val="none"/>
                <w:lang w:val="en-US" w:eastAsia="zh-CN"/>
              </w:rPr>
              <w:t>t/a</w:t>
            </w:r>
          </w:p>
        </w:tc>
        <w:tc>
          <w:tcPr>
            <w:tcW w:w="1743" w:type="dxa"/>
            <w:noWrap w:val="0"/>
            <w:vAlign w:val="center"/>
          </w:tcPr>
          <w:p w14:paraId="1678AF10">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24257.516</w:t>
            </w:r>
            <w:r>
              <w:rPr>
                <w:rFonts w:hint="default" w:cs="Times New Roman"/>
                <w:color w:val="auto"/>
                <w:sz w:val="24"/>
                <w:szCs w:val="24"/>
                <w:highlight w:val="none"/>
                <w:lang w:val="en-US" w:eastAsia="zh-CN"/>
              </w:rPr>
              <w:t>t/a</w:t>
            </w:r>
          </w:p>
        </w:tc>
      </w:tr>
      <w:tr w14:paraId="5962A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69AB04D9">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14:paraId="60ECBF3A">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0"/>
                <w:sz w:val="24"/>
                <w:szCs w:val="24"/>
                <w:lang w:val="en-US" w:eastAsia="zh-CN"/>
              </w:rPr>
              <w:t>废润滑油</w:t>
            </w:r>
          </w:p>
        </w:tc>
        <w:tc>
          <w:tcPr>
            <w:tcW w:w="1575" w:type="dxa"/>
            <w:noWrap w:val="0"/>
            <w:vAlign w:val="center"/>
          </w:tcPr>
          <w:p w14:paraId="423F489F">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10ECECD9">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65FC44AD">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021F76ED">
            <w:pPr>
              <w:keepNext w:val="0"/>
              <w:keepLines w:val="0"/>
              <w:pageBreakBefore w:val="0"/>
              <w:widowControl w:val="0"/>
              <w:kinsoku/>
              <w:wordWrap/>
              <w:overflowPunct/>
              <w:topLinePunct w:val="0"/>
              <w:autoSpaceDE w:val="0"/>
              <w:autoSpaceDN w:val="0"/>
              <w:bidi w:val="0"/>
              <w:adjustRightInd w:val="0"/>
              <w:snapToGrid/>
              <w:spacing w:line="42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sz w:val="24"/>
                <w:szCs w:val="24"/>
                <w:highlight w:val="none"/>
                <w:lang w:val="en-US" w:eastAsia="zh-CN"/>
              </w:rPr>
              <w:t>0.02</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6B545718">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1F3EDB7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sz w:val="24"/>
                <w:szCs w:val="24"/>
                <w:highlight w:val="none"/>
                <w:lang w:val="en-US" w:eastAsia="zh-CN"/>
              </w:rPr>
              <w:t>0.02</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74FB056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0.02</w:t>
            </w:r>
            <w:r>
              <w:rPr>
                <w:rFonts w:hint="default" w:ascii="Times New Roman" w:hAnsi="Times New Roman" w:eastAsia="宋体" w:cs="Times New Roman"/>
                <w:color w:val="auto"/>
                <w:sz w:val="24"/>
                <w:szCs w:val="24"/>
                <w:highlight w:val="none"/>
                <w:lang w:val="en-US" w:eastAsia="zh-CN"/>
              </w:rPr>
              <w:t>t/a</w:t>
            </w:r>
          </w:p>
        </w:tc>
      </w:tr>
      <w:tr w14:paraId="36C14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3B58F87F">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14:paraId="6B6E2F18">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废液压油</w:t>
            </w:r>
          </w:p>
        </w:tc>
        <w:tc>
          <w:tcPr>
            <w:tcW w:w="1575" w:type="dxa"/>
            <w:noWrap w:val="0"/>
            <w:vAlign w:val="center"/>
          </w:tcPr>
          <w:p w14:paraId="73AFF80B">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52A6E40E">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737AEADA">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132AE9FE">
            <w:pPr>
              <w:keepNext w:val="0"/>
              <w:keepLines w:val="0"/>
              <w:pageBreakBefore w:val="0"/>
              <w:widowControl w:val="0"/>
              <w:kinsoku/>
              <w:wordWrap/>
              <w:overflowPunct/>
              <w:topLinePunct w:val="0"/>
              <w:autoSpaceDE w:val="0"/>
              <w:autoSpaceDN w:val="0"/>
              <w:bidi w:val="0"/>
              <w:adjustRightInd w:val="0"/>
              <w:snapToGrid/>
              <w:spacing w:line="42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5A138531">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2A37376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6807EA5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t/a</w:t>
            </w:r>
          </w:p>
        </w:tc>
      </w:tr>
      <w:tr w14:paraId="0BC50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6AB72F97">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14:paraId="71B4944F">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0"/>
                <w:sz w:val="24"/>
                <w:szCs w:val="24"/>
                <w:lang w:eastAsia="zh-CN"/>
              </w:rPr>
              <w:t>废油桶</w:t>
            </w:r>
          </w:p>
        </w:tc>
        <w:tc>
          <w:tcPr>
            <w:tcW w:w="1575" w:type="dxa"/>
            <w:noWrap w:val="0"/>
            <w:vAlign w:val="center"/>
          </w:tcPr>
          <w:p w14:paraId="72F91CBB">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36ED04A2">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1DF73E3A">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69D23A41">
            <w:pPr>
              <w:keepNext w:val="0"/>
              <w:keepLines w:val="0"/>
              <w:pageBreakBefore w:val="0"/>
              <w:widowControl w:val="0"/>
              <w:kinsoku/>
              <w:wordWrap/>
              <w:overflowPunct/>
              <w:topLinePunct w:val="0"/>
              <w:autoSpaceDE w:val="0"/>
              <w:autoSpaceDN w:val="0"/>
              <w:bidi w:val="0"/>
              <w:adjustRightInd w:val="0"/>
              <w:snapToGrid/>
              <w:spacing w:line="42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4DE06108">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6266648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79F8A6C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r>
    </w:tbl>
    <w:p w14:paraId="504F8F59">
      <w:pPr>
        <w:pStyle w:val="58"/>
        <w:spacing w:before="192" w:beforeLines="80" w:after="24"/>
        <w:jc w:val="left"/>
        <w:outlineLvl w:val="0"/>
        <w:rPr>
          <w:rFonts w:hint="default" w:ascii="Times New Roman" w:hAnsi="Times New Roman" w:eastAsia="黑体" w:cs="Times New Roman"/>
          <w:color w:val="auto"/>
          <w:highlight w:val="none"/>
        </w:rPr>
      </w:pPr>
      <w:bookmarkStart w:id="29" w:name="_Toc13077"/>
      <w:bookmarkStart w:id="30" w:name="_Toc18994"/>
      <w:r>
        <w:rPr>
          <w:rFonts w:hint="default" w:ascii="Times New Roman" w:hAnsi="Times New Roman" w:eastAsia="宋体" w:cs="Times New Roman"/>
          <w:snapToGrid w:val="0"/>
          <w:color w:val="auto"/>
          <w:kern w:val="21"/>
          <w:sz w:val="21"/>
          <w:szCs w:val="21"/>
          <w:highlight w:val="none"/>
        </w:rPr>
        <w:t>注：</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③</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④</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⑤</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⑦</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bookmarkEnd w:id="29"/>
      <w:bookmarkEnd w:id="30"/>
    </w:p>
    <w:sectPr>
      <w:footerReference r:id="rId5"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404">
    <w:altName w:val="Arial"/>
    <w:panose1 w:val="00000000000000000000"/>
    <w:charset w:val="00"/>
    <w:family w:val="swiss"/>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10B0">
    <w:pPr>
      <w:pStyle w:val="2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EDA3">
    <w:pPr>
      <w:pStyle w:val="21"/>
      <w:framePr w:wrap="around" w:vAnchor="text" w:hAnchor="margin" w:xAlign="outside" w:y="1"/>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33</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p w14:paraId="1A58D84A">
    <w:pPr>
      <w:pStyle w:val="21"/>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2E5D">
    <w:pPr>
      <w:pStyle w:val="2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B497D"/>
    <w:multiLevelType w:val="singleLevel"/>
    <w:tmpl w:val="AB0B497D"/>
    <w:lvl w:ilvl="0" w:tentative="0">
      <w:start w:val="1"/>
      <w:numFmt w:val="decimal"/>
      <w:suff w:val="nothing"/>
      <w:lvlText w:val="%1、"/>
      <w:lvlJc w:val="left"/>
    </w:lvl>
  </w:abstractNum>
  <w:abstractNum w:abstractNumId="1">
    <w:nsid w:val="E861D624"/>
    <w:multiLevelType w:val="singleLevel"/>
    <w:tmpl w:val="E861D624"/>
    <w:lvl w:ilvl="0" w:tentative="0">
      <w:start w:val="4"/>
      <w:numFmt w:val="chineseCounting"/>
      <w:suff w:val="nothing"/>
      <w:lvlText w:val="%1、"/>
      <w:lvlJc w:val="left"/>
      <w:rPr>
        <w:rFonts w:hint="eastAsia"/>
      </w:rPr>
    </w:lvl>
  </w:abstractNum>
  <w:abstractNum w:abstractNumId="2">
    <w:nsid w:val="F84CEC24"/>
    <w:multiLevelType w:val="singleLevel"/>
    <w:tmpl w:val="F84CEC2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WNlMDgwNWI1MmM1YmJiNDY2Y2FiNjlkYTRlMDAifQ=="/>
    <w:docVar w:name="KSO_WPS_MARK_KEY" w:val="69705568-60ca-44df-a991-514b36019917"/>
  </w:docVars>
  <w:rsids>
    <w:rsidRoot w:val="00A1494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BD2"/>
    <w:rsid w:val="00801393"/>
    <w:rsid w:val="00802F88"/>
    <w:rsid w:val="0081293E"/>
    <w:rsid w:val="00815465"/>
    <w:rsid w:val="00817E9A"/>
    <w:rsid w:val="008306BD"/>
    <w:rsid w:val="00831A80"/>
    <w:rsid w:val="00833743"/>
    <w:rsid w:val="008340A4"/>
    <w:rsid w:val="00856D7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7B7C"/>
    <w:rsid w:val="00FD0236"/>
    <w:rsid w:val="00FD18F4"/>
    <w:rsid w:val="00FD54DB"/>
    <w:rsid w:val="00FD619F"/>
    <w:rsid w:val="010279D8"/>
    <w:rsid w:val="010B5E90"/>
    <w:rsid w:val="01112A2A"/>
    <w:rsid w:val="01290F7E"/>
    <w:rsid w:val="013A4E99"/>
    <w:rsid w:val="015D1E09"/>
    <w:rsid w:val="017A5B95"/>
    <w:rsid w:val="021B1886"/>
    <w:rsid w:val="022D29A3"/>
    <w:rsid w:val="02502671"/>
    <w:rsid w:val="02697903"/>
    <w:rsid w:val="029F3B20"/>
    <w:rsid w:val="02A64FC9"/>
    <w:rsid w:val="02B40E52"/>
    <w:rsid w:val="02C45A20"/>
    <w:rsid w:val="02EE3BD1"/>
    <w:rsid w:val="02F96569"/>
    <w:rsid w:val="034936B4"/>
    <w:rsid w:val="03834CAF"/>
    <w:rsid w:val="03951753"/>
    <w:rsid w:val="039F3F79"/>
    <w:rsid w:val="03AC38D7"/>
    <w:rsid w:val="03D74A3D"/>
    <w:rsid w:val="03EA7B21"/>
    <w:rsid w:val="040328BA"/>
    <w:rsid w:val="04062E6D"/>
    <w:rsid w:val="04221DEB"/>
    <w:rsid w:val="042A0CCB"/>
    <w:rsid w:val="042B2A2D"/>
    <w:rsid w:val="045A5FA9"/>
    <w:rsid w:val="04893C18"/>
    <w:rsid w:val="04D538CC"/>
    <w:rsid w:val="04E61575"/>
    <w:rsid w:val="05141427"/>
    <w:rsid w:val="05583916"/>
    <w:rsid w:val="057A7FD6"/>
    <w:rsid w:val="05B86E56"/>
    <w:rsid w:val="05BB0305"/>
    <w:rsid w:val="05C611E7"/>
    <w:rsid w:val="05D10CB8"/>
    <w:rsid w:val="05F83EAE"/>
    <w:rsid w:val="06157337"/>
    <w:rsid w:val="061E4B6B"/>
    <w:rsid w:val="06264A4A"/>
    <w:rsid w:val="06306EFE"/>
    <w:rsid w:val="0639341C"/>
    <w:rsid w:val="063E7D85"/>
    <w:rsid w:val="064705A0"/>
    <w:rsid w:val="06C658BB"/>
    <w:rsid w:val="06D86978"/>
    <w:rsid w:val="06FC04E7"/>
    <w:rsid w:val="07293586"/>
    <w:rsid w:val="07295285"/>
    <w:rsid w:val="07636392"/>
    <w:rsid w:val="07770C56"/>
    <w:rsid w:val="07C97E61"/>
    <w:rsid w:val="07D72052"/>
    <w:rsid w:val="07DA78AC"/>
    <w:rsid w:val="07EB7170"/>
    <w:rsid w:val="0802146A"/>
    <w:rsid w:val="08251EAA"/>
    <w:rsid w:val="08372738"/>
    <w:rsid w:val="08430D44"/>
    <w:rsid w:val="087C343D"/>
    <w:rsid w:val="088E59A8"/>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DA648F"/>
    <w:rsid w:val="0B0F01F5"/>
    <w:rsid w:val="0B120D44"/>
    <w:rsid w:val="0B1371D8"/>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B2EAE"/>
    <w:rsid w:val="0CC325F6"/>
    <w:rsid w:val="0CD35B77"/>
    <w:rsid w:val="0CDD4940"/>
    <w:rsid w:val="0CF03EA5"/>
    <w:rsid w:val="0D0B15F5"/>
    <w:rsid w:val="0D165B1C"/>
    <w:rsid w:val="0D621C7D"/>
    <w:rsid w:val="0D701E19"/>
    <w:rsid w:val="0D8131CF"/>
    <w:rsid w:val="0DE9054C"/>
    <w:rsid w:val="0E1E41C0"/>
    <w:rsid w:val="0E31452A"/>
    <w:rsid w:val="0E5D717C"/>
    <w:rsid w:val="0E5F2343"/>
    <w:rsid w:val="0E73034D"/>
    <w:rsid w:val="0E9D4E90"/>
    <w:rsid w:val="0EA53D44"/>
    <w:rsid w:val="0EC47F3F"/>
    <w:rsid w:val="0F13775A"/>
    <w:rsid w:val="0F20105F"/>
    <w:rsid w:val="0F334228"/>
    <w:rsid w:val="0F3F1B7B"/>
    <w:rsid w:val="0F5F45FE"/>
    <w:rsid w:val="0F8B6C03"/>
    <w:rsid w:val="0F9A112B"/>
    <w:rsid w:val="0FC03992"/>
    <w:rsid w:val="0FD35676"/>
    <w:rsid w:val="0FE541A9"/>
    <w:rsid w:val="0FF6603E"/>
    <w:rsid w:val="1045758D"/>
    <w:rsid w:val="106D2F64"/>
    <w:rsid w:val="107F453F"/>
    <w:rsid w:val="10AD0606"/>
    <w:rsid w:val="10B63710"/>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9977B7"/>
    <w:rsid w:val="12CA7AF7"/>
    <w:rsid w:val="130A2067"/>
    <w:rsid w:val="136B02B0"/>
    <w:rsid w:val="136D2600"/>
    <w:rsid w:val="13800195"/>
    <w:rsid w:val="13857B72"/>
    <w:rsid w:val="13951726"/>
    <w:rsid w:val="13FD745B"/>
    <w:rsid w:val="14172912"/>
    <w:rsid w:val="14396509"/>
    <w:rsid w:val="14702B57"/>
    <w:rsid w:val="14B37DED"/>
    <w:rsid w:val="14B645BB"/>
    <w:rsid w:val="14DD2C3C"/>
    <w:rsid w:val="15143F58"/>
    <w:rsid w:val="1542379B"/>
    <w:rsid w:val="15730DF4"/>
    <w:rsid w:val="15B579D2"/>
    <w:rsid w:val="15BF5AF8"/>
    <w:rsid w:val="15DE6BDE"/>
    <w:rsid w:val="15F2734F"/>
    <w:rsid w:val="16087E1D"/>
    <w:rsid w:val="16177F3D"/>
    <w:rsid w:val="164C6BA7"/>
    <w:rsid w:val="16656570"/>
    <w:rsid w:val="167B24D5"/>
    <w:rsid w:val="17371DE5"/>
    <w:rsid w:val="17701D14"/>
    <w:rsid w:val="17735226"/>
    <w:rsid w:val="17B36136"/>
    <w:rsid w:val="17E128FF"/>
    <w:rsid w:val="181C6332"/>
    <w:rsid w:val="1821715A"/>
    <w:rsid w:val="18590CEE"/>
    <w:rsid w:val="18722EE9"/>
    <w:rsid w:val="18802C7B"/>
    <w:rsid w:val="189F624C"/>
    <w:rsid w:val="18AF6FAC"/>
    <w:rsid w:val="193C7DFD"/>
    <w:rsid w:val="19523E86"/>
    <w:rsid w:val="195C5EBB"/>
    <w:rsid w:val="198729C4"/>
    <w:rsid w:val="19BA011B"/>
    <w:rsid w:val="19CA3D90"/>
    <w:rsid w:val="19EC74A2"/>
    <w:rsid w:val="1A1C66C0"/>
    <w:rsid w:val="1A331F9B"/>
    <w:rsid w:val="1A42393B"/>
    <w:rsid w:val="1A9A6E9E"/>
    <w:rsid w:val="1AAD45DE"/>
    <w:rsid w:val="1B046F80"/>
    <w:rsid w:val="1B3267B5"/>
    <w:rsid w:val="1B333B1F"/>
    <w:rsid w:val="1B40161D"/>
    <w:rsid w:val="1B441859"/>
    <w:rsid w:val="1B4C4154"/>
    <w:rsid w:val="1B6606B1"/>
    <w:rsid w:val="1B6D24CA"/>
    <w:rsid w:val="1B8E6CC1"/>
    <w:rsid w:val="1B9A39A4"/>
    <w:rsid w:val="1BA14A1C"/>
    <w:rsid w:val="1BB357F7"/>
    <w:rsid w:val="1BF3279E"/>
    <w:rsid w:val="1C1C0D7D"/>
    <w:rsid w:val="1C2277C9"/>
    <w:rsid w:val="1C5E7925"/>
    <w:rsid w:val="1CE16038"/>
    <w:rsid w:val="1CFD070F"/>
    <w:rsid w:val="1D0934BC"/>
    <w:rsid w:val="1D3764AF"/>
    <w:rsid w:val="1D3D71B8"/>
    <w:rsid w:val="1D5F6196"/>
    <w:rsid w:val="1D6132A5"/>
    <w:rsid w:val="1D8E56D5"/>
    <w:rsid w:val="1DC37F93"/>
    <w:rsid w:val="1DC46624"/>
    <w:rsid w:val="1DE2141E"/>
    <w:rsid w:val="1DF5100B"/>
    <w:rsid w:val="1E3B3C0B"/>
    <w:rsid w:val="1E3F1DB5"/>
    <w:rsid w:val="1E731769"/>
    <w:rsid w:val="1E7A43DA"/>
    <w:rsid w:val="1EA4782A"/>
    <w:rsid w:val="1EC84387"/>
    <w:rsid w:val="1EDA0776"/>
    <w:rsid w:val="1EDF1ED6"/>
    <w:rsid w:val="1F292262"/>
    <w:rsid w:val="1F3C4DD5"/>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D17BE"/>
    <w:rsid w:val="213B74B1"/>
    <w:rsid w:val="215A2310"/>
    <w:rsid w:val="216B3344"/>
    <w:rsid w:val="21B53220"/>
    <w:rsid w:val="21B817CD"/>
    <w:rsid w:val="21DE318A"/>
    <w:rsid w:val="21EF5B80"/>
    <w:rsid w:val="22280ABD"/>
    <w:rsid w:val="222D3305"/>
    <w:rsid w:val="22375E82"/>
    <w:rsid w:val="22576990"/>
    <w:rsid w:val="226A211D"/>
    <w:rsid w:val="22BA182D"/>
    <w:rsid w:val="22CD6F6E"/>
    <w:rsid w:val="22F47480"/>
    <w:rsid w:val="22F97417"/>
    <w:rsid w:val="23203DF6"/>
    <w:rsid w:val="23276237"/>
    <w:rsid w:val="239A06E1"/>
    <w:rsid w:val="23D262D1"/>
    <w:rsid w:val="23DE1C48"/>
    <w:rsid w:val="240210CD"/>
    <w:rsid w:val="246F11B9"/>
    <w:rsid w:val="24BF09F7"/>
    <w:rsid w:val="24E76A0D"/>
    <w:rsid w:val="25113DC2"/>
    <w:rsid w:val="25230915"/>
    <w:rsid w:val="252D53FE"/>
    <w:rsid w:val="253F7EE2"/>
    <w:rsid w:val="25A832E1"/>
    <w:rsid w:val="25BA7C7E"/>
    <w:rsid w:val="25D37B65"/>
    <w:rsid w:val="25DA70E9"/>
    <w:rsid w:val="25DB3B72"/>
    <w:rsid w:val="25EA315B"/>
    <w:rsid w:val="25EC2D81"/>
    <w:rsid w:val="25FA62CC"/>
    <w:rsid w:val="26413314"/>
    <w:rsid w:val="26520107"/>
    <w:rsid w:val="26775B6F"/>
    <w:rsid w:val="26B43D88"/>
    <w:rsid w:val="27022E90"/>
    <w:rsid w:val="273734B8"/>
    <w:rsid w:val="274C3496"/>
    <w:rsid w:val="274C3DCB"/>
    <w:rsid w:val="274E7F95"/>
    <w:rsid w:val="277057A2"/>
    <w:rsid w:val="27893DAB"/>
    <w:rsid w:val="27A4059F"/>
    <w:rsid w:val="27AD3A37"/>
    <w:rsid w:val="27DB7391"/>
    <w:rsid w:val="280E2503"/>
    <w:rsid w:val="282B56F5"/>
    <w:rsid w:val="284B62EA"/>
    <w:rsid w:val="2866547F"/>
    <w:rsid w:val="286D547B"/>
    <w:rsid w:val="287B749D"/>
    <w:rsid w:val="28B37552"/>
    <w:rsid w:val="28BB52B5"/>
    <w:rsid w:val="28BE367B"/>
    <w:rsid w:val="28CF354E"/>
    <w:rsid w:val="28DE04B2"/>
    <w:rsid w:val="28F92EFB"/>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4063B3"/>
    <w:rsid w:val="2D720533"/>
    <w:rsid w:val="2D9E56F5"/>
    <w:rsid w:val="2DB31B82"/>
    <w:rsid w:val="2DC95BCB"/>
    <w:rsid w:val="2E057DA3"/>
    <w:rsid w:val="2E2F6D96"/>
    <w:rsid w:val="2E5549E7"/>
    <w:rsid w:val="2E667F96"/>
    <w:rsid w:val="2E67015A"/>
    <w:rsid w:val="2E8226AB"/>
    <w:rsid w:val="2EB37968"/>
    <w:rsid w:val="2EB86BAF"/>
    <w:rsid w:val="2EC456C9"/>
    <w:rsid w:val="2ECD3F6D"/>
    <w:rsid w:val="2EF671D4"/>
    <w:rsid w:val="2EFF6701"/>
    <w:rsid w:val="2F2A7C22"/>
    <w:rsid w:val="2F3A451B"/>
    <w:rsid w:val="2F4A44FC"/>
    <w:rsid w:val="2F607BF8"/>
    <w:rsid w:val="2F834477"/>
    <w:rsid w:val="2FD065E6"/>
    <w:rsid w:val="2FD96870"/>
    <w:rsid w:val="30481184"/>
    <w:rsid w:val="30580BC9"/>
    <w:rsid w:val="305E63A5"/>
    <w:rsid w:val="30744625"/>
    <w:rsid w:val="30FA66A3"/>
    <w:rsid w:val="311C0AB9"/>
    <w:rsid w:val="311D279F"/>
    <w:rsid w:val="311E2ED7"/>
    <w:rsid w:val="315619EE"/>
    <w:rsid w:val="315C449C"/>
    <w:rsid w:val="318B4325"/>
    <w:rsid w:val="31941C18"/>
    <w:rsid w:val="31945DC2"/>
    <w:rsid w:val="31B82709"/>
    <w:rsid w:val="31D05482"/>
    <w:rsid w:val="31E33C39"/>
    <w:rsid w:val="31E55B91"/>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7C5102"/>
    <w:rsid w:val="34DB1A9F"/>
    <w:rsid w:val="34E13045"/>
    <w:rsid w:val="34E97AE9"/>
    <w:rsid w:val="34EE299B"/>
    <w:rsid w:val="34FE2E5A"/>
    <w:rsid w:val="350607E9"/>
    <w:rsid w:val="35196A0F"/>
    <w:rsid w:val="3546066F"/>
    <w:rsid w:val="355C2918"/>
    <w:rsid w:val="358C5FA8"/>
    <w:rsid w:val="35C15DF1"/>
    <w:rsid w:val="35D02BA5"/>
    <w:rsid w:val="35F830D9"/>
    <w:rsid w:val="36074A7F"/>
    <w:rsid w:val="36407C32"/>
    <w:rsid w:val="365437D6"/>
    <w:rsid w:val="368C4939"/>
    <w:rsid w:val="36923549"/>
    <w:rsid w:val="36933D19"/>
    <w:rsid w:val="369A1DA2"/>
    <w:rsid w:val="36AA74D8"/>
    <w:rsid w:val="36B75FBF"/>
    <w:rsid w:val="36BD0C45"/>
    <w:rsid w:val="36D4168A"/>
    <w:rsid w:val="36EB598A"/>
    <w:rsid w:val="36F74C9A"/>
    <w:rsid w:val="37014D62"/>
    <w:rsid w:val="37695A47"/>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A607713"/>
    <w:rsid w:val="3A872856"/>
    <w:rsid w:val="3A9B39F7"/>
    <w:rsid w:val="3AFB6916"/>
    <w:rsid w:val="3B2F31A1"/>
    <w:rsid w:val="3B3763D1"/>
    <w:rsid w:val="3B8570FC"/>
    <w:rsid w:val="3BA36025"/>
    <w:rsid w:val="3BAC26EF"/>
    <w:rsid w:val="3BB15227"/>
    <w:rsid w:val="3BC17370"/>
    <w:rsid w:val="3C0C028B"/>
    <w:rsid w:val="3C1438BC"/>
    <w:rsid w:val="3C28362E"/>
    <w:rsid w:val="3C2F6E1E"/>
    <w:rsid w:val="3C3A02F1"/>
    <w:rsid w:val="3C4165AB"/>
    <w:rsid w:val="3C4F64BA"/>
    <w:rsid w:val="3CAE6724"/>
    <w:rsid w:val="3CDA245A"/>
    <w:rsid w:val="3D1E06B7"/>
    <w:rsid w:val="3D200A7B"/>
    <w:rsid w:val="3D50701F"/>
    <w:rsid w:val="3D7A2DD7"/>
    <w:rsid w:val="3DAC2895"/>
    <w:rsid w:val="3DBC05DF"/>
    <w:rsid w:val="3DE66E23"/>
    <w:rsid w:val="3E104A72"/>
    <w:rsid w:val="3E381E67"/>
    <w:rsid w:val="3EC64853"/>
    <w:rsid w:val="3ED656D0"/>
    <w:rsid w:val="3EDA0523"/>
    <w:rsid w:val="3EDB38F8"/>
    <w:rsid w:val="3F141F6D"/>
    <w:rsid w:val="3F1955BD"/>
    <w:rsid w:val="3F31789C"/>
    <w:rsid w:val="3F4C159B"/>
    <w:rsid w:val="3F4F25C6"/>
    <w:rsid w:val="3FB0494E"/>
    <w:rsid w:val="3FB05F21"/>
    <w:rsid w:val="3FBB6674"/>
    <w:rsid w:val="3FDF03C4"/>
    <w:rsid w:val="3FEE6BFE"/>
    <w:rsid w:val="402A706D"/>
    <w:rsid w:val="403D6E40"/>
    <w:rsid w:val="407A6407"/>
    <w:rsid w:val="411054E7"/>
    <w:rsid w:val="412B738C"/>
    <w:rsid w:val="41652D3C"/>
    <w:rsid w:val="41687B85"/>
    <w:rsid w:val="41D35EF7"/>
    <w:rsid w:val="41DD0B24"/>
    <w:rsid w:val="41F66D18"/>
    <w:rsid w:val="41F710D1"/>
    <w:rsid w:val="4200136B"/>
    <w:rsid w:val="4200449D"/>
    <w:rsid w:val="42075D8C"/>
    <w:rsid w:val="420B1699"/>
    <w:rsid w:val="423A3BCC"/>
    <w:rsid w:val="423F4D68"/>
    <w:rsid w:val="424E57D2"/>
    <w:rsid w:val="4295355B"/>
    <w:rsid w:val="42A751E8"/>
    <w:rsid w:val="42A96A2E"/>
    <w:rsid w:val="42B26C49"/>
    <w:rsid w:val="42B60BF5"/>
    <w:rsid w:val="42C83501"/>
    <w:rsid w:val="42E4267F"/>
    <w:rsid w:val="43140DBC"/>
    <w:rsid w:val="433037BF"/>
    <w:rsid w:val="433A6FE6"/>
    <w:rsid w:val="43480868"/>
    <w:rsid w:val="434B6B6E"/>
    <w:rsid w:val="434D4B27"/>
    <w:rsid w:val="4350713C"/>
    <w:rsid w:val="43582BFA"/>
    <w:rsid w:val="436653E0"/>
    <w:rsid w:val="437845DF"/>
    <w:rsid w:val="438248BF"/>
    <w:rsid w:val="43840B71"/>
    <w:rsid w:val="43AD46F3"/>
    <w:rsid w:val="43AF64F0"/>
    <w:rsid w:val="43C4431A"/>
    <w:rsid w:val="43D109C0"/>
    <w:rsid w:val="43DB5B6F"/>
    <w:rsid w:val="43DC0C46"/>
    <w:rsid w:val="43E02B4D"/>
    <w:rsid w:val="440F27D5"/>
    <w:rsid w:val="4413082D"/>
    <w:rsid w:val="44213C99"/>
    <w:rsid w:val="444C3FF6"/>
    <w:rsid w:val="445512D8"/>
    <w:rsid w:val="447154F2"/>
    <w:rsid w:val="44790648"/>
    <w:rsid w:val="44922BA8"/>
    <w:rsid w:val="44B951CC"/>
    <w:rsid w:val="44CD14E0"/>
    <w:rsid w:val="44F20B0B"/>
    <w:rsid w:val="45100579"/>
    <w:rsid w:val="45100897"/>
    <w:rsid w:val="4515724B"/>
    <w:rsid w:val="451C0861"/>
    <w:rsid w:val="452E5F4C"/>
    <w:rsid w:val="45351166"/>
    <w:rsid w:val="45466251"/>
    <w:rsid w:val="45612018"/>
    <w:rsid w:val="45774018"/>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133957"/>
    <w:rsid w:val="47341C60"/>
    <w:rsid w:val="474415C9"/>
    <w:rsid w:val="47A07E0C"/>
    <w:rsid w:val="4821398F"/>
    <w:rsid w:val="484C3DBB"/>
    <w:rsid w:val="48545A7F"/>
    <w:rsid w:val="4870272E"/>
    <w:rsid w:val="48834CFC"/>
    <w:rsid w:val="48C94F47"/>
    <w:rsid w:val="48DA2662"/>
    <w:rsid w:val="49110E87"/>
    <w:rsid w:val="491F1A22"/>
    <w:rsid w:val="49452AA3"/>
    <w:rsid w:val="496164DE"/>
    <w:rsid w:val="498B3262"/>
    <w:rsid w:val="49DC7715"/>
    <w:rsid w:val="4A023139"/>
    <w:rsid w:val="4A240C67"/>
    <w:rsid w:val="4A424C0B"/>
    <w:rsid w:val="4A483136"/>
    <w:rsid w:val="4A7B576F"/>
    <w:rsid w:val="4A807268"/>
    <w:rsid w:val="4A91339A"/>
    <w:rsid w:val="4A9432DE"/>
    <w:rsid w:val="4A9E0DFD"/>
    <w:rsid w:val="4AF561A9"/>
    <w:rsid w:val="4AF61206"/>
    <w:rsid w:val="4B196E7D"/>
    <w:rsid w:val="4B435184"/>
    <w:rsid w:val="4B7218AF"/>
    <w:rsid w:val="4B7D0FBE"/>
    <w:rsid w:val="4B996BD0"/>
    <w:rsid w:val="4C40563E"/>
    <w:rsid w:val="4C4A0649"/>
    <w:rsid w:val="4C6E05FF"/>
    <w:rsid w:val="4C7E397A"/>
    <w:rsid w:val="4C7E5ECA"/>
    <w:rsid w:val="4C876AA5"/>
    <w:rsid w:val="4C8E07F8"/>
    <w:rsid w:val="4CD3235A"/>
    <w:rsid w:val="4CD34C78"/>
    <w:rsid w:val="4CE573A6"/>
    <w:rsid w:val="4D0E00FB"/>
    <w:rsid w:val="4D176606"/>
    <w:rsid w:val="4D406EBA"/>
    <w:rsid w:val="4D525162"/>
    <w:rsid w:val="4D6605C0"/>
    <w:rsid w:val="4D6E0AD1"/>
    <w:rsid w:val="4D7F04A4"/>
    <w:rsid w:val="4DEC4FB0"/>
    <w:rsid w:val="4E016001"/>
    <w:rsid w:val="4E075D8A"/>
    <w:rsid w:val="4E0B0ED2"/>
    <w:rsid w:val="4E516AAA"/>
    <w:rsid w:val="4E6C2D72"/>
    <w:rsid w:val="4E875200"/>
    <w:rsid w:val="4EA8337C"/>
    <w:rsid w:val="4EB303CD"/>
    <w:rsid w:val="4EC00FAD"/>
    <w:rsid w:val="4F025DD2"/>
    <w:rsid w:val="4F0E76A1"/>
    <w:rsid w:val="4F3D627E"/>
    <w:rsid w:val="4F4766B1"/>
    <w:rsid w:val="4F4C1097"/>
    <w:rsid w:val="4F50655E"/>
    <w:rsid w:val="4F863151"/>
    <w:rsid w:val="4F8847C5"/>
    <w:rsid w:val="4F953069"/>
    <w:rsid w:val="4F9843DC"/>
    <w:rsid w:val="4FC62A8C"/>
    <w:rsid w:val="4FC97A5A"/>
    <w:rsid w:val="4FE20F0D"/>
    <w:rsid w:val="4FE45087"/>
    <w:rsid w:val="4FE51552"/>
    <w:rsid w:val="4FE927B5"/>
    <w:rsid w:val="500F2B6B"/>
    <w:rsid w:val="50504C4B"/>
    <w:rsid w:val="50540995"/>
    <w:rsid w:val="505536A3"/>
    <w:rsid w:val="509C6E7C"/>
    <w:rsid w:val="50AD2FD7"/>
    <w:rsid w:val="50B1465B"/>
    <w:rsid w:val="50E772C9"/>
    <w:rsid w:val="51071719"/>
    <w:rsid w:val="512C7E53"/>
    <w:rsid w:val="5162104E"/>
    <w:rsid w:val="51823496"/>
    <w:rsid w:val="51923C49"/>
    <w:rsid w:val="52201764"/>
    <w:rsid w:val="526B2E5E"/>
    <w:rsid w:val="52782240"/>
    <w:rsid w:val="528C6DF7"/>
    <w:rsid w:val="52C961C1"/>
    <w:rsid w:val="531A366F"/>
    <w:rsid w:val="532E61D7"/>
    <w:rsid w:val="53501D0A"/>
    <w:rsid w:val="53542016"/>
    <w:rsid w:val="53606002"/>
    <w:rsid w:val="537A5CC3"/>
    <w:rsid w:val="53A039CC"/>
    <w:rsid w:val="53A1505A"/>
    <w:rsid w:val="53A631A5"/>
    <w:rsid w:val="53C73872"/>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96B5B"/>
    <w:rsid w:val="55DA2824"/>
    <w:rsid w:val="55E23DC1"/>
    <w:rsid w:val="55F07662"/>
    <w:rsid w:val="55F7258B"/>
    <w:rsid w:val="560C1892"/>
    <w:rsid w:val="565A2E77"/>
    <w:rsid w:val="565C65FF"/>
    <w:rsid w:val="5672440D"/>
    <w:rsid w:val="56870FC7"/>
    <w:rsid w:val="56B22A9C"/>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BF38F3"/>
    <w:rsid w:val="5900754F"/>
    <w:rsid w:val="592330C1"/>
    <w:rsid w:val="592F1971"/>
    <w:rsid w:val="594D070F"/>
    <w:rsid w:val="596C4F6C"/>
    <w:rsid w:val="59B7386E"/>
    <w:rsid w:val="59C0439F"/>
    <w:rsid w:val="59CA2210"/>
    <w:rsid w:val="59E44380"/>
    <w:rsid w:val="59FC284F"/>
    <w:rsid w:val="5A001706"/>
    <w:rsid w:val="5A4B786B"/>
    <w:rsid w:val="5A5C0273"/>
    <w:rsid w:val="5A8866C7"/>
    <w:rsid w:val="5AB7014D"/>
    <w:rsid w:val="5ABE2233"/>
    <w:rsid w:val="5AEF44DA"/>
    <w:rsid w:val="5B5301C6"/>
    <w:rsid w:val="5B552461"/>
    <w:rsid w:val="5BAF393B"/>
    <w:rsid w:val="5BD91F04"/>
    <w:rsid w:val="5BDF5D95"/>
    <w:rsid w:val="5BFE7528"/>
    <w:rsid w:val="5C043425"/>
    <w:rsid w:val="5C2B1C80"/>
    <w:rsid w:val="5CAA190C"/>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7F4598"/>
    <w:rsid w:val="60CC405A"/>
    <w:rsid w:val="60F1754A"/>
    <w:rsid w:val="61493688"/>
    <w:rsid w:val="61B310BB"/>
    <w:rsid w:val="61E215D8"/>
    <w:rsid w:val="61E84C4F"/>
    <w:rsid w:val="61F2362B"/>
    <w:rsid w:val="62011C0C"/>
    <w:rsid w:val="621B3775"/>
    <w:rsid w:val="62265778"/>
    <w:rsid w:val="62314332"/>
    <w:rsid w:val="62364782"/>
    <w:rsid w:val="624276F7"/>
    <w:rsid w:val="624B793E"/>
    <w:rsid w:val="62636E14"/>
    <w:rsid w:val="626B0109"/>
    <w:rsid w:val="6299063F"/>
    <w:rsid w:val="62E321EF"/>
    <w:rsid w:val="63400123"/>
    <w:rsid w:val="63676B1D"/>
    <w:rsid w:val="6394356A"/>
    <w:rsid w:val="639F2247"/>
    <w:rsid w:val="63A333EE"/>
    <w:rsid w:val="63C61B2C"/>
    <w:rsid w:val="63D40BE9"/>
    <w:rsid w:val="63E516BC"/>
    <w:rsid w:val="64102431"/>
    <w:rsid w:val="64233398"/>
    <w:rsid w:val="642B09EE"/>
    <w:rsid w:val="644A36BE"/>
    <w:rsid w:val="644C637C"/>
    <w:rsid w:val="647B7D49"/>
    <w:rsid w:val="64834E9A"/>
    <w:rsid w:val="64A37D6C"/>
    <w:rsid w:val="64A5243A"/>
    <w:rsid w:val="64AE1680"/>
    <w:rsid w:val="64B23636"/>
    <w:rsid w:val="64D53189"/>
    <w:rsid w:val="64F531DE"/>
    <w:rsid w:val="65373578"/>
    <w:rsid w:val="654202BE"/>
    <w:rsid w:val="656D2D98"/>
    <w:rsid w:val="65C877D0"/>
    <w:rsid w:val="65DE4CE7"/>
    <w:rsid w:val="65F07DFC"/>
    <w:rsid w:val="661C734D"/>
    <w:rsid w:val="6655134F"/>
    <w:rsid w:val="666D606B"/>
    <w:rsid w:val="668B7B3C"/>
    <w:rsid w:val="66967BBD"/>
    <w:rsid w:val="66F84719"/>
    <w:rsid w:val="671F124A"/>
    <w:rsid w:val="67404CC6"/>
    <w:rsid w:val="677A33C6"/>
    <w:rsid w:val="679227C5"/>
    <w:rsid w:val="67DE4B1C"/>
    <w:rsid w:val="67F04070"/>
    <w:rsid w:val="680C6731"/>
    <w:rsid w:val="681F6961"/>
    <w:rsid w:val="682906A8"/>
    <w:rsid w:val="684D29FB"/>
    <w:rsid w:val="685703BD"/>
    <w:rsid w:val="68610A2F"/>
    <w:rsid w:val="68635B97"/>
    <w:rsid w:val="687B0778"/>
    <w:rsid w:val="687C299A"/>
    <w:rsid w:val="68805514"/>
    <w:rsid w:val="68931AED"/>
    <w:rsid w:val="689A68CC"/>
    <w:rsid w:val="68B6701B"/>
    <w:rsid w:val="68C7460C"/>
    <w:rsid w:val="68D90323"/>
    <w:rsid w:val="68EC014E"/>
    <w:rsid w:val="69114EF8"/>
    <w:rsid w:val="69137507"/>
    <w:rsid w:val="69202632"/>
    <w:rsid w:val="69316E2F"/>
    <w:rsid w:val="694E2071"/>
    <w:rsid w:val="69663964"/>
    <w:rsid w:val="696A6892"/>
    <w:rsid w:val="69766163"/>
    <w:rsid w:val="697A3B33"/>
    <w:rsid w:val="69C65D7D"/>
    <w:rsid w:val="69C73DC3"/>
    <w:rsid w:val="69D44760"/>
    <w:rsid w:val="6A040DE2"/>
    <w:rsid w:val="6A0C3652"/>
    <w:rsid w:val="6A2C3B47"/>
    <w:rsid w:val="6A3F4642"/>
    <w:rsid w:val="6A4D155B"/>
    <w:rsid w:val="6A520EC7"/>
    <w:rsid w:val="6A670BB6"/>
    <w:rsid w:val="6A9116A0"/>
    <w:rsid w:val="6AC17DC9"/>
    <w:rsid w:val="6ADF20B9"/>
    <w:rsid w:val="6AF87E20"/>
    <w:rsid w:val="6B322639"/>
    <w:rsid w:val="6B427B62"/>
    <w:rsid w:val="6B673089"/>
    <w:rsid w:val="6B925E92"/>
    <w:rsid w:val="6BE40930"/>
    <w:rsid w:val="6C0A711F"/>
    <w:rsid w:val="6C0B2B71"/>
    <w:rsid w:val="6C107C9B"/>
    <w:rsid w:val="6C1B40FE"/>
    <w:rsid w:val="6C437E2A"/>
    <w:rsid w:val="6C570703"/>
    <w:rsid w:val="6C5D623A"/>
    <w:rsid w:val="6C636C38"/>
    <w:rsid w:val="6C676AB8"/>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D46E2A"/>
    <w:rsid w:val="6DE02FB4"/>
    <w:rsid w:val="6DE6284C"/>
    <w:rsid w:val="6E231AD1"/>
    <w:rsid w:val="6E514CED"/>
    <w:rsid w:val="6E527A28"/>
    <w:rsid w:val="6E7000B5"/>
    <w:rsid w:val="6E80161B"/>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B44B4E"/>
    <w:rsid w:val="71D27F8A"/>
    <w:rsid w:val="71E74F23"/>
    <w:rsid w:val="720938E7"/>
    <w:rsid w:val="721327D4"/>
    <w:rsid w:val="7225396E"/>
    <w:rsid w:val="723A4EAD"/>
    <w:rsid w:val="72553024"/>
    <w:rsid w:val="72625F82"/>
    <w:rsid w:val="73122968"/>
    <w:rsid w:val="731D1B24"/>
    <w:rsid w:val="731F5D5E"/>
    <w:rsid w:val="732857F3"/>
    <w:rsid w:val="7345740F"/>
    <w:rsid w:val="73740A39"/>
    <w:rsid w:val="73C51AD5"/>
    <w:rsid w:val="73D75F3A"/>
    <w:rsid w:val="73DD303A"/>
    <w:rsid w:val="7416564C"/>
    <w:rsid w:val="741E793C"/>
    <w:rsid w:val="744525EB"/>
    <w:rsid w:val="745E3944"/>
    <w:rsid w:val="74767613"/>
    <w:rsid w:val="747F6960"/>
    <w:rsid w:val="74915AA2"/>
    <w:rsid w:val="74AA2238"/>
    <w:rsid w:val="757F3893"/>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9E208D"/>
    <w:rsid w:val="77B56B1F"/>
    <w:rsid w:val="77BB6706"/>
    <w:rsid w:val="77D73D25"/>
    <w:rsid w:val="780F09F4"/>
    <w:rsid w:val="783F0EE9"/>
    <w:rsid w:val="78460496"/>
    <w:rsid w:val="784E155F"/>
    <w:rsid w:val="787F46DD"/>
    <w:rsid w:val="78A90480"/>
    <w:rsid w:val="78CA13E6"/>
    <w:rsid w:val="78EF0010"/>
    <w:rsid w:val="790744BF"/>
    <w:rsid w:val="791C35DC"/>
    <w:rsid w:val="79206A40"/>
    <w:rsid w:val="79271D16"/>
    <w:rsid w:val="79B24069"/>
    <w:rsid w:val="7A002EFD"/>
    <w:rsid w:val="7A1E5EBA"/>
    <w:rsid w:val="7A364017"/>
    <w:rsid w:val="7A635F69"/>
    <w:rsid w:val="7A7A6852"/>
    <w:rsid w:val="7A810C91"/>
    <w:rsid w:val="7A8265E1"/>
    <w:rsid w:val="7AF425AD"/>
    <w:rsid w:val="7B41566E"/>
    <w:rsid w:val="7B4329F2"/>
    <w:rsid w:val="7B684125"/>
    <w:rsid w:val="7B686D42"/>
    <w:rsid w:val="7B707D9F"/>
    <w:rsid w:val="7B841746"/>
    <w:rsid w:val="7B8564CC"/>
    <w:rsid w:val="7BB96C78"/>
    <w:rsid w:val="7BE009F5"/>
    <w:rsid w:val="7BE17BB0"/>
    <w:rsid w:val="7BF621A6"/>
    <w:rsid w:val="7C083ECD"/>
    <w:rsid w:val="7C2313CF"/>
    <w:rsid w:val="7C442F72"/>
    <w:rsid w:val="7C486422"/>
    <w:rsid w:val="7C6C5AC7"/>
    <w:rsid w:val="7C7D29C7"/>
    <w:rsid w:val="7C8D15F5"/>
    <w:rsid w:val="7C9E2682"/>
    <w:rsid w:val="7CA14223"/>
    <w:rsid w:val="7CA76D39"/>
    <w:rsid w:val="7CA83C3E"/>
    <w:rsid w:val="7CC6544B"/>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D71BF"/>
    <w:rsid w:val="7F912111"/>
    <w:rsid w:val="7FE47E50"/>
    <w:rsid w:val="7FEF0DB0"/>
    <w:rsid w:val="7FF67F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locked/>
    <w:uiPriority w:val="0"/>
    <w:pPr>
      <w:keepNext/>
      <w:keepLines/>
      <w:widowControl w:val="0"/>
      <w:spacing w:before="260" w:after="260" w:line="415" w:lineRule="auto"/>
      <w:outlineLvl w:val="2"/>
    </w:pPr>
    <w:rPr>
      <w:b/>
      <w:bCs/>
      <w:sz w:val="32"/>
      <w:szCs w:val="32"/>
    </w:rPr>
  </w:style>
  <w:style w:type="paragraph" w:styleId="6">
    <w:name w:val="heading 4"/>
    <w:basedOn w:val="7"/>
    <w:next w:val="7"/>
    <w:qFormat/>
    <w:locked/>
    <w:uiPriority w:val="0"/>
    <w:pPr>
      <w:keepNext/>
      <w:keepLines/>
      <w:tabs>
        <w:tab w:val="left" w:pos="2880"/>
      </w:tabs>
      <w:spacing w:before="280" w:beforeLines="0" w:after="290" w:afterLines="0" w:line="372" w:lineRule="auto"/>
      <w:ind w:left="2880" w:hanging="360"/>
      <w:outlineLvl w:val="3"/>
    </w:pPr>
    <w:rPr>
      <w:rFonts w:ascii="Arial" w:hAnsi="Arial" w:eastAsia="黑体" w:cs="宋体"/>
      <w:b/>
      <w:bCs/>
      <w:kern w:val="0"/>
      <w:sz w:val="28"/>
      <w:szCs w:val="28"/>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customStyle="1" w:styleId="2">
    <w:name w:val="标 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7">
    <w:name w:val="报告正文"/>
    <w:basedOn w:val="1"/>
    <w:qFormat/>
    <w:uiPriority w:val="0"/>
    <w:pPr>
      <w:spacing w:line="480" w:lineRule="exact"/>
      <w:ind w:firstLine="200" w:firstLineChars="200"/>
    </w:pPr>
    <w:rPr>
      <w:color w:val="000000"/>
      <w:sz w:val="24"/>
      <w:szCs w:val="24"/>
    </w:rPr>
  </w:style>
  <w:style w:type="paragraph" w:styleId="8">
    <w:name w:val="Normal Indent"/>
    <w:basedOn w:val="1"/>
    <w:next w:val="6"/>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9">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10">
    <w:name w:val="annotation text"/>
    <w:basedOn w:val="1"/>
    <w:link w:val="48"/>
    <w:semiHidden/>
    <w:qFormat/>
    <w:uiPriority w:val="0"/>
    <w:pPr>
      <w:jc w:val="left"/>
    </w:pPr>
    <w:rPr>
      <w:kern w:val="0"/>
      <w:sz w:val="24"/>
      <w:szCs w:val="20"/>
    </w:rPr>
  </w:style>
  <w:style w:type="paragraph" w:styleId="11">
    <w:name w:val="Body Text"/>
    <w:basedOn w:val="1"/>
    <w:next w:val="1"/>
    <w:link w:val="49"/>
    <w:qFormat/>
    <w:uiPriority w:val="0"/>
    <w:pPr>
      <w:widowControl/>
      <w:snapToGrid w:val="0"/>
      <w:spacing w:before="60" w:after="160" w:line="259" w:lineRule="auto"/>
      <w:ind w:right="113"/>
    </w:pPr>
    <w:rPr>
      <w:kern w:val="0"/>
      <w:sz w:val="18"/>
      <w:szCs w:val="20"/>
    </w:rPr>
  </w:style>
  <w:style w:type="paragraph" w:styleId="12">
    <w:name w:val="Body Text Indent"/>
    <w:basedOn w:val="1"/>
    <w:next w:val="9"/>
    <w:link w:val="47"/>
    <w:qFormat/>
    <w:uiPriority w:val="0"/>
    <w:pPr>
      <w:spacing w:after="120"/>
      <w:ind w:left="420" w:leftChars="200"/>
    </w:pPr>
    <w:rPr>
      <w:kern w:val="0"/>
      <w:sz w:val="24"/>
      <w:szCs w:val="20"/>
    </w:rPr>
  </w:style>
  <w:style w:type="paragraph" w:styleId="13">
    <w:name w:val="Block Text"/>
    <w:basedOn w:val="1"/>
    <w:next w:val="1"/>
    <w:qFormat/>
    <w:locked/>
    <w:uiPriority w:val="0"/>
    <w:pPr>
      <w:ind w:left="137" w:right="116" w:firstLine="317"/>
    </w:pPr>
    <w:rPr>
      <w:sz w:val="28"/>
    </w:rPr>
  </w:style>
  <w:style w:type="paragraph" w:styleId="14">
    <w:name w:val="Plain Text"/>
    <w:basedOn w:val="1"/>
    <w:next w:val="15"/>
    <w:unhideWhenUsed/>
    <w:qFormat/>
    <w:locked/>
    <w:uiPriority w:val="0"/>
    <w:rPr>
      <w:rFonts w:ascii="font404" w:hAnsi="font404" w:cs="宋体"/>
      <w:szCs w:val="21"/>
    </w:rPr>
  </w:style>
  <w:style w:type="paragraph" w:styleId="15">
    <w:name w:val="List Continue 5"/>
    <w:basedOn w:val="1"/>
    <w:unhideWhenUsed/>
    <w:qFormat/>
    <w:locked/>
    <w:uiPriority w:val="99"/>
    <w:pPr>
      <w:spacing w:after="120" w:afterLines="0"/>
      <w:ind w:left="2100" w:leftChars="1000"/>
    </w:pPr>
  </w:style>
  <w:style w:type="paragraph" w:styleId="16">
    <w:name w:val="toc 8"/>
    <w:basedOn w:val="1"/>
    <w:next w:val="1"/>
    <w:qFormat/>
    <w:locked/>
    <w:uiPriority w:val="0"/>
    <w:pPr>
      <w:ind w:left="1470"/>
      <w:jc w:val="left"/>
    </w:pPr>
    <w:rPr>
      <w:sz w:val="18"/>
      <w:szCs w:val="18"/>
    </w:rPr>
  </w:style>
  <w:style w:type="paragraph" w:styleId="17">
    <w:name w:val="Date"/>
    <w:basedOn w:val="1"/>
    <w:next w:val="1"/>
    <w:link w:val="50"/>
    <w:qFormat/>
    <w:uiPriority w:val="0"/>
    <w:pPr>
      <w:ind w:left="100" w:leftChars="2500"/>
    </w:pPr>
    <w:rPr>
      <w:kern w:val="0"/>
      <w:sz w:val="24"/>
      <w:szCs w:val="20"/>
    </w:rPr>
  </w:style>
  <w:style w:type="paragraph" w:styleId="18">
    <w:name w:val="Body Text Indent 2"/>
    <w:basedOn w:val="1"/>
    <w:qFormat/>
    <w:locked/>
    <w:uiPriority w:val="0"/>
    <w:pPr>
      <w:spacing w:line="420" w:lineRule="exact"/>
      <w:ind w:right="-78" w:firstLine="450"/>
    </w:pPr>
    <w:rPr>
      <w:sz w:val="24"/>
    </w:rPr>
  </w:style>
  <w:style w:type="paragraph" w:styleId="19">
    <w:name w:val="endnote text"/>
    <w:basedOn w:val="1"/>
    <w:unhideWhenUsed/>
    <w:qFormat/>
    <w:locked/>
    <w:uiPriority w:val="0"/>
    <w:pPr>
      <w:snapToGrid w:val="0"/>
      <w:jc w:val="left"/>
    </w:pPr>
    <w:rPr>
      <w:rFonts w:ascii="Calibri" w:hAnsi="Calibri"/>
      <w:sz w:val="24"/>
      <w:szCs w:val="22"/>
    </w:rPr>
  </w:style>
  <w:style w:type="paragraph" w:styleId="20">
    <w:name w:val="Balloon Text"/>
    <w:basedOn w:val="1"/>
    <w:link w:val="51"/>
    <w:semiHidden/>
    <w:qFormat/>
    <w:uiPriority w:val="0"/>
    <w:rPr>
      <w:kern w:val="0"/>
      <w:sz w:val="18"/>
      <w:szCs w:val="20"/>
    </w:rPr>
  </w:style>
  <w:style w:type="paragraph" w:styleId="21">
    <w:name w:val="footer"/>
    <w:basedOn w:val="1"/>
    <w:next w:val="1"/>
    <w:link w:val="52"/>
    <w:qFormat/>
    <w:uiPriority w:val="99"/>
    <w:pPr>
      <w:tabs>
        <w:tab w:val="center" w:pos="4153"/>
        <w:tab w:val="right" w:pos="8306"/>
      </w:tabs>
      <w:snapToGrid w:val="0"/>
      <w:jc w:val="left"/>
    </w:pPr>
    <w:rPr>
      <w:kern w:val="0"/>
      <w:sz w:val="18"/>
      <w:szCs w:val="20"/>
    </w:rPr>
  </w:style>
  <w:style w:type="paragraph" w:styleId="22">
    <w:name w:val="header"/>
    <w:basedOn w:val="1"/>
    <w:next w:val="23"/>
    <w:link w:val="53"/>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3">
    <w:name w:val="样式5"/>
    <w:basedOn w:val="24"/>
    <w:next w:val="19"/>
    <w:qFormat/>
    <w:uiPriority w:val="0"/>
    <w:pPr>
      <w:adjustRightInd w:val="0"/>
      <w:snapToGrid w:val="0"/>
      <w:spacing w:line="460" w:lineRule="exact"/>
      <w:ind w:firstLine="200"/>
      <w:textAlignment w:val="baseline"/>
    </w:pPr>
    <w:rPr>
      <w:rFonts w:ascii="Arial" w:hAnsi="Arial"/>
    </w:rPr>
  </w:style>
  <w:style w:type="paragraph" w:customStyle="1" w:styleId="24">
    <w:name w:val="正文1"/>
    <w:basedOn w:val="1"/>
    <w:next w:val="1"/>
    <w:link w:val="54"/>
    <w:qFormat/>
    <w:uiPriority w:val="0"/>
    <w:pPr>
      <w:spacing w:line="360" w:lineRule="auto"/>
      <w:ind w:firstLine="480" w:firstLineChars="200"/>
    </w:pPr>
    <w:rPr>
      <w:snapToGrid w:val="0"/>
      <w:kern w:val="0"/>
      <w:sz w:val="24"/>
      <w:szCs w:val="20"/>
    </w:rPr>
  </w:style>
  <w:style w:type="paragraph" w:styleId="25">
    <w:name w:val="toc 1"/>
    <w:basedOn w:val="1"/>
    <w:next w:val="1"/>
    <w:qFormat/>
    <w:locked/>
    <w:uiPriority w:val="0"/>
  </w:style>
  <w:style w:type="paragraph" w:styleId="26">
    <w:name w:val="Subtitle"/>
    <w:basedOn w:val="1"/>
    <w:next w:val="1"/>
    <w:qFormat/>
    <w:locked/>
    <w:uiPriority w:val="0"/>
    <w:pPr>
      <w:spacing w:line="240" w:lineRule="auto"/>
      <w:ind w:firstLine="0" w:firstLineChars="0"/>
      <w:jc w:val="center"/>
    </w:pPr>
    <w:rPr>
      <w:bCs/>
      <w:color w:val="000000"/>
      <w:kern w:val="28"/>
      <w:sz w:val="21"/>
      <w:szCs w:val="32"/>
    </w:rPr>
  </w:style>
  <w:style w:type="paragraph" w:styleId="27">
    <w:name w:val="Body Text Indent 3"/>
    <w:basedOn w:val="1"/>
    <w:qFormat/>
    <w:locked/>
    <w:uiPriority w:val="0"/>
    <w:pPr>
      <w:spacing w:after="120" w:afterLines="0"/>
      <w:ind w:left="420"/>
    </w:pPr>
    <w:rPr>
      <w:sz w:val="16"/>
    </w:rPr>
  </w:style>
  <w:style w:type="paragraph" w:styleId="28">
    <w:name w:val="table of figures"/>
    <w:basedOn w:val="1"/>
    <w:next w:val="1"/>
    <w:unhideWhenUsed/>
    <w:qFormat/>
    <w:locked/>
    <w:uiPriority w:val="0"/>
    <w:pPr>
      <w:ind w:left="200" w:leftChars="200" w:hanging="200" w:hangingChars="200"/>
    </w:pPr>
    <w:rPr>
      <w:szCs w:val="21"/>
    </w:rPr>
  </w:style>
  <w:style w:type="paragraph" w:styleId="29">
    <w:name w:val="toc 2"/>
    <w:basedOn w:val="1"/>
    <w:next w:val="1"/>
    <w:qFormat/>
    <w:locked/>
    <w:uiPriority w:val="0"/>
    <w:pPr>
      <w:spacing w:beforeLines="0" w:afterLines="0"/>
      <w:ind w:left="420" w:leftChars="200"/>
    </w:pPr>
    <w:rPr>
      <w:rFonts w:hint="default"/>
      <w:sz w:val="21"/>
    </w:rPr>
  </w:style>
  <w:style w:type="paragraph" w:styleId="30">
    <w:name w:val="Normal (Web)"/>
    <w:basedOn w:val="1"/>
    <w:next w:val="16"/>
    <w:link w:val="55"/>
    <w:qFormat/>
    <w:uiPriority w:val="0"/>
    <w:pPr>
      <w:widowControl/>
      <w:spacing w:before="100" w:beforeAutospacing="1" w:after="100" w:afterAutospacing="1"/>
      <w:jc w:val="left"/>
    </w:pPr>
    <w:rPr>
      <w:rFonts w:ascii="宋体" w:hAnsi="宋体"/>
      <w:kern w:val="0"/>
      <w:sz w:val="24"/>
      <w:szCs w:val="20"/>
    </w:rPr>
  </w:style>
  <w:style w:type="paragraph" w:styleId="31">
    <w:name w:val="annotation subject"/>
    <w:basedOn w:val="10"/>
    <w:next w:val="10"/>
    <w:link w:val="56"/>
    <w:semiHidden/>
    <w:qFormat/>
    <w:uiPriority w:val="0"/>
    <w:rPr>
      <w:b/>
      <w:sz w:val="24"/>
      <w:szCs w:val="20"/>
    </w:rPr>
  </w:style>
  <w:style w:type="paragraph" w:styleId="32">
    <w:name w:val="Body Text First Indent"/>
    <w:basedOn w:val="11"/>
    <w:next w:val="1"/>
    <w:qFormat/>
    <w:locked/>
    <w:uiPriority w:val="0"/>
    <w:pPr>
      <w:spacing w:after="120"/>
      <w:ind w:firstLine="420" w:firstLineChars="100"/>
    </w:pPr>
    <w:rPr>
      <w:sz w:val="21"/>
    </w:rPr>
  </w:style>
  <w:style w:type="paragraph" w:styleId="33">
    <w:name w:val="Body Text First Indent 2"/>
    <w:basedOn w:val="12"/>
    <w:next w:val="1"/>
    <w:qFormat/>
    <w:locked/>
    <w:uiPriority w:val="0"/>
    <w:pPr>
      <w:ind w:firstLine="420" w:firstLineChars="200"/>
    </w:pPr>
    <w:rPr>
      <w:kern w:val="2"/>
      <w:sz w:val="21"/>
    </w:rPr>
  </w:style>
  <w:style w:type="table" w:styleId="35">
    <w:name w:val="Table Grid"/>
    <w:basedOn w:val="3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locked/>
    <w:uiPriority w:val="0"/>
    <w:rPr>
      <w:b/>
    </w:rPr>
  </w:style>
  <w:style w:type="character" w:styleId="38">
    <w:name w:val="page number"/>
    <w:qFormat/>
    <w:locked/>
    <w:uiPriority w:val="0"/>
  </w:style>
  <w:style w:type="character" w:styleId="39">
    <w:name w:val="Hyperlink"/>
    <w:basedOn w:val="36"/>
    <w:qFormat/>
    <w:locked/>
    <w:uiPriority w:val="0"/>
    <w:rPr>
      <w:color w:val="0000FF"/>
      <w:u w:val="single"/>
    </w:rPr>
  </w:style>
  <w:style w:type="character" w:styleId="40">
    <w:name w:val="annotation reference"/>
    <w:basedOn w:val="36"/>
    <w:semiHidden/>
    <w:qFormat/>
    <w:uiPriority w:val="0"/>
    <w:rPr>
      <w:sz w:val="21"/>
    </w:rPr>
  </w:style>
  <w:style w:type="paragraph" w:customStyle="1" w:styleId="41">
    <w:name w:val="Default"/>
    <w:basedOn w:val="42"/>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2">
    <w:name w:val="纯文本1"/>
    <w:basedOn w:val="1"/>
    <w:qFormat/>
    <w:uiPriority w:val="99"/>
    <w:pPr>
      <w:autoSpaceDE w:val="0"/>
      <w:autoSpaceDN w:val="0"/>
      <w:adjustRightInd w:val="0"/>
      <w:textAlignment w:val="baseline"/>
    </w:pPr>
    <w:rPr>
      <w:rFonts w:ascii="宋体"/>
      <w:szCs w:val="20"/>
    </w:rPr>
  </w:style>
  <w:style w:type="paragraph" w:customStyle="1" w:styleId="4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样式 样式 四号 左侧:  1.53 厘米 + 首行缩进:  2 字符 + 居中 左侧:  2 字符 首行缩进:  2..."/>
    <w:basedOn w:val="45"/>
    <w:qFormat/>
    <w:uiPriority w:val="0"/>
    <w:pPr>
      <w:spacing w:line="360" w:lineRule="auto"/>
      <w:jc w:val="center"/>
    </w:pPr>
  </w:style>
  <w:style w:type="paragraph" w:customStyle="1" w:styleId="45">
    <w:name w:val="样式 样式 四号 左侧:  1.53 厘米 + 首行缩进:  2 字符"/>
    <w:basedOn w:val="46"/>
    <w:qFormat/>
    <w:uiPriority w:val="99"/>
    <w:pPr>
      <w:ind w:left="200" w:leftChars="200"/>
    </w:pPr>
    <w:rPr>
      <w:szCs w:val="20"/>
    </w:rPr>
  </w:style>
  <w:style w:type="paragraph" w:customStyle="1" w:styleId="46">
    <w:name w:val="样式 四号 左侧:  1.53 厘米"/>
    <w:basedOn w:val="1"/>
    <w:qFormat/>
    <w:uiPriority w:val="99"/>
    <w:rPr>
      <w:w w:val="90"/>
      <w:sz w:val="28"/>
      <w:szCs w:val="28"/>
    </w:rPr>
  </w:style>
  <w:style w:type="character" w:customStyle="1" w:styleId="47">
    <w:name w:val="正文文本缩进 Char"/>
    <w:link w:val="12"/>
    <w:semiHidden/>
    <w:qFormat/>
    <w:locked/>
    <w:uiPriority w:val="0"/>
    <w:rPr>
      <w:rFonts w:ascii="Times New Roman" w:hAnsi="Times New Roman" w:eastAsia="宋体"/>
      <w:sz w:val="24"/>
    </w:rPr>
  </w:style>
  <w:style w:type="character" w:customStyle="1" w:styleId="48">
    <w:name w:val="批注文字 Char"/>
    <w:link w:val="10"/>
    <w:qFormat/>
    <w:locked/>
    <w:uiPriority w:val="0"/>
    <w:rPr>
      <w:rFonts w:ascii="Times New Roman" w:hAnsi="Times New Roman" w:eastAsia="宋体"/>
      <w:sz w:val="24"/>
    </w:rPr>
  </w:style>
  <w:style w:type="character" w:customStyle="1" w:styleId="49">
    <w:name w:val="正文文本 Char"/>
    <w:link w:val="11"/>
    <w:qFormat/>
    <w:locked/>
    <w:uiPriority w:val="0"/>
    <w:rPr>
      <w:sz w:val="18"/>
    </w:rPr>
  </w:style>
  <w:style w:type="character" w:customStyle="1" w:styleId="50">
    <w:name w:val="日期 Char"/>
    <w:link w:val="17"/>
    <w:qFormat/>
    <w:locked/>
    <w:uiPriority w:val="0"/>
    <w:rPr>
      <w:rFonts w:ascii="Times New Roman" w:hAnsi="Times New Roman" w:eastAsia="宋体"/>
      <w:sz w:val="24"/>
    </w:rPr>
  </w:style>
  <w:style w:type="character" w:customStyle="1" w:styleId="51">
    <w:name w:val="批注框文本 Char"/>
    <w:link w:val="20"/>
    <w:semiHidden/>
    <w:qFormat/>
    <w:locked/>
    <w:uiPriority w:val="0"/>
    <w:rPr>
      <w:rFonts w:ascii="Times New Roman" w:hAnsi="Times New Roman" w:eastAsia="宋体"/>
      <w:sz w:val="18"/>
    </w:rPr>
  </w:style>
  <w:style w:type="character" w:customStyle="1" w:styleId="52">
    <w:name w:val="页脚 Char"/>
    <w:link w:val="21"/>
    <w:qFormat/>
    <w:locked/>
    <w:uiPriority w:val="99"/>
    <w:rPr>
      <w:sz w:val="18"/>
    </w:rPr>
  </w:style>
  <w:style w:type="character" w:customStyle="1" w:styleId="53">
    <w:name w:val="页眉 Char"/>
    <w:link w:val="22"/>
    <w:qFormat/>
    <w:locked/>
    <w:uiPriority w:val="0"/>
    <w:rPr>
      <w:sz w:val="18"/>
    </w:rPr>
  </w:style>
  <w:style w:type="character" w:customStyle="1" w:styleId="54">
    <w:name w:val="正文1 Char"/>
    <w:link w:val="24"/>
    <w:qFormat/>
    <w:uiPriority w:val="0"/>
    <w:rPr>
      <w:snapToGrid/>
      <w:sz w:val="24"/>
    </w:rPr>
  </w:style>
  <w:style w:type="character" w:customStyle="1" w:styleId="55">
    <w:name w:val="普通(网站) Char"/>
    <w:link w:val="30"/>
    <w:qFormat/>
    <w:locked/>
    <w:uiPriority w:val="0"/>
    <w:rPr>
      <w:rFonts w:ascii="宋体" w:hAnsi="宋体" w:eastAsia="宋体"/>
      <w:sz w:val="24"/>
    </w:rPr>
  </w:style>
  <w:style w:type="character" w:customStyle="1" w:styleId="56">
    <w:name w:val="批注主题 Char"/>
    <w:link w:val="31"/>
    <w:semiHidden/>
    <w:qFormat/>
    <w:locked/>
    <w:uiPriority w:val="0"/>
    <w:rPr>
      <w:rFonts w:ascii="Times New Roman" w:hAnsi="Times New Roman" w:eastAsia="宋体"/>
      <w:b/>
      <w:kern w:val="2"/>
      <w:sz w:val="24"/>
    </w:rPr>
  </w:style>
  <w:style w:type="character" w:customStyle="1" w:styleId="57">
    <w:name w:val="表格 Char"/>
    <w:link w:val="58"/>
    <w:qFormat/>
    <w:locked/>
    <w:uiPriority w:val="0"/>
    <w:rPr>
      <w:rFonts w:ascii="宋体"/>
      <w:sz w:val="21"/>
    </w:rPr>
  </w:style>
  <w:style w:type="paragraph" w:customStyle="1" w:styleId="58">
    <w:name w:val="表格"/>
    <w:basedOn w:val="8"/>
    <w:next w:val="1"/>
    <w:link w:val="57"/>
    <w:qFormat/>
    <w:uiPriority w:val="0"/>
    <w:pPr>
      <w:adjustRightInd w:val="0"/>
      <w:snapToGrid w:val="0"/>
      <w:spacing w:beforeLines="10" w:afterLines="10" w:line="259" w:lineRule="auto"/>
      <w:jc w:val="center"/>
    </w:pPr>
    <w:rPr>
      <w:rFonts w:ascii="宋体"/>
      <w:kern w:val="0"/>
      <w:szCs w:val="20"/>
    </w:rPr>
  </w:style>
  <w:style w:type="paragraph" w:customStyle="1" w:styleId="59">
    <w:name w:val="表格文字"/>
    <w:basedOn w:val="11"/>
    <w:next w:val="11"/>
    <w:qFormat/>
    <w:uiPriority w:val="0"/>
    <w:pPr>
      <w:adjustRightInd w:val="0"/>
      <w:spacing w:line="400" w:lineRule="atLeast"/>
      <w:jc w:val="center"/>
    </w:pPr>
    <w:rPr>
      <w:kern w:val="24"/>
      <w:sz w:val="24"/>
    </w:rPr>
  </w:style>
  <w:style w:type="character" w:customStyle="1" w:styleId="60">
    <w:name w:val="正文文本 字符1"/>
    <w:semiHidden/>
    <w:qFormat/>
    <w:uiPriority w:val="0"/>
    <w:rPr>
      <w:rFonts w:ascii="Times New Roman" w:hAnsi="Times New Roman" w:eastAsia="宋体"/>
      <w:sz w:val="24"/>
    </w:rPr>
  </w:style>
  <w:style w:type="character" w:customStyle="1" w:styleId="61">
    <w:name w:val="font01"/>
    <w:qFormat/>
    <w:uiPriority w:val="0"/>
    <w:rPr>
      <w:rFonts w:ascii="Calibri" w:hAnsi="Calibri" w:cs="Calibri"/>
      <w:color w:val="000000"/>
      <w:sz w:val="22"/>
      <w:szCs w:val="22"/>
      <w:u w:val="none"/>
    </w:rPr>
  </w:style>
  <w:style w:type="character" w:customStyle="1" w:styleId="62">
    <w:name w:val="日期 字符"/>
    <w:semiHidden/>
    <w:qFormat/>
    <w:uiPriority w:val="0"/>
    <w:rPr>
      <w:rFonts w:ascii="Times New Roman" w:hAnsi="Times New Roman" w:eastAsia="宋体"/>
      <w:sz w:val="24"/>
    </w:rPr>
  </w:style>
  <w:style w:type="character" w:customStyle="1" w:styleId="63">
    <w:name w:val="font41"/>
    <w:qFormat/>
    <w:uiPriority w:val="0"/>
    <w:rPr>
      <w:rFonts w:hint="eastAsia" w:ascii="宋体" w:hAnsi="宋体" w:eastAsia="宋体" w:cs="宋体"/>
      <w:color w:val="000000"/>
      <w:sz w:val="22"/>
      <w:szCs w:val="22"/>
      <w:u w:val="none"/>
    </w:rPr>
  </w:style>
  <w:style w:type="character" w:customStyle="1" w:styleId="64">
    <w:name w:val="font11"/>
    <w:qFormat/>
    <w:uiPriority w:val="0"/>
    <w:rPr>
      <w:rFonts w:hint="eastAsia" w:ascii="宋体" w:hAnsi="宋体" w:eastAsia="宋体" w:cs="宋体"/>
      <w:color w:val="000000"/>
      <w:sz w:val="22"/>
      <w:szCs w:val="22"/>
      <w:u w:val="none"/>
    </w:rPr>
  </w:style>
  <w:style w:type="character" w:customStyle="1" w:styleId="65">
    <w:name w:val="批注文字 字符1"/>
    <w:semiHidden/>
    <w:qFormat/>
    <w:uiPriority w:val="0"/>
    <w:rPr>
      <w:rFonts w:ascii="Times New Roman" w:hAnsi="Times New Roman" w:eastAsia="宋体"/>
      <w:sz w:val="24"/>
    </w:rPr>
  </w:style>
  <w:style w:type="character" w:customStyle="1" w:styleId="66">
    <w:name w:val="页脚 字符"/>
    <w:qFormat/>
    <w:uiPriority w:val="99"/>
  </w:style>
  <w:style w:type="paragraph" w:customStyle="1" w:styleId="67">
    <w:name w:val="表头"/>
    <w:basedOn w:val="8"/>
    <w:next w:val="8"/>
    <w:qFormat/>
    <w:uiPriority w:val="0"/>
    <w:pPr>
      <w:spacing w:line="360" w:lineRule="auto"/>
      <w:ind w:firstLine="300" w:firstLineChars="300"/>
    </w:pPr>
    <w:rPr>
      <w:rFonts w:ascii="黑体" w:eastAsia="黑体"/>
      <w:sz w:val="24"/>
    </w:rPr>
  </w:style>
  <w:style w:type="paragraph" w:customStyle="1" w:styleId="68">
    <w:name w:val="Normal Indent"/>
    <w:basedOn w:val="1"/>
    <w:qFormat/>
    <w:uiPriority w:val="0"/>
    <w:pPr>
      <w:ind w:firstLine="480" w:firstLineChars="200"/>
    </w:pPr>
    <w:rPr>
      <w:rFonts w:ascii="Arial" w:hAnsi="Arial" w:eastAsia="宋体" w:cs="Times New Roman"/>
      <w:snapToGrid w:val="0"/>
      <w:kern w:val="2"/>
      <w:sz w:val="24"/>
      <w:szCs w:val="20"/>
    </w:rPr>
  </w:style>
  <w:style w:type="paragraph" w:customStyle="1" w:styleId="69">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73">
    <w:name w:val="二级无标题条"/>
    <w:basedOn w:val="1"/>
    <w:qFormat/>
    <w:uiPriority w:val="0"/>
    <w:rPr>
      <w:szCs w:val="24"/>
    </w:rPr>
  </w:style>
  <w:style w:type="paragraph" w:styleId="74">
    <w:name w:val="List Paragraph"/>
    <w:basedOn w:val="1"/>
    <w:qFormat/>
    <w:uiPriority w:val="34"/>
    <w:pPr>
      <w:ind w:firstLine="420" w:firstLineChars="200"/>
    </w:pPr>
  </w:style>
  <w:style w:type="paragraph" w:customStyle="1" w:styleId="75">
    <w:name w:val="段落"/>
    <w:basedOn w:val="1"/>
    <w:qFormat/>
    <w:uiPriority w:val="0"/>
    <w:pPr>
      <w:ind w:left="0" w:firstLine="480" w:firstLineChars="200"/>
    </w:pPr>
    <w:rPr>
      <w:sz w:val="24"/>
    </w:rPr>
  </w:style>
  <w:style w:type="paragraph" w:customStyle="1" w:styleId="76">
    <w:name w:val="样式 小四 行距: 固定值 24 磅 首行缩进:  2 字符"/>
    <w:basedOn w:val="1"/>
    <w:qFormat/>
    <w:uiPriority w:val="0"/>
    <w:pPr>
      <w:spacing w:line="440" w:lineRule="exact"/>
      <w:ind w:firstLine="200"/>
    </w:pPr>
    <w:rPr>
      <w:spacing w:val="0"/>
      <w:szCs w:val="24"/>
    </w:rPr>
  </w:style>
  <w:style w:type="paragraph" w:customStyle="1" w:styleId="77">
    <w:name w:val="标题111"/>
    <w:basedOn w:val="1"/>
    <w:qFormat/>
    <w:uiPriority w:val="0"/>
    <w:pPr>
      <w:spacing w:line="480" w:lineRule="exact"/>
    </w:pPr>
    <w:rPr>
      <w:b/>
      <w:sz w:val="24"/>
    </w:rPr>
  </w:style>
  <w:style w:type="paragraph" w:customStyle="1" w:styleId="78">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79">
    <w:name w:val="p0"/>
    <w:basedOn w:val="1"/>
    <w:qFormat/>
    <w:uiPriority w:val="0"/>
    <w:pPr>
      <w:widowControl/>
    </w:pPr>
    <w:rPr>
      <w:kern w:val="0"/>
    </w:rPr>
  </w:style>
  <w:style w:type="paragraph" w:customStyle="1" w:styleId="80">
    <w:name w:val="Table Paragraph"/>
    <w:basedOn w:val="1"/>
    <w:qFormat/>
    <w:uiPriority w:val="0"/>
    <w:pPr>
      <w:jc w:val="center"/>
    </w:pPr>
    <w:rPr>
      <w:rFonts w:ascii="宋体" w:hAnsi="宋体" w:eastAsia="宋体" w:cs="宋体"/>
      <w:lang w:val="zh-CN" w:eastAsia="zh-CN" w:bidi="zh-CN"/>
    </w:rPr>
  </w:style>
  <w:style w:type="paragraph" w:customStyle="1" w:styleId="81">
    <w:name w:val="正文内容"/>
    <w:basedOn w:val="1"/>
    <w:qFormat/>
    <w:uiPriority w:val="0"/>
    <w:pPr>
      <w:spacing w:line="360" w:lineRule="auto"/>
      <w:ind w:firstLine="567"/>
    </w:pPr>
    <w:rPr>
      <w:rFonts w:ascii="宋体"/>
      <w:sz w:val="24"/>
      <w:szCs w:val="24"/>
    </w:rPr>
  </w:style>
  <w:style w:type="paragraph" w:customStyle="1" w:styleId="82">
    <w:name w:val="正文正"/>
    <w:basedOn w:val="1"/>
    <w:qFormat/>
    <w:uiPriority w:val="0"/>
    <w:pPr>
      <w:ind w:firstLine="560" w:firstLineChars="200"/>
    </w:pPr>
    <w:rPr>
      <w:sz w:val="28"/>
    </w:rPr>
  </w:style>
  <w:style w:type="paragraph" w:customStyle="1" w:styleId="83">
    <w:name w:val="Other|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 w:type="paragraph" w:customStyle="1" w:styleId="84">
    <w:name w:val="表格内容"/>
    <w:basedOn w:val="1"/>
    <w:qFormat/>
    <w:uiPriority w:val="0"/>
    <w:pPr>
      <w:widowControl w:val="0"/>
      <w:autoSpaceDE w:val="0"/>
      <w:autoSpaceDN w:val="0"/>
      <w:adjustRightInd w:val="0"/>
      <w:snapToGrid w:val="0"/>
      <w:spacing w:line="360" w:lineRule="exact"/>
      <w:ind w:firstLine="0" w:firstLineChars="0"/>
      <w:jc w:val="center"/>
    </w:pPr>
    <w:rPr>
      <w:rFonts w:cs="Times New Roman"/>
      <w:sz w:val="21"/>
      <w:szCs w:val="21"/>
    </w:rPr>
  </w:style>
  <w:style w:type="paragraph" w:customStyle="1" w:styleId="85">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6">
    <w:name w:val="表"/>
    <w:basedOn w:val="1"/>
    <w:qFormat/>
    <w:uiPriority w:val="0"/>
    <w:pPr>
      <w:widowControl/>
      <w:jc w:val="center"/>
    </w:pPr>
    <w:rPr>
      <w:rFonts w:ascii="黑体" w:eastAsia="黑体"/>
      <w:kern w:val="0"/>
    </w:rPr>
  </w:style>
  <w:style w:type="paragraph" w:customStyle="1" w:styleId="87">
    <w:name w:val="样式1"/>
    <w:basedOn w:val="1"/>
    <w:qFormat/>
    <w:uiPriority w:val="0"/>
    <w:pPr>
      <w:tabs>
        <w:tab w:val="left" w:pos="1200"/>
      </w:tabs>
      <w:adjustRightInd w:val="0"/>
      <w:snapToGrid w:val="0"/>
      <w:spacing w:line="360" w:lineRule="auto"/>
    </w:pPr>
    <w:rPr>
      <w:sz w:val="28"/>
      <w:szCs w:val="24"/>
    </w:rPr>
  </w:style>
  <w:style w:type="paragraph" w:customStyle="1" w:styleId="88">
    <w:name w:val="三级标题"/>
    <w:basedOn w:val="1"/>
    <w:next w:val="33"/>
    <w:qFormat/>
    <w:uiPriority w:val="0"/>
    <w:pPr>
      <w:adjustRightInd w:val="0"/>
      <w:snapToGrid w:val="0"/>
      <w:spacing w:line="320" w:lineRule="exact"/>
      <w:jc w:val="center"/>
    </w:pPr>
    <w:rPr>
      <w:b/>
      <w:bCs/>
      <w:kern w:val="0"/>
      <w:szCs w:val="21"/>
    </w:rPr>
  </w:style>
  <w:style w:type="paragraph" w:customStyle="1" w:styleId="89">
    <w:name w:val="样式 四号 首行缩进:  2 字符"/>
    <w:basedOn w:val="1"/>
    <w:qFormat/>
    <w:uiPriority w:val="0"/>
    <w:pPr>
      <w:spacing w:line="480" w:lineRule="atLeast"/>
      <w:ind w:firstLine="200" w:firstLineChars="200"/>
    </w:pPr>
    <w:rPr>
      <w:sz w:val="24"/>
    </w:rPr>
  </w:style>
  <w:style w:type="paragraph" w:customStyle="1" w:styleId="90">
    <w:name w:val="正文缩进1"/>
    <w:basedOn w:val="1"/>
    <w:qFormat/>
    <w:uiPriority w:val="0"/>
    <w:pPr>
      <w:ind w:firstLine="420"/>
    </w:pPr>
    <w:rPr>
      <w:szCs w:val="20"/>
    </w:rPr>
  </w:style>
  <w:style w:type="paragraph" w:customStyle="1" w:styleId="91">
    <w:name w:val="...表格标题"/>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2">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93">
    <w:name w:val="Font Style98"/>
    <w:qFormat/>
    <w:uiPriority w:val="0"/>
    <w:rPr>
      <w:rFonts w:ascii="宋体" w:eastAsia="宋体" w:cs="宋体"/>
      <w:sz w:val="22"/>
      <w:szCs w:val="22"/>
    </w:rPr>
  </w:style>
  <w:style w:type="paragraph" w:customStyle="1" w:styleId="94">
    <w:name w:val="(.a表格内容"/>
    <w:basedOn w:val="95"/>
    <w:qFormat/>
    <w:uiPriority w:val="0"/>
    <w:pPr>
      <w:spacing w:line="0" w:lineRule="atLeast"/>
      <w:ind w:firstLine="0" w:firstLineChars="0"/>
      <w:jc w:val="center"/>
    </w:pPr>
    <w:rPr>
      <w:sz w:val="21"/>
    </w:rPr>
  </w:style>
  <w:style w:type="paragraph" w:customStyle="1" w:styleId="95">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6">
    <w:name w:val="WPSOffice手动目录 1"/>
    <w:qFormat/>
    <w:uiPriority w:val="0"/>
    <w:pPr>
      <w:ind w:leftChars="0"/>
    </w:pPr>
    <w:rPr>
      <w:rFonts w:ascii="Times New Roman" w:hAnsi="Times New Roman" w:eastAsia="宋体" w:cs="Times New Roman"/>
      <w:sz w:val="20"/>
      <w:szCs w:val="20"/>
    </w:rPr>
  </w:style>
  <w:style w:type="paragraph" w:customStyle="1" w:styleId="97">
    <w:name w:val="正文文本 (15)"/>
    <w:basedOn w:val="1"/>
    <w:qFormat/>
    <w:uiPriority w:val="0"/>
    <w:pPr>
      <w:widowControl/>
      <w:shd w:val="clear" w:color="auto" w:fill="FFFFFF"/>
      <w:spacing w:line="0" w:lineRule="atLeast"/>
      <w:ind w:firstLine="0" w:firstLineChars="0"/>
      <w:jc w:val="left"/>
    </w:pPr>
    <w:rPr>
      <w:rFonts w:ascii="MingLiU" w:hAnsi="MingLiU" w:eastAsia="MingLiU"/>
      <w:sz w:val="17"/>
      <w:szCs w:val="17"/>
    </w:rPr>
  </w:style>
  <w:style w:type="character" w:customStyle="1" w:styleId="98">
    <w:name w:val="font141"/>
    <w:qFormat/>
    <w:uiPriority w:val="0"/>
    <w:rPr>
      <w:rFonts w:hint="default" w:ascii="Times New Roman" w:hAnsi="Times New Roman" w:cs="Times New Roman"/>
      <w:color w:val="000000"/>
      <w:sz w:val="21"/>
      <w:szCs w:val="21"/>
      <w:u w:val="none"/>
    </w:rPr>
  </w:style>
  <w:style w:type="character" w:customStyle="1" w:styleId="99">
    <w:name w:val="font21"/>
    <w:basedOn w:val="36"/>
    <w:qFormat/>
    <w:uiPriority w:val="0"/>
    <w:rPr>
      <w:rFonts w:hint="eastAsia" w:ascii="宋体" w:hAnsi="宋体" w:eastAsia="宋体" w:cs="宋体"/>
      <w:color w:val="000000"/>
      <w:sz w:val="21"/>
      <w:szCs w:val="21"/>
      <w:u w:val="none"/>
    </w:rPr>
  </w:style>
  <w:style w:type="character" w:customStyle="1" w:styleId="100">
    <w:name w:val="正文文本 + Arial Unicode MS"/>
    <w:qFormat/>
    <w:uiPriority w:val="0"/>
    <w:rPr>
      <w:rFonts w:ascii="Arial Unicode MS" w:hAnsi="Arial Unicode MS" w:eastAsia="Arial Unicode MS" w:cs="Arial Unicode MS"/>
      <w:spacing w:val="0"/>
      <w:sz w:val="18"/>
      <w:szCs w:val="18"/>
    </w:rPr>
  </w:style>
  <w:style w:type="paragraph" w:customStyle="1" w:styleId="101">
    <w:name w:val="标题二"/>
    <w:basedOn w:val="1"/>
    <w:qFormat/>
    <w:uiPriority w:val="0"/>
    <w:rPr>
      <w:sz w:val="24"/>
      <w:szCs w:val="20"/>
    </w:rPr>
  </w:style>
  <w:style w:type="paragraph" w:customStyle="1" w:styleId="102">
    <w:name w:val="中文报告书样式"/>
    <w:basedOn w:val="1"/>
    <w:qFormat/>
    <w:uiPriority w:val="0"/>
    <w:pPr>
      <w:adjustRightInd w:val="0"/>
      <w:spacing w:line="480" w:lineRule="atLeast"/>
      <w:ind w:firstLine="482"/>
      <w:textAlignment w:val="baseline"/>
    </w:pPr>
    <w:rPr>
      <w:kern w:val="24"/>
      <w:sz w:val="24"/>
      <w:szCs w:val="24"/>
    </w:rPr>
  </w:style>
  <w:style w:type="character" w:customStyle="1" w:styleId="103">
    <w:name w:val="font31"/>
    <w:basedOn w:val="36"/>
    <w:qFormat/>
    <w:uiPriority w:val="0"/>
    <w:rPr>
      <w:rFonts w:hint="eastAsia" w:ascii="宋体" w:hAnsi="宋体" w:eastAsia="宋体" w:cs="宋体"/>
      <w:color w:val="333333"/>
      <w:sz w:val="36"/>
      <w:szCs w:val="36"/>
      <w:u w:val="none"/>
    </w:rPr>
  </w:style>
  <w:style w:type="paragraph" w:customStyle="1" w:styleId="104">
    <w:name w:val="正文2"/>
    <w:basedOn w:val="105"/>
    <w:qFormat/>
    <w:uiPriority w:val="0"/>
    <w:pPr>
      <w:widowControl w:val="0"/>
      <w:suppressAutoHyphens/>
      <w:spacing w:line="520" w:lineRule="atLeast"/>
      <w:ind w:firstLine="680"/>
      <w:jc w:val="both"/>
    </w:pPr>
    <w:rPr>
      <w:rFonts w:ascii="Calibri" w:hAnsi="Calibri" w:eastAsia="宋体" w:cs="Times New Roman"/>
      <w:spacing w:val="18"/>
      <w:sz w:val="32"/>
      <w:lang w:val="en-US" w:eastAsia="zh-CN" w:bidi="ar-SA"/>
    </w:rPr>
  </w:style>
  <w:style w:type="paragraph" w:customStyle="1" w:styleId="105">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6">
    <w:name w:val="表头样式1"/>
    <w:basedOn w:val="1"/>
    <w:qFormat/>
    <w:uiPriority w:val="0"/>
    <w:pPr>
      <w:tabs>
        <w:tab w:val="center" w:pos="4505"/>
      </w:tabs>
      <w:jc w:val="center"/>
    </w:pPr>
    <w:rPr>
      <w:b/>
      <w:szCs w:val="22"/>
    </w:rPr>
  </w:style>
  <w:style w:type="paragraph" w:customStyle="1" w:styleId="107">
    <w:name w:val="我的表头"/>
    <w:basedOn w:val="108"/>
    <w:qFormat/>
    <w:uiPriority w:val="0"/>
    <w:pPr>
      <w:spacing w:line="480" w:lineRule="exact"/>
      <w:ind w:firstLine="0" w:firstLineChars="0"/>
      <w:jc w:val="center"/>
    </w:pPr>
    <w:rPr>
      <w:rFonts w:ascii="Times New Roman" w:hAnsi="Times New Roman"/>
      <w:b/>
      <w:sz w:val="21"/>
      <w:szCs w:val="21"/>
    </w:rPr>
  </w:style>
  <w:style w:type="paragraph" w:customStyle="1" w:styleId="108">
    <w:name w:val="正常格式"/>
    <w:basedOn w:val="104"/>
    <w:qFormat/>
    <w:uiPriority w:val="0"/>
    <w:pPr>
      <w:spacing w:line="480" w:lineRule="exact"/>
      <w:ind w:firstLine="682" w:firstLineChars="200"/>
    </w:pPr>
    <w:rPr>
      <w:rFonts w:ascii="Times New Roman" w:hAnsi="Times New Roman"/>
      <w:szCs w:val="24"/>
    </w:rPr>
  </w:style>
  <w:style w:type="paragraph" w:customStyle="1" w:styleId="109">
    <w:name w:val="正文233"/>
    <w:basedOn w:val="110"/>
    <w:qFormat/>
    <w:uiPriority w:val="0"/>
    <w:rPr>
      <w:rFonts w:cs="宋体"/>
      <w:sz w:val="24"/>
    </w:rPr>
  </w:style>
  <w:style w:type="paragraph" w:customStyle="1" w:styleId="110">
    <w:name w:val="样式 样式 正文 + 首行缩进:  2 字符 + 首行缩进:  2 字符"/>
    <w:basedOn w:val="111"/>
    <w:qFormat/>
    <w:uiPriority w:val="0"/>
  </w:style>
  <w:style w:type="paragraph" w:customStyle="1" w:styleId="111">
    <w:name w:val="样式 正文 + 首行缩进:  2 字符"/>
    <w:basedOn w:val="112"/>
    <w:qFormat/>
    <w:uiPriority w:val="0"/>
    <w:pPr>
      <w:spacing w:line="480" w:lineRule="exact"/>
      <w:jc w:val="both"/>
    </w:pPr>
    <w:rPr>
      <w:rFonts w:cs="宋体"/>
      <w:szCs w:val="20"/>
    </w:rPr>
  </w:style>
  <w:style w:type="paragraph" w:customStyle="1" w:styleId="112">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3">
    <w:name w:val="表标题"/>
    <w:basedOn w:val="1"/>
    <w:qFormat/>
    <w:uiPriority w:val="0"/>
    <w:pPr>
      <w:spacing w:line="500" w:lineRule="exact"/>
      <w:ind w:firstLine="0" w:firstLineChars="0"/>
      <w:jc w:val="center"/>
    </w:pPr>
    <w:rPr>
      <w:rFonts w:eastAsia="宋体"/>
      <w:b/>
      <w:kern w:val="2"/>
      <w:sz w:val="24"/>
      <w:szCs w:val="24"/>
      <w:lang w:val="en-US" w:eastAsia="zh-CN" w:bidi="ar-SA"/>
    </w:rPr>
  </w:style>
  <w:style w:type="paragraph" w:customStyle="1" w:styleId="114">
    <w:name w:val="标书正文"/>
    <w:basedOn w:val="1"/>
    <w:qFormat/>
    <w:uiPriority w:val="0"/>
    <w:pPr>
      <w:tabs>
        <w:tab w:val="left" w:pos="0"/>
        <w:tab w:val="left" w:pos="735"/>
      </w:tabs>
      <w:spacing w:line="360" w:lineRule="auto"/>
    </w:pPr>
  </w:style>
  <w:style w:type="paragraph" w:customStyle="1" w:styleId="115">
    <w:name w:val="图表"/>
    <w:basedOn w:val="1"/>
    <w:qFormat/>
    <w:uiPriority w:val="0"/>
    <w:pPr>
      <w:jc w:val="center"/>
    </w:pPr>
    <w:rPr>
      <w:rFonts w:eastAsia="黑体"/>
      <w:sz w:val="24"/>
    </w:rPr>
  </w:style>
  <w:style w:type="paragraph" w:customStyle="1" w:styleId="116">
    <w:name w:val="04 正文"/>
    <w:basedOn w:val="1"/>
    <w:qFormat/>
    <w:uiPriority w:val="0"/>
    <w:pPr>
      <w:spacing w:line="400" w:lineRule="exact"/>
      <w:ind w:firstLine="420" w:firstLineChars="200"/>
      <w:jc w:val="both"/>
    </w:pPr>
    <w:rPr>
      <w:bCs/>
      <w:color w:val="000000"/>
      <w:sz w:val="24"/>
      <w:szCs w:val="21"/>
    </w:rPr>
  </w:style>
  <w:style w:type="paragraph" w:customStyle="1" w:styleId="117">
    <w:name w:val="样式 仿宋_GB2312 四号 两端对齐 行距: 固定值 25 磅"/>
    <w:basedOn w:val="1"/>
    <w:qFormat/>
    <w:uiPriority w:val="0"/>
    <w:pPr>
      <w:spacing w:line="500" w:lineRule="exact"/>
      <w:ind w:firstLine="560" w:firstLineChars="200"/>
    </w:pPr>
    <w:rPr>
      <w:rFonts w:ascii="仿宋_GB2312" w:cs="宋体"/>
      <w:sz w:val="28"/>
    </w:rPr>
  </w:style>
  <w:style w:type="paragraph" w:customStyle="1" w:styleId="118">
    <w:name w:val="标题3"/>
    <w:basedOn w:val="5"/>
    <w:next w:val="1"/>
    <w:qFormat/>
    <w:uiPriority w:val="0"/>
    <w:pPr>
      <w:keepNext w:val="0"/>
      <w:keepLines w:val="0"/>
      <w:widowControl w:val="0"/>
      <w:spacing w:before="0" w:after="0" w:line="500" w:lineRule="exact"/>
    </w:pPr>
    <w:rPr>
      <w:sz w:val="24"/>
    </w:rPr>
  </w:style>
  <w:style w:type="paragraph" w:customStyle="1" w:styleId="119">
    <w:name w:val="Char Char3 Char Char"/>
    <w:basedOn w:val="1"/>
    <w:unhideWhenUsed/>
    <w:qFormat/>
    <w:uiPriority w:val="0"/>
    <w:pPr>
      <w:spacing w:after="160" w:line="240" w:lineRule="exact"/>
    </w:pPr>
    <w:rPr>
      <w:rFonts w:hint="eastAsia" w:asci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65</Pages>
  <Words>31169</Words>
  <Characters>36398</Characters>
  <Lines>220</Lines>
  <Paragraphs>62</Paragraphs>
  <TotalTime>20</TotalTime>
  <ScaleCrop>false</ScaleCrop>
  <LinksUpToDate>false</LinksUpToDate>
  <CharactersWithSpaces>36850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悅</cp:lastModifiedBy>
  <cp:lastPrinted>2024-01-03T06:40:00Z</cp:lastPrinted>
  <dcterms:modified xsi:type="dcterms:W3CDTF">2024-08-23T10:23:17Z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5B039DCBF89E46A3965A94F2B68CB628</vt:lpwstr>
  </property>
</Properties>
</file>