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Pr="00224471" w:rsidRDefault="001966E9">
      <w:pPr>
        <w:jc w:val="center"/>
        <w:rPr>
          <w:rFonts w:ascii="方正小标宋简体" w:eastAsia="方正小标宋简体"/>
          <w:sz w:val="44"/>
          <w:szCs w:val="44"/>
        </w:rPr>
      </w:pPr>
      <w:r w:rsidRPr="00224471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遵化市石门镇人民政府</w:t>
      </w:r>
    </w:p>
    <w:p w:rsidR="00680093" w:rsidRPr="00224471" w:rsidRDefault="001966E9">
      <w:pPr>
        <w:jc w:val="center"/>
        <w:rPr>
          <w:rFonts w:ascii="方正小标宋简体" w:eastAsia="方正小标宋简体"/>
          <w:sz w:val="44"/>
          <w:szCs w:val="44"/>
        </w:rPr>
      </w:pPr>
      <w:r w:rsidRPr="00224471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2022年部门预算绩效文本</w:t>
      </w:r>
    </w:p>
    <w:p w:rsidR="00680093" w:rsidRPr="00224471" w:rsidRDefault="001966E9">
      <w:pPr>
        <w:jc w:val="center"/>
        <w:rPr>
          <w:rFonts w:ascii="方正小标宋简体" w:eastAsia="方正小标宋简体"/>
          <w:sz w:val="44"/>
          <w:szCs w:val="44"/>
        </w:rPr>
      </w:pPr>
      <w:r w:rsidRPr="00224471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（草案）</w:t>
      </w:r>
    </w:p>
    <w:p w:rsidR="00680093" w:rsidRPr="00224471" w:rsidRDefault="00680093">
      <w:pPr>
        <w:jc w:val="center"/>
        <w:rPr>
          <w:rFonts w:ascii="方正小标宋简体" w:eastAsia="方正小标宋简体"/>
          <w:sz w:val="44"/>
          <w:szCs w:val="44"/>
        </w:rPr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Pr="00224471" w:rsidRDefault="00224471">
      <w:pPr>
        <w:jc w:val="center"/>
        <w:rPr>
          <w:rFonts w:eastAsiaTheme="minorEastAsia"/>
          <w:lang w:eastAsia="zh-CN"/>
        </w:rPr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Default="00224471">
      <w:pPr>
        <w:jc w:val="center"/>
        <w:rPr>
          <w:rFonts w:eastAsiaTheme="minorEastAsia"/>
          <w:lang w:eastAsia="zh-CN"/>
        </w:rPr>
      </w:pPr>
    </w:p>
    <w:p w:rsidR="00224471" w:rsidRPr="00224471" w:rsidRDefault="00224471">
      <w:pPr>
        <w:jc w:val="center"/>
        <w:rPr>
          <w:rFonts w:eastAsiaTheme="minorEastAsia"/>
          <w:lang w:eastAsia="zh-CN"/>
        </w:rPr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Pr="00224471" w:rsidRDefault="001966E9">
      <w:pPr>
        <w:jc w:val="center"/>
        <w:rPr>
          <w:rFonts w:ascii="方正楷体简体" w:eastAsia="方正楷体简体"/>
        </w:rPr>
      </w:pPr>
      <w:r w:rsidRPr="00224471">
        <w:rPr>
          <w:rFonts w:ascii="方正楷体简体" w:eastAsia="方正楷体简体" w:hAnsi="方正楷体_GBK" w:cs="方正楷体_GBK" w:hint="eastAsia"/>
          <w:b/>
          <w:color w:val="000000"/>
          <w:sz w:val="32"/>
        </w:rPr>
        <w:t>遵化市石门镇人民政府编制</w:t>
      </w:r>
    </w:p>
    <w:p w:rsidR="00680093" w:rsidRPr="00224471" w:rsidRDefault="001966E9">
      <w:pPr>
        <w:jc w:val="center"/>
        <w:rPr>
          <w:rFonts w:ascii="方正楷体简体" w:eastAsia="方正楷体简体"/>
          <w:lang w:eastAsia="zh-CN"/>
        </w:rPr>
      </w:pPr>
      <w:r w:rsidRPr="00224471">
        <w:rPr>
          <w:rFonts w:ascii="方正楷体简体" w:eastAsia="方正楷体简体" w:hAnsi="方正楷体_GBK" w:cs="方正楷体_GBK" w:hint="eastAsia"/>
          <w:b/>
          <w:color w:val="000000"/>
          <w:sz w:val="32"/>
        </w:rPr>
        <w:t>遵化市财政局审核</w:t>
      </w:r>
    </w:p>
    <w:p w:rsidR="00DE72B8" w:rsidRPr="00224471" w:rsidRDefault="00DE72B8">
      <w:pPr>
        <w:jc w:val="center"/>
        <w:rPr>
          <w:rFonts w:ascii="方正楷体简体" w:eastAsia="方正楷体简体"/>
          <w:lang w:eastAsia="zh-CN"/>
        </w:rPr>
      </w:pPr>
    </w:p>
    <w:p w:rsidR="00DE72B8" w:rsidRDefault="00DE72B8">
      <w:pPr>
        <w:jc w:val="center"/>
        <w:rPr>
          <w:rFonts w:eastAsiaTheme="minorEastAsia"/>
          <w:lang w:eastAsia="zh-CN"/>
        </w:rPr>
      </w:pPr>
    </w:p>
    <w:p w:rsidR="00DE72B8" w:rsidRDefault="00DE72B8">
      <w:pPr>
        <w:jc w:val="center"/>
        <w:rPr>
          <w:rFonts w:eastAsiaTheme="minorEastAsia"/>
          <w:lang w:eastAsia="zh-CN"/>
        </w:rPr>
      </w:pPr>
    </w:p>
    <w:p w:rsidR="00DE72B8" w:rsidRDefault="00DE72B8">
      <w:pPr>
        <w:jc w:val="center"/>
        <w:rPr>
          <w:rFonts w:eastAsiaTheme="minorEastAsia"/>
          <w:lang w:eastAsia="zh-CN"/>
        </w:rPr>
      </w:pPr>
    </w:p>
    <w:p w:rsidR="00DE72B8" w:rsidRPr="00DE72B8" w:rsidRDefault="00DE72B8">
      <w:pPr>
        <w:jc w:val="center"/>
        <w:rPr>
          <w:rFonts w:eastAsiaTheme="minorEastAsia"/>
          <w:lang w:eastAsia="zh-CN"/>
        </w:rPr>
      </w:pPr>
    </w:p>
    <w:p w:rsidR="00680093" w:rsidRPr="00F246FB" w:rsidRDefault="001966E9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F246FB">
        <w:rPr>
          <w:rFonts w:ascii="黑体" w:eastAsia="黑体" w:hAnsi="黑体" w:cs="方正小标宋_GBK" w:hint="eastAsia"/>
          <w:color w:val="000000"/>
          <w:sz w:val="44"/>
          <w:szCs w:val="44"/>
        </w:rPr>
        <w:lastRenderedPageBreak/>
        <w:t>目    录</w:t>
      </w:r>
    </w:p>
    <w:p w:rsidR="00680093" w:rsidRPr="00CE3370" w:rsidRDefault="00680093" w:rsidP="00CE3370">
      <w:pPr>
        <w:widowControl w:val="0"/>
        <w:jc w:val="center"/>
        <w:rPr>
          <w:rFonts w:ascii="方正楷体_GBK" w:eastAsia="方正楷体_GBK" w:hAnsi="Calibri"/>
          <w:b/>
          <w:kern w:val="2"/>
          <w:sz w:val="28"/>
          <w:szCs w:val="22"/>
          <w:lang w:eastAsia="zh-CN"/>
        </w:rPr>
      </w:pPr>
    </w:p>
    <w:p w:rsidR="00680093" w:rsidRPr="00CE3370" w:rsidRDefault="001966E9" w:rsidP="00CE3370">
      <w:pPr>
        <w:widowControl w:val="0"/>
        <w:jc w:val="center"/>
        <w:rPr>
          <w:rFonts w:ascii="方正楷体简体" w:eastAsia="方正楷体简体" w:cstheme="minorBidi"/>
          <w:sz w:val="28"/>
          <w:szCs w:val="28"/>
        </w:rPr>
      </w:pPr>
      <w:r w:rsidRPr="00CE3370">
        <w:rPr>
          <w:rFonts w:ascii="方正楷体_GBK" w:eastAsia="方正楷体_GBK" w:hAnsi="Calibri" w:hint="eastAsia"/>
          <w:b/>
          <w:kern w:val="2"/>
          <w:sz w:val="28"/>
          <w:szCs w:val="22"/>
          <w:lang w:eastAsia="zh-CN"/>
        </w:rPr>
        <w:t>第一部分 部门整体绩效目标</w:t>
      </w:r>
    </w:p>
    <w:p w:rsidR="00F246FB" w:rsidRPr="00F246FB" w:rsidRDefault="00F246FB">
      <w:pPr>
        <w:jc w:val="center"/>
        <w:rPr>
          <w:rFonts w:ascii="方正黑体简体" w:eastAsia="方正黑体简体"/>
          <w:sz w:val="32"/>
          <w:szCs w:val="32"/>
          <w:lang w:eastAsia="zh-CN"/>
        </w:rPr>
      </w:pPr>
    </w:p>
    <w:p w:rsidR="00680093" w:rsidRPr="00CE3370" w:rsidRDefault="007323D9">
      <w:pPr>
        <w:pStyle w:val="TOC1"/>
        <w:tabs>
          <w:tab w:val="right" w:leader="dot" w:pos="9282"/>
        </w:tabs>
        <w:rPr>
          <w:rStyle w:val="a6"/>
          <w:rFonts w:hAnsi="Calibri"/>
          <w:color w:val="auto"/>
          <w:kern w:val="2"/>
          <w:szCs w:val="22"/>
          <w:u w:val="none"/>
          <w:lang w:eastAsia="zh-CN"/>
        </w:rPr>
      </w:pPr>
      <w:r w:rsidRPr="007323D9">
        <w:rPr>
          <w:rFonts w:ascii="方正楷体简体" w:eastAsia="方正楷体简体" w:hint="eastAsia"/>
          <w:sz w:val="32"/>
          <w:szCs w:val="32"/>
        </w:rPr>
        <w:fldChar w:fldCharType="begin"/>
      </w:r>
      <w:r w:rsidR="001966E9" w:rsidRPr="00F246FB">
        <w:rPr>
          <w:rFonts w:ascii="方正楷体简体" w:eastAsia="方正楷体简体" w:hint="eastAsia"/>
          <w:sz w:val="32"/>
          <w:szCs w:val="32"/>
        </w:rPr>
        <w:instrText>TOC \o "2-2" \h \z \u</w:instrText>
      </w:r>
      <w:r w:rsidRPr="007323D9">
        <w:rPr>
          <w:rFonts w:ascii="方正楷体简体" w:eastAsia="方正楷体简体" w:hint="eastAsia"/>
          <w:sz w:val="32"/>
          <w:szCs w:val="32"/>
        </w:rPr>
        <w:fldChar w:fldCharType="separate"/>
      </w:r>
      <w:hyperlink w:anchor="_Toc_2_2_0000000001" w:history="1"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一、总体绩效目标</w:t>
        </w:r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ab/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begin"/>
        </w:r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instrText>PAGEREF _Toc_2_2_0000000001 \h</w:instrText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separate"/>
        </w:r>
        <w:r w:rsidR="009F2C0C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1</w:t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end"/>
        </w:r>
      </w:hyperlink>
    </w:p>
    <w:p w:rsidR="00680093" w:rsidRPr="00CE3370" w:rsidRDefault="007323D9">
      <w:pPr>
        <w:pStyle w:val="TOC1"/>
        <w:tabs>
          <w:tab w:val="right" w:leader="dot" w:pos="9282"/>
        </w:tabs>
        <w:rPr>
          <w:rStyle w:val="a6"/>
          <w:rFonts w:hAnsi="Calibri"/>
          <w:color w:val="auto"/>
          <w:kern w:val="2"/>
          <w:szCs w:val="22"/>
          <w:u w:val="none"/>
          <w:lang w:eastAsia="zh-CN"/>
        </w:rPr>
      </w:pPr>
      <w:hyperlink w:anchor="_Toc_2_2_0000000002" w:history="1"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二、分项绩效目标</w:t>
        </w:r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ab/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begin"/>
        </w:r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instrText>PAGEREF _Toc_2_2_0000000002 \h</w:instrText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separate"/>
        </w:r>
        <w:r w:rsidR="009F2C0C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2</w:t>
        </w:r>
        <w:r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fldChar w:fldCharType="end"/>
        </w:r>
      </w:hyperlink>
    </w:p>
    <w:p w:rsidR="00680093" w:rsidRPr="00F246FB" w:rsidRDefault="007323D9">
      <w:pPr>
        <w:pStyle w:val="TOC1"/>
        <w:tabs>
          <w:tab w:val="right" w:leader="dot" w:pos="9282"/>
        </w:tabs>
        <w:rPr>
          <w:rFonts w:ascii="方正楷体简体" w:eastAsia="方正楷体简体"/>
          <w:sz w:val="32"/>
          <w:szCs w:val="32"/>
        </w:rPr>
      </w:pPr>
      <w:hyperlink w:anchor="_Toc_2_2_0000000003" w:history="1"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三、工作保障措施</w:t>
        </w:r>
        <w:r w:rsidR="001966E9" w:rsidRPr="00CE3370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ab/>
        </w:r>
        <w:r w:rsid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3</w:t>
        </w:r>
      </w:hyperlink>
    </w:p>
    <w:p w:rsidR="00680093" w:rsidRPr="00F246FB" w:rsidRDefault="007323D9">
      <w:pPr>
        <w:rPr>
          <w:rFonts w:ascii="方正楷体简体" w:eastAsia="方正楷体简体"/>
          <w:sz w:val="32"/>
          <w:szCs w:val="32"/>
        </w:rPr>
      </w:pPr>
      <w:r w:rsidRPr="00F246FB">
        <w:rPr>
          <w:rFonts w:ascii="方正楷体简体" w:eastAsia="方正楷体简体" w:hint="eastAsia"/>
          <w:sz w:val="32"/>
          <w:szCs w:val="32"/>
        </w:rPr>
        <w:fldChar w:fldCharType="end"/>
      </w:r>
    </w:p>
    <w:p w:rsidR="00680093" w:rsidRDefault="001966E9" w:rsidP="00CE3370">
      <w:pPr>
        <w:widowControl w:val="0"/>
        <w:jc w:val="center"/>
        <w:rPr>
          <w:rFonts w:ascii="方正楷体_GBK" w:eastAsia="方正楷体_GBK" w:hAnsi="Calibri"/>
          <w:b/>
          <w:kern w:val="2"/>
          <w:sz w:val="28"/>
          <w:szCs w:val="22"/>
          <w:lang w:eastAsia="zh-CN"/>
        </w:rPr>
      </w:pPr>
      <w:r w:rsidRPr="00CE3370">
        <w:rPr>
          <w:rFonts w:ascii="方正楷体_GBK" w:eastAsia="方正楷体_GBK" w:hAnsi="Calibri" w:hint="eastAsia"/>
          <w:b/>
          <w:kern w:val="2"/>
          <w:sz w:val="28"/>
          <w:szCs w:val="22"/>
          <w:lang w:eastAsia="zh-CN"/>
        </w:rPr>
        <w:t>第二部分 预算项目绩效目标</w:t>
      </w:r>
    </w:p>
    <w:p w:rsidR="00CE3370" w:rsidRPr="00CE3370" w:rsidRDefault="00CE3370" w:rsidP="00CE3370">
      <w:pPr>
        <w:widowControl w:val="0"/>
        <w:jc w:val="center"/>
        <w:rPr>
          <w:rFonts w:ascii="方正楷体_GBK" w:eastAsia="方正楷体_GBK" w:hAnsi="Calibri"/>
          <w:b/>
          <w:kern w:val="2"/>
          <w:sz w:val="28"/>
          <w:szCs w:val="22"/>
          <w:lang w:eastAsia="zh-CN"/>
        </w:rPr>
      </w:pPr>
    </w:p>
    <w:p w:rsidR="00680093" w:rsidRPr="002D4AC8" w:rsidRDefault="007323D9">
      <w:pPr>
        <w:pStyle w:val="TOC1"/>
        <w:tabs>
          <w:tab w:val="right" w:leader="dot" w:pos="9282"/>
        </w:tabs>
        <w:rPr>
          <w:rStyle w:val="a6"/>
          <w:rFonts w:hAnsi="Calibri"/>
          <w:color w:val="auto"/>
          <w:kern w:val="2"/>
          <w:szCs w:val="22"/>
          <w:u w:val="none"/>
          <w:lang w:eastAsia="zh-CN"/>
        </w:rPr>
      </w:pPr>
      <w:r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fldChar w:fldCharType="begin"/>
      </w:r>
      <w:r w:rsidR="001966E9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instrText>TOC \o "4-4" \h \z \u</w:instrText>
      </w:r>
      <w:r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fldChar w:fldCharType="separate"/>
      </w:r>
      <w:hyperlink w:anchor="_Toc_4_4_0000000004" w:history="1">
        <w:r w:rsidR="001966E9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1</w:t>
        </w:r>
        <w:r w:rsidR="006359DA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、</w:t>
        </w:r>
        <w:r w:rsidR="001966E9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服务群众专项经费绩效目标表</w:t>
        </w:r>
        <w:r w:rsidR="001966E9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ab/>
        </w:r>
        <w:r w:rsidR="00CE3370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6</w:t>
        </w:r>
      </w:hyperlink>
    </w:p>
    <w:p w:rsidR="00680093" w:rsidRPr="002D4AC8" w:rsidRDefault="007323D9" w:rsidP="006359DA">
      <w:pPr>
        <w:pStyle w:val="TOC1"/>
        <w:tabs>
          <w:tab w:val="right" w:leader="dot" w:pos="9282"/>
        </w:tabs>
        <w:rPr>
          <w:rStyle w:val="a6"/>
          <w:rFonts w:hAnsi="Calibri"/>
          <w:color w:val="auto"/>
          <w:kern w:val="2"/>
          <w:szCs w:val="22"/>
          <w:u w:val="none"/>
          <w:lang w:eastAsia="zh-CN"/>
        </w:rPr>
        <w:sectPr w:rsidR="00680093" w:rsidRPr="002D4AC8">
          <w:footerReference w:type="even" r:id="rId13"/>
          <w:footerReference w:type="default" r:id="rId1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fldChar w:fldCharType="end"/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2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、冀财预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[2021]71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号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2022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年革命老区转移支付资金（石门镇邦宽线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-</w:t>
      </w:r>
      <w:r w:rsidR="003508C0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小渤海寨公路</w:t>
      </w:r>
      <w:r w:rsidR="006359DA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>改建工程）</w:t>
      </w:r>
      <w:hyperlink w:anchor="_Toc_4_4_0000000004" w:history="1">
        <w:r w:rsidR="006359DA" w:rsidRPr="002D4AC8">
          <w:rPr>
            <w:rStyle w:val="a6"/>
            <w:rFonts w:hAnsi="Calibri" w:hint="eastAsia"/>
            <w:color w:val="auto"/>
            <w:kern w:val="2"/>
            <w:szCs w:val="22"/>
            <w:u w:val="none"/>
            <w:lang w:eastAsia="zh-CN"/>
          </w:rPr>
          <w:t>绩效目标表</w:t>
        </w:r>
      </w:hyperlink>
      <w:r w:rsidR="00CE3370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 xml:space="preserve"> </w:t>
      </w:r>
      <w:r w:rsidR="00CE3370" w:rsidRPr="002D4AC8">
        <w:rPr>
          <w:rStyle w:val="a6"/>
          <w:rFonts w:hAnsi="Calibri" w:hint="eastAsia"/>
          <w:color w:val="auto"/>
          <w:kern w:val="2"/>
          <w:szCs w:val="22"/>
          <w:u w:val="none"/>
          <w:lang w:eastAsia="zh-CN"/>
        </w:rPr>
        <w:tab/>
        <w:t>7</w:t>
      </w:r>
    </w:p>
    <w:p w:rsidR="00680093" w:rsidRPr="00CE3370" w:rsidRDefault="00680093" w:rsidP="00CE3370">
      <w:pPr>
        <w:spacing w:line="570" w:lineRule="exact"/>
        <w:rPr>
          <w:rFonts w:eastAsiaTheme="minorEastAsia"/>
          <w:lang w:eastAsia="zh-CN"/>
        </w:rPr>
      </w:pPr>
    </w:p>
    <w:p w:rsidR="00680093" w:rsidRPr="00697369" w:rsidRDefault="001966E9" w:rsidP="00EE3DC9">
      <w:pPr>
        <w:spacing w:line="570" w:lineRule="exact"/>
        <w:jc w:val="center"/>
        <w:rPr>
          <w:rFonts w:ascii="方正小标宋简体" w:eastAsia="方正小标宋简体"/>
        </w:rPr>
      </w:pPr>
      <w:r w:rsidRPr="00697369">
        <w:rPr>
          <w:rFonts w:ascii="方正小标宋简体" w:eastAsia="方正小标宋简体" w:hAnsi="方正小标宋_GBK" w:cs="方正小标宋_GBK" w:hint="eastAsia"/>
          <w:color w:val="000000"/>
          <w:sz w:val="44"/>
        </w:rPr>
        <w:t>第一部分</w:t>
      </w:r>
    </w:p>
    <w:p w:rsidR="00680093" w:rsidRPr="00697369" w:rsidRDefault="001966E9" w:rsidP="00EE3DC9">
      <w:pPr>
        <w:spacing w:line="570" w:lineRule="exact"/>
        <w:jc w:val="center"/>
        <w:outlineLvl w:val="0"/>
        <w:rPr>
          <w:rFonts w:ascii="方正小标宋简体" w:eastAsia="方正小标宋简体"/>
        </w:rPr>
      </w:pPr>
      <w:r w:rsidRPr="00697369">
        <w:rPr>
          <w:rFonts w:ascii="方正小标宋简体" w:eastAsia="方正小标宋简体" w:hAnsi="方正小标宋_GBK" w:cs="方正小标宋_GBK" w:hint="eastAsia"/>
          <w:color w:val="000000"/>
          <w:sz w:val="44"/>
        </w:rPr>
        <w:t>部门整体绩效目标</w:t>
      </w:r>
    </w:p>
    <w:p w:rsidR="00680093" w:rsidRDefault="00680093" w:rsidP="00EE3DC9">
      <w:pPr>
        <w:spacing w:line="570" w:lineRule="exact"/>
        <w:jc w:val="center"/>
      </w:pPr>
    </w:p>
    <w:p w:rsidR="00680093" w:rsidRPr="00697369" w:rsidRDefault="001966E9" w:rsidP="00EE3DC9">
      <w:pPr>
        <w:spacing w:before="10" w:after="10" w:line="570" w:lineRule="exact"/>
        <w:ind w:firstLine="560"/>
        <w:outlineLvl w:val="1"/>
        <w:rPr>
          <w:rFonts w:ascii="方正黑体简体" w:eastAsia="方正黑体简体"/>
          <w:sz w:val="32"/>
          <w:szCs w:val="32"/>
        </w:rPr>
      </w:pPr>
      <w:bookmarkStart w:id="0" w:name="_Toc_2_2_0000000001"/>
      <w:r w:rsidRPr="00697369">
        <w:rPr>
          <w:rFonts w:ascii="方正黑体简体" w:eastAsia="方正黑体简体" w:hAnsi="方正黑体_GBK" w:cs="方正黑体_GBK" w:hint="eastAsia"/>
          <w:color w:val="000000"/>
          <w:sz w:val="32"/>
          <w:szCs w:val="32"/>
        </w:rPr>
        <w:t>一、总体绩效目标</w:t>
      </w:r>
      <w:bookmarkEnd w:id="0"/>
    </w:p>
    <w:p w:rsidR="00680093" w:rsidRPr="00697369" w:rsidRDefault="001966E9" w:rsidP="00EE3DC9">
      <w:pPr>
        <w:pStyle w:val="-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（一）促进经济发展，增加农民收入。</w:t>
      </w:r>
      <w:r w:rsidRPr="00697369">
        <w:rPr>
          <w:rFonts w:ascii="方正仿宋简体" w:eastAsia="方正仿宋简体" w:hint="eastAsia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:rsidR="00680093" w:rsidRPr="00697369" w:rsidRDefault="001966E9" w:rsidP="00EE3DC9">
      <w:pPr>
        <w:pStyle w:val="-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（二）提供公共服务，着力改善民生。</w:t>
      </w:r>
      <w:r w:rsidRPr="00697369">
        <w:rPr>
          <w:rFonts w:ascii="方正仿宋简体" w:eastAsia="方正仿宋简体" w:hint="eastAsia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</w:t>
      </w:r>
      <w:r w:rsidRPr="00697369">
        <w:rPr>
          <w:rFonts w:ascii="方正仿宋简体" w:eastAsia="方正仿宋简体" w:hint="eastAsia"/>
          <w:sz w:val="32"/>
          <w:szCs w:val="32"/>
        </w:rPr>
        <w:lastRenderedPageBreak/>
        <w:t>残疾人康复工作；加强农村基础设施建设，改善农民生活环境，积极稳妥有序推进农村新民居建设；建立健全农村社会保障体系，解除农民后顾之忧。</w:t>
      </w:r>
    </w:p>
    <w:p w:rsidR="00680093" w:rsidRPr="00697369" w:rsidRDefault="001966E9" w:rsidP="00EE3DC9">
      <w:pPr>
        <w:pStyle w:val="-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（三）加强社会管理，维护农村稳定。</w:t>
      </w:r>
      <w:r w:rsidRPr="00697369">
        <w:rPr>
          <w:rFonts w:ascii="方正仿宋简体" w:eastAsia="方正仿宋简体" w:hint="eastAsia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:rsidR="00680093" w:rsidRPr="00697369" w:rsidRDefault="001966E9" w:rsidP="00EE3DC9">
      <w:pPr>
        <w:pStyle w:val="-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（四）推进基层民主，促进农村和谐。</w:t>
      </w:r>
      <w:r w:rsidRPr="00697369">
        <w:rPr>
          <w:rFonts w:ascii="方正仿宋简体" w:eastAsia="方正仿宋简体" w:hint="eastAsia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 w:rsidR="00680093" w:rsidRPr="00697369" w:rsidRDefault="001966E9" w:rsidP="00EE3DC9">
      <w:pPr>
        <w:spacing w:before="10" w:after="10" w:line="570" w:lineRule="exact"/>
        <w:ind w:firstLine="561"/>
        <w:outlineLvl w:val="1"/>
        <w:rPr>
          <w:rFonts w:ascii="方正黑体简体" w:eastAsia="方正黑体简体"/>
          <w:sz w:val="32"/>
          <w:szCs w:val="32"/>
        </w:rPr>
      </w:pPr>
      <w:bookmarkStart w:id="1" w:name="_Toc_2_2_0000000002"/>
      <w:r w:rsidRPr="00697369">
        <w:rPr>
          <w:rFonts w:ascii="方正黑体简体" w:eastAsia="方正黑体简体" w:hAnsi="方正黑体_GBK" w:cs="方正黑体_GBK" w:hint="eastAsia"/>
          <w:color w:val="000000"/>
          <w:sz w:val="32"/>
          <w:szCs w:val="32"/>
        </w:rPr>
        <w:t>二、分项绩效目标</w:t>
      </w:r>
      <w:bookmarkEnd w:id="1"/>
    </w:p>
    <w:p w:rsidR="00680093" w:rsidRPr="00703D6D" w:rsidRDefault="00703D6D" w:rsidP="00EE3DC9">
      <w:pPr>
        <w:pStyle w:val="-0"/>
        <w:spacing w:line="570" w:lineRule="exact"/>
        <w:ind w:firstLine="561"/>
        <w:rPr>
          <w:rFonts w:ascii="方正楷体简体" w:eastAsia="方正楷体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  <w:lang w:eastAsia="zh-CN"/>
        </w:rPr>
        <w:t>(一)</w:t>
      </w:r>
      <w:r w:rsidR="001966E9" w:rsidRPr="00703D6D">
        <w:rPr>
          <w:rFonts w:ascii="方正楷体简体" w:eastAsia="方正楷体简体" w:hint="eastAsia"/>
          <w:sz w:val="32"/>
          <w:szCs w:val="32"/>
        </w:rPr>
        <w:t>完成服务群众专项经费项目，主要用于乡镇群众服务工作。</w:t>
      </w:r>
    </w:p>
    <w:p w:rsidR="00680093" w:rsidRPr="00697369" w:rsidRDefault="001966E9" w:rsidP="00EE3DC9">
      <w:pPr>
        <w:pStyle w:val="-0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697369">
        <w:rPr>
          <w:rFonts w:ascii="方正仿宋简体" w:eastAsia="方正仿宋简体" w:hint="eastAsia"/>
          <w:sz w:val="32"/>
          <w:szCs w:val="32"/>
        </w:rPr>
        <w:lastRenderedPageBreak/>
        <w:t>绩效目标：保障我镇主干道等区域配齐环卫设施，推进户分类、组收集、村远转、乡镇处理垃圾收集，改善34个村生态环境。</w:t>
      </w:r>
    </w:p>
    <w:p w:rsidR="00680093" w:rsidRPr="00697369" w:rsidRDefault="001966E9" w:rsidP="00EE3DC9">
      <w:pPr>
        <w:pStyle w:val="-0"/>
        <w:spacing w:line="570" w:lineRule="exact"/>
        <w:ind w:firstLine="561"/>
        <w:rPr>
          <w:rFonts w:ascii="方正仿宋简体" w:eastAsia="方正仿宋简体"/>
          <w:sz w:val="32"/>
          <w:szCs w:val="32"/>
          <w:lang w:eastAsia="zh-CN"/>
        </w:rPr>
      </w:pPr>
      <w:r w:rsidRPr="00697369">
        <w:rPr>
          <w:rFonts w:ascii="方正仿宋简体" w:eastAsia="方正仿宋简体" w:hint="eastAsia"/>
          <w:sz w:val="32"/>
          <w:szCs w:val="32"/>
        </w:rPr>
        <w:t>绩效指标：生活垃圾无害化处理及收益群众满意度的提升率≥90%。</w:t>
      </w:r>
    </w:p>
    <w:p w:rsidR="006C3B45" w:rsidRPr="00703D6D" w:rsidRDefault="00703D6D" w:rsidP="00EE3DC9">
      <w:pPr>
        <w:pStyle w:val="-0"/>
        <w:spacing w:line="570" w:lineRule="exact"/>
        <w:ind w:firstLineChars="200" w:firstLine="640"/>
        <w:rPr>
          <w:rFonts w:ascii="方正楷体简体" w:eastAsia="方正楷体简体" w:hAnsi="方正仿宋_GBK" w:cs="方正仿宋_GBK"/>
          <w:color w:val="000000"/>
          <w:sz w:val="32"/>
          <w:szCs w:val="32"/>
          <w:lang w:eastAsia="zh-CN"/>
        </w:rPr>
      </w:pPr>
      <w:r w:rsidRPr="00703D6D">
        <w:rPr>
          <w:rFonts w:ascii="方正楷体简体" w:eastAsia="方正楷体简体" w:hint="eastAsia"/>
          <w:sz w:val="32"/>
          <w:szCs w:val="32"/>
          <w:lang w:eastAsia="zh-CN"/>
        </w:rPr>
        <w:t>（二）</w:t>
      </w:r>
      <w:r w:rsidR="006C3B45" w:rsidRPr="00703D6D">
        <w:rPr>
          <w:rFonts w:ascii="方正楷体简体" w:eastAsia="方正楷体简体" w:hint="eastAsia"/>
          <w:sz w:val="32"/>
          <w:szCs w:val="32"/>
          <w:lang w:eastAsia="zh-CN"/>
        </w:rPr>
        <w:t>完成</w:t>
      </w:r>
      <w:r w:rsidR="006C3B45" w:rsidRPr="00703D6D">
        <w:rPr>
          <w:rFonts w:ascii="方正楷体简体" w:eastAsia="方正楷体简体" w:hAnsi="方正仿宋_GBK" w:cs="方正仿宋_GBK" w:hint="eastAsia"/>
          <w:color w:val="000000"/>
          <w:sz w:val="32"/>
          <w:szCs w:val="32"/>
          <w:lang w:eastAsia="zh-CN"/>
        </w:rPr>
        <w:t>冀财预[2021]71号2022年革命老区转移支付资金（石门镇邦宽线-</w:t>
      </w:r>
      <w:r w:rsidR="002355A0">
        <w:rPr>
          <w:rFonts w:ascii="方正楷体简体" w:eastAsia="方正楷体简体" w:hAnsi="方正仿宋_GBK" w:cs="方正仿宋_GBK" w:hint="eastAsia"/>
          <w:color w:val="000000"/>
          <w:sz w:val="32"/>
          <w:szCs w:val="32"/>
          <w:lang w:eastAsia="zh-CN"/>
        </w:rPr>
        <w:t>小渤海寨公路</w:t>
      </w:r>
      <w:r w:rsidR="006C3B45" w:rsidRPr="00703D6D">
        <w:rPr>
          <w:rFonts w:ascii="方正楷体简体" w:eastAsia="方正楷体简体" w:hAnsi="方正仿宋_GBK" w:cs="方正仿宋_GBK" w:hint="eastAsia"/>
          <w:color w:val="000000"/>
          <w:sz w:val="32"/>
          <w:szCs w:val="32"/>
          <w:lang w:eastAsia="zh-CN"/>
        </w:rPr>
        <w:t>改建工程）项目，主要用于石门镇邦宽线-</w:t>
      </w:r>
      <w:r w:rsidR="002355A0">
        <w:rPr>
          <w:rFonts w:ascii="方正楷体简体" w:eastAsia="方正楷体简体" w:hAnsi="方正仿宋_GBK" w:cs="方正仿宋_GBK" w:hint="eastAsia"/>
          <w:color w:val="000000"/>
          <w:sz w:val="32"/>
          <w:szCs w:val="32"/>
          <w:lang w:eastAsia="zh-CN"/>
        </w:rPr>
        <w:t>小渤海寨公路</w:t>
      </w:r>
      <w:r w:rsidR="006C3B45" w:rsidRPr="00703D6D">
        <w:rPr>
          <w:rFonts w:ascii="方正楷体简体" w:eastAsia="方正楷体简体" w:hAnsi="方正仿宋_GBK" w:cs="方正仿宋_GBK" w:hint="eastAsia"/>
          <w:color w:val="000000"/>
          <w:sz w:val="32"/>
          <w:szCs w:val="32"/>
          <w:lang w:eastAsia="zh-CN"/>
        </w:rPr>
        <w:t>改建工程建设。</w:t>
      </w:r>
    </w:p>
    <w:p w:rsidR="006C3B45" w:rsidRPr="00697369" w:rsidRDefault="006C3B45" w:rsidP="00EE3DC9">
      <w:pPr>
        <w:pStyle w:val="-0"/>
        <w:spacing w:line="570" w:lineRule="exact"/>
        <w:ind w:firstLineChars="200" w:firstLine="640"/>
        <w:rPr>
          <w:rFonts w:ascii="方正仿宋简体" w:eastAsia="方正仿宋简体" w:hAnsi="方正仿宋_GBK" w:cs="方正仿宋_GBK"/>
          <w:color w:val="000000"/>
          <w:sz w:val="32"/>
          <w:szCs w:val="32"/>
          <w:lang w:eastAsia="zh-CN"/>
        </w:rPr>
      </w:pPr>
      <w:r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绩效目标：改善周边群众出行环境，提高群众幸福指数，推动我镇经济发展。</w:t>
      </w:r>
    </w:p>
    <w:p w:rsidR="006C3B45" w:rsidRPr="00697369" w:rsidRDefault="006C3B45" w:rsidP="00EE3DC9">
      <w:pPr>
        <w:pStyle w:val="-0"/>
        <w:spacing w:line="570" w:lineRule="exact"/>
        <w:ind w:firstLineChars="200" w:firstLine="640"/>
        <w:rPr>
          <w:rFonts w:ascii="方正仿宋简体" w:eastAsia="方正仿宋简体" w:hAnsi="方正仿宋_GBK" w:cs="方正仿宋_GBK"/>
          <w:color w:val="000000"/>
          <w:sz w:val="32"/>
          <w:szCs w:val="32"/>
          <w:lang w:eastAsia="zh-CN"/>
        </w:rPr>
      </w:pPr>
      <w:r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绩效指标：</w:t>
      </w:r>
      <w:r w:rsidR="00B95BCE"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完成</w:t>
      </w:r>
      <w:r w:rsidR="002355A0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2.5</w:t>
      </w:r>
      <w:r w:rsidR="00B95BCE"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千米道路建设并</w:t>
      </w:r>
      <w:r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持续发挥</w:t>
      </w:r>
      <w:r w:rsidR="007527FA"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促进</w:t>
      </w:r>
      <w:r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作用</w:t>
      </w:r>
      <w:r w:rsidR="007527FA"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，</w:t>
      </w:r>
      <w:r w:rsidRPr="00697369">
        <w:rPr>
          <w:rFonts w:ascii="方正仿宋简体" w:eastAsia="方正仿宋简体" w:hAnsi="方正仿宋_GBK" w:cs="方正仿宋_GBK" w:hint="eastAsia"/>
          <w:color w:val="000000"/>
          <w:sz w:val="32"/>
          <w:szCs w:val="32"/>
          <w:lang w:eastAsia="zh-CN"/>
        </w:rPr>
        <w:t>群众满意度的提升率</w:t>
      </w:r>
      <w:r w:rsidRPr="00697369">
        <w:rPr>
          <w:rFonts w:ascii="方正仿宋简体" w:eastAsia="方正仿宋简体" w:hint="eastAsia"/>
          <w:sz w:val="32"/>
          <w:szCs w:val="32"/>
        </w:rPr>
        <w:t>≥9</w:t>
      </w:r>
      <w:r w:rsidRPr="00697369">
        <w:rPr>
          <w:rFonts w:ascii="方正仿宋简体" w:eastAsia="方正仿宋简体" w:hint="eastAsia"/>
          <w:sz w:val="32"/>
          <w:szCs w:val="32"/>
          <w:lang w:eastAsia="zh-CN"/>
        </w:rPr>
        <w:t>5</w:t>
      </w:r>
      <w:r w:rsidRPr="00697369">
        <w:rPr>
          <w:rFonts w:ascii="方正仿宋简体" w:eastAsia="方正仿宋简体" w:hint="eastAsia"/>
          <w:sz w:val="32"/>
          <w:szCs w:val="32"/>
        </w:rPr>
        <w:t>%。</w:t>
      </w:r>
    </w:p>
    <w:p w:rsidR="00680093" w:rsidRPr="00697369" w:rsidRDefault="001966E9" w:rsidP="00EE3DC9">
      <w:pPr>
        <w:spacing w:before="10" w:after="10" w:line="570" w:lineRule="exact"/>
        <w:ind w:firstLine="561"/>
        <w:outlineLvl w:val="1"/>
        <w:rPr>
          <w:rFonts w:ascii="方正黑体简体" w:eastAsia="方正黑体简体"/>
          <w:sz w:val="32"/>
          <w:szCs w:val="32"/>
        </w:rPr>
      </w:pPr>
      <w:bookmarkStart w:id="2" w:name="_Toc_2_2_0000000003"/>
      <w:r w:rsidRPr="00697369">
        <w:rPr>
          <w:rFonts w:ascii="方正黑体简体" w:eastAsia="方正黑体简体" w:hAnsi="方正黑体_GBK" w:cs="方正黑体_GBK" w:hint="eastAsia"/>
          <w:color w:val="000000"/>
          <w:sz w:val="32"/>
          <w:szCs w:val="32"/>
        </w:rPr>
        <w:t>三、工作保障措施</w:t>
      </w:r>
      <w:bookmarkEnd w:id="2"/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（一）完善制度建设。</w:t>
      </w:r>
      <w:r w:rsidRPr="00697369">
        <w:rPr>
          <w:rFonts w:ascii="方正仿宋简体" w:eastAsia="方正仿宋简体" w:hint="eastAsia"/>
          <w:sz w:val="32"/>
          <w:szCs w:val="32"/>
        </w:rPr>
        <w:t>制定完善预算绩效管理制度、资金管理办法、工作保障制度等，为全年预算绩效目标的实现奠定制度基础。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（二）加强支出管理。</w:t>
      </w:r>
      <w:r w:rsidRPr="00697369">
        <w:rPr>
          <w:rFonts w:ascii="方正仿宋简体" w:eastAsia="方正仿宋简体" w:hint="eastAsia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（三）加强绩效运行监控。</w:t>
      </w:r>
      <w:r w:rsidRPr="00697369">
        <w:rPr>
          <w:rFonts w:ascii="方正仿宋简体" w:eastAsia="方正仿宋简体" w:hint="eastAsia"/>
          <w:sz w:val="32"/>
          <w:szCs w:val="32"/>
        </w:rPr>
        <w:t>按要求开展绩效运行监控，发现问题及时采取措施，确保绩效目标如期保质实现。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（四）做好绩效自评。</w:t>
      </w:r>
      <w:r w:rsidRPr="00697369">
        <w:rPr>
          <w:rFonts w:ascii="方正仿宋简体" w:eastAsia="方正仿宋简体" w:hint="eastAsia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lastRenderedPageBreak/>
        <w:t>（五）规范财务资产管理。</w:t>
      </w:r>
      <w:r w:rsidRPr="00697369">
        <w:rPr>
          <w:rFonts w:ascii="方正仿宋简体" w:eastAsia="方正仿宋简体" w:hint="eastAsia"/>
          <w:sz w:val="32"/>
          <w:szCs w:val="32"/>
        </w:rPr>
        <w:t>完善财务管理制度，严格审批程序，加强固定资产登记、使用和报废处置管理，做到支出合理，物尽其用。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（六）加强内部监督。</w:t>
      </w:r>
      <w:r w:rsidRPr="00697369">
        <w:rPr>
          <w:rFonts w:ascii="方正仿宋简体" w:eastAsia="方正仿宋简体" w:hint="eastAsia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680093" w:rsidRPr="00697369" w:rsidRDefault="001966E9" w:rsidP="00EE3DC9">
      <w:pPr>
        <w:pStyle w:val="-1"/>
        <w:spacing w:line="570" w:lineRule="exact"/>
        <w:ind w:firstLine="561"/>
        <w:rPr>
          <w:rFonts w:ascii="方正仿宋简体" w:eastAsia="方正仿宋简体"/>
          <w:sz w:val="32"/>
          <w:szCs w:val="32"/>
        </w:rPr>
      </w:pPr>
      <w:r w:rsidRPr="00703D6D">
        <w:rPr>
          <w:rFonts w:ascii="方正楷体简体" w:eastAsia="方正楷体简体" w:hint="eastAsia"/>
          <w:sz w:val="32"/>
          <w:szCs w:val="32"/>
        </w:rPr>
        <w:t>（七）加强宣传培训调研。</w:t>
      </w:r>
      <w:r w:rsidRPr="00697369">
        <w:rPr>
          <w:rFonts w:ascii="方正仿宋简体" w:eastAsia="方正仿宋简体" w:hint="eastAsia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 w:rsidR="00680093" w:rsidRPr="00697369" w:rsidRDefault="00680093" w:rsidP="00697369">
      <w:pPr>
        <w:spacing w:line="570" w:lineRule="exact"/>
        <w:jc w:val="center"/>
        <w:rPr>
          <w:sz w:val="32"/>
          <w:szCs w:val="32"/>
        </w:rPr>
        <w:sectPr w:rsidR="00680093" w:rsidRPr="00697369">
          <w:footerReference w:type="even" r:id="rId15"/>
          <w:footerReference w:type="default" r:id="rId16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Default="00680093">
      <w:pPr>
        <w:jc w:val="center"/>
      </w:pPr>
    </w:p>
    <w:p w:rsidR="00680093" w:rsidRPr="00697369" w:rsidRDefault="001966E9">
      <w:pPr>
        <w:jc w:val="center"/>
        <w:rPr>
          <w:rFonts w:ascii="方正小标宋简体" w:eastAsia="方正小标宋简体"/>
        </w:rPr>
      </w:pPr>
      <w:r w:rsidRPr="00697369">
        <w:rPr>
          <w:rFonts w:ascii="方正小标宋简体" w:eastAsia="方正小标宋简体" w:hAnsi="方正小标宋_GBK" w:cs="方正小标宋_GBK" w:hint="eastAsia"/>
          <w:color w:val="000000"/>
          <w:sz w:val="44"/>
        </w:rPr>
        <w:t>第二部分</w:t>
      </w:r>
    </w:p>
    <w:p w:rsidR="00680093" w:rsidRPr="00697369" w:rsidRDefault="00680093">
      <w:pPr>
        <w:jc w:val="center"/>
        <w:rPr>
          <w:rFonts w:ascii="方正小标宋简体" w:eastAsia="方正小标宋简体"/>
        </w:rPr>
      </w:pPr>
    </w:p>
    <w:p w:rsidR="00680093" w:rsidRPr="00697369" w:rsidRDefault="001966E9">
      <w:pPr>
        <w:jc w:val="center"/>
        <w:outlineLvl w:val="0"/>
        <w:rPr>
          <w:rFonts w:ascii="方正小标宋简体" w:eastAsia="方正小标宋简体"/>
        </w:rPr>
      </w:pPr>
      <w:r w:rsidRPr="00697369">
        <w:rPr>
          <w:rFonts w:ascii="方正小标宋简体" w:eastAsia="方正小标宋简体" w:hAnsi="方正小标宋_GBK" w:cs="方正小标宋_GBK" w:hint="eastAsia"/>
          <w:color w:val="000000"/>
          <w:sz w:val="44"/>
        </w:rPr>
        <w:t>预算项目绩效目标</w:t>
      </w:r>
    </w:p>
    <w:p w:rsidR="00680093" w:rsidRDefault="00680093">
      <w:pPr>
        <w:jc w:val="center"/>
        <w:sectPr w:rsidR="00680093">
          <w:pgSz w:w="11900" w:h="16840"/>
          <w:pgMar w:top="1984" w:right="1304" w:bottom="1134" w:left="1304" w:header="720" w:footer="720" w:gutter="0"/>
          <w:cols w:space="720"/>
        </w:sectPr>
      </w:pPr>
    </w:p>
    <w:p w:rsidR="00680093" w:rsidRPr="00763C17" w:rsidRDefault="00680093">
      <w:pPr>
        <w:jc w:val="center"/>
        <w:rPr>
          <w:rFonts w:eastAsiaTheme="minorEastAsia"/>
          <w:sz w:val="32"/>
          <w:szCs w:val="32"/>
          <w:lang w:eastAsia="zh-CN"/>
        </w:rPr>
      </w:pPr>
    </w:p>
    <w:p w:rsidR="00680093" w:rsidRPr="002F7D31" w:rsidRDefault="001966E9" w:rsidP="003C1513">
      <w:pPr>
        <w:ind w:firstLineChars="750" w:firstLine="2100"/>
        <w:outlineLvl w:val="3"/>
        <w:rPr>
          <w:rFonts w:ascii="方正小标宋简体" w:eastAsia="方正小标宋简体" w:hAnsi="黑体"/>
          <w:sz w:val="28"/>
          <w:szCs w:val="28"/>
        </w:rPr>
      </w:pPr>
      <w:bookmarkStart w:id="3" w:name="_Toc_4_4_0000000004"/>
      <w:r w:rsidRPr="002F7D31">
        <w:rPr>
          <w:rFonts w:ascii="方正小标宋简体" w:eastAsia="方正小标宋简体" w:hAnsi="黑体" w:cs="方正仿宋_GBK" w:hint="eastAsia"/>
          <w:color w:val="000000"/>
          <w:sz w:val="28"/>
          <w:szCs w:val="28"/>
        </w:rPr>
        <w:t>1.服务群众专项经费绩效目标表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B8401C" w:rsidTr="00B8401C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93" w:rsidRPr="003C1513" w:rsidRDefault="001966E9">
            <w:pPr>
              <w:pStyle w:val="5"/>
              <w:rPr>
                <w:rFonts w:ascii="方正仿宋简体" w:eastAsia="方正仿宋简体"/>
                <w:szCs w:val="21"/>
              </w:rPr>
            </w:pPr>
            <w:r w:rsidRPr="003C1513">
              <w:rPr>
                <w:rFonts w:ascii="方正仿宋简体" w:eastAsia="方正仿宋简体" w:hint="eastAsia"/>
                <w:szCs w:val="21"/>
              </w:rPr>
              <w:t>654001遵化市石门镇人民政府本级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93" w:rsidRDefault="001966E9">
            <w:pPr>
              <w:pStyle w:val="4"/>
            </w:pPr>
            <w:r>
              <w:t>单位：万元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13028122P00240010001Y</w:t>
            </w:r>
          </w:p>
        </w:tc>
        <w:tc>
          <w:tcPr>
            <w:tcW w:w="1587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服务群众专项经费</w:t>
            </w:r>
          </w:p>
        </w:tc>
      </w:tr>
      <w:tr w:rsidR="00680093" w:rsidRPr="003C1513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170.00</w:t>
            </w:r>
          </w:p>
        </w:tc>
        <w:tc>
          <w:tcPr>
            <w:tcW w:w="1587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170.00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680093" w:rsidRPr="003C1513" w:rsidRDefault="00680093">
            <w:pPr>
              <w:pStyle w:val="2"/>
              <w:rPr>
                <w:rFonts w:ascii="方正仿宋简体" w:eastAsia="方正仿宋简体"/>
              </w:rPr>
            </w:pP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  <w:lang w:eastAsia="zh-CN"/>
              </w:rPr>
            </w:pPr>
            <w:r w:rsidRPr="003C1513">
              <w:rPr>
                <w:rFonts w:ascii="方正仿宋简体" w:eastAsia="方正仿宋简体" w:hint="eastAsia"/>
              </w:rPr>
              <w:t>此项资金用于我镇34个村环境卫生整治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3月底</w:t>
            </w:r>
          </w:p>
        </w:tc>
        <w:tc>
          <w:tcPr>
            <w:tcW w:w="1587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6月底</w:t>
            </w:r>
          </w:p>
        </w:tc>
        <w:tc>
          <w:tcPr>
            <w:tcW w:w="1304" w:type="dxa"/>
            <w:vAlign w:val="center"/>
          </w:tcPr>
          <w:p w:rsidR="00680093" w:rsidRPr="003C1513" w:rsidRDefault="00D801A8">
            <w:pPr>
              <w:pStyle w:val="1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lang w:eastAsia="zh-CN"/>
              </w:rPr>
              <w:t>9</w:t>
            </w:r>
            <w:r w:rsidR="001966E9" w:rsidRPr="003C1513">
              <w:rPr>
                <w:rFonts w:ascii="方正仿宋简体" w:eastAsia="方正仿宋简体" w:hint="eastAsia"/>
              </w:rPr>
              <w:t>月底</w:t>
            </w:r>
          </w:p>
        </w:tc>
        <w:tc>
          <w:tcPr>
            <w:tcW w:w="3118" w:type="dxa"/>
            <w:gridSpan w:val="2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12月底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680093" w:rsidRPr="003C1513" w:rsidRDefault="00D801A8">
            <w:pPr>
              <w:pStyle w:val="3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lang w:eastAsia="zh-CN"/>
              </w:rPr>
              <w:t>30</w:t>
            </w:r>
            <w:r w:rsidR="001966E9" w:rsidRPr="003C1513">
              <w:rPr>
                <w:rFonts w:ascii="方正仿宋简体" w:eastAsia="方正仿宋简体" w:hint="eastAsia"/>
              </w:rPr>
              <w:t>%</w:t>
            </w:r>
          </w:p>
        </w:tc>
        <w:tc>
          <w:tcPr>
            <w:tcW w:w="1587" w:type="dxa"/>
            <w:vAlign w:val="center"/>
          </w:tcPr>
          <w:p w:rsidR="00680093" w:rsidRPr="003C1513" w:rsidRDefault="00D801A8" w:rsidP="00D801A8">
            <w:pPr>
              <w:pStyle w:val="3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lang w:eastAsia="zh-CN"/>
              </w:rPr>
              <w:t>6</w:t>
            </w:r>
            <w:r w:rsidR="001966E9" w:rsidRPr="003C1513">
              <w:rPr>
                <w:rFonts w:ascii="方正仿宋简体" w:eastAsia="方正仿宋简体" w:hint="eastAsia"/>
              </w:rPr>
              <w:t>0%</w:t>
            </w:r>
          </w:p>
        </w:tc>
        <w:tc>
          <w:tcPr>
            <w:tcW w:w="1304" w:type="dxa"/>
            <w:vAlign w:val="center"/>
          </w:tcPr>
          <w:p w:rsidR="00680093" w:rsidRPr="003C1513" w:rsidRDefault="00D801A8">
            <w:pPr>
              <w:pStyle w:val="3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lang w:eastAsia="zh-CN"/>
              </w:rPr>
              <w:t>90</w:t>
            </w:r>
            <w:r w:rsidR="001966E9" w:rsidRPr="003C1513">
              <w:rPr>
                <w:rFonts w:ascii="方正仿宋简体" w:eastAsia="方正仿宋简体" w:hint="eastAsia"/>
              </w:rPr>
              <w:t>%</w:t>
            </w:r>
          </w:p>
        </w:tc>
        <w:tc>
          <w:tcPr>
            <w:tcW w:w="3118" w:type="dxa"/>
            <w:gridSpan w:val="2"/>
            <w:vAlign w:val="center"/>
          </w:tcPr>
          <w:p w:rsidR="00680093" w:rsidRPr="003C1513" w:rsidRDefault="001966E9">
            <w:pPr>
              <w:pStyle w:val="3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100%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1.保障全镇34个村卫生达标，防止病毒蔓延，保障环境质量。</w:t>
            </w:r>
          </w:p>
        </w:tc>
      </w:tr>
    </w:tbl>
    <w:p w:rsidR="00680093" w:rsidRPr="003C1513" w:rsidRDefault="00680093">
      <w:pPr>
        <w:spacing w:line="2" w:lineRule="exact"/>
        <w:jc w:val="center"/>
        <w:rPr>
          <w:rFonts w:ascii="方正仿宋简体" w:eastAsia="方正仿宋简体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B8401C" w:rsidRPr="003C1513" w:rsidTr="00B840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指标值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1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指标值确定依据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93" w:rsidRPr="003C1513" w:rsidRDefault="001966E9">
            <w:pPr>
              <w:pStyle w:val="3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辖区34个村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34个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设施正常使用率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垃圾桶正常使用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资金成本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资金成本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100%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93" w:rsidRPr="003C1513" w:rsidRDefault="001966E9">
            <w:pPr>
              <w:pStyle w:val="3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经济影响力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带动经济发展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生活垃圾处理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垃圾收集及运输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93" w:rsidRPr="003C1513" w:rsidRDefault="00680093">
            <w:pPr>
              <w:rPr>
                <w:rFonts w:ascii="方正仿宋简体" w:eastAsia="方正仿宋简体"/>
              </w:rPr>
            </w:pP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可持续影响指标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  <w:tr w:rsidR="00B8401C" w:rsidRPr="003C1513" w:rsidTr="00B8401C">
        <w:trPr>
          <w:trHeight w:val="369"/>
          <w:jc w:val="center"/>
        </w:trPr>
        <w:tc>
          <w:tcPr>
            <w:tcW w:w="1276" w:type="dxa"/>
            <w:vAlign w:val="center"/>
          </w:tcPr>
          <w:p w:rsidR="00680093" w:rsidRPr="003C1513" w:rsidRDefault="001966E9">
            <w:pPr>
              <w:pStyle w:val="3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≥95%</w:t>
            </w:r>
          </w:p>
        </w:tc>
        <w:tc>
          <w:tcPr>
            <w:tcW w:w="1843" w:type="dxa"/>
            <w:vAlign w:val="center"/>
          </w:tcPr>
          <w:p w:rsidR="00680093" w:rsidRPr="003C1513" w:rsidRDefault="001966E9">
            <w:pPr>
              <w:pStyle w:val="2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招投标服务合同</w:t>
            </w:r>
          </w:p>
        </w:tc>
      </w:tr>
    </w:tbl>
    <w:p w:rsidR="00680093" w:rsidRDefault="0068009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3C1513" w:rsidRDefault="003C1513">
      <w:pPr>
        <w:rPr>
          <w:rFonts w:eastAsiaTheme="minorEastAsia"/>
          <w:lang w:eastAsia="zh-CN"/>
        </w:rPr>
      </w:pPr>
    </w:p>
    <w:p w:rsidR="003C1513" w:rsidRDefault="003C151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Default="00871353">
      <w:pPr>
        <w:rPr>
          <w:rFonts w:eastAsiaTheme="minorEastAsia"/>
          <w:lang w:eastAsia="zh-CN"/>
        </w:rPr>
      </w:pPr>
    </w:p>
    <w:p w:rsidR="00871353" w:rsidRPr="002F7D31" w:rsidRDefault="00871353" w:rsidP="00871353">
      <w:pPr>
        <w:jc w:val="center"/>
        <w:outlineLvl w:val="3"/>
        <w:rPr>
          <w:rFonts w:ascii="方正小标宋简体" w:eastAsia="方正小标宋简体"/>
          <w:sz w:val="28"/>
          <w:szCs w:val="28"/>
        </w:rPr>
      </w:pPr>
      <w:r w:rsidRPr="002F7D31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  <w:lang w:eastAsia="zh-CN"/>
        </w:rPr>
        <w:t>2</w:t>
      </w:r>
      <w:r w:rsidRPr="002F7D31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</w:rPr>
        <w:t>.</w:t>
      </w:r>
      <w:r w:rsidRPr="002F7D31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  <w:lang w:eastAsia="zh-CN"/>
        </w:rPr>
        <w:t>冀财预[2021]71号2022年革命老区转移支付资金（石门镇邦宽线-</w:t>
      </w:r>
      <w:r w:rsidR="00AE1DCC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  <w:lang w:eastAsia="zh-CN"/>
        </w:rPr>
        <w:t>小渤海寨公路</w:t>
      </w:r>
      <w:r w:rsidRPr="002F7D31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  <w:lang w:eastAsia="zh-CN"/>
        </w:rPr>
        <w:t>改建工程）</w:t>
      </w:r>
      <w:r w:rsidRPr="002F7D31">
        <w:rPr>
          <w:rFonts w:ascii="方正小标宋简体" w:eastAsia="方正小标宋简体" w:hAnsi="方正仿宋_GBK" w:cs="方正仿宋_GBK" w:hint="eastAsia"/>
          <w:color w:val="000000"/>
          <w:sz w:val="28"/>
          <w:szCs w:val="28"/>
        </w:rPr>
        <w:t>绩效目标表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871353" w:rsidTr="00F75933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353" w:rsidRPr="003C1513" w:rsidRDefault="00871353" w:rsidP="00F75933">
            <w:pPr>
              <w:pStyle w:val="5"/>
              <w:rPr>
                <w:rFonts w:ascii="方正仿宋简体" w:eastAsia="方正仿宋简体"/>
              </w:rPr>
            </w:pPr>
            <w:r w:rsidRPr="003C1513">
              <w:rPr>
                <w:rFonts w:ascii="方正仿宋简体" w:eastAsia="方正仿宋简体" w:hint="eastAsia"/>
              </w:rPr>
              <w:t>654001遵化市石门镇人民政府本级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353" w:rsidRDefault="00871353" w:rsidP="00F75933">
            <w:pPr>
              <w:pStyle w:val="4"/>
            </w:pPr>
            <w:r>
              <w:t>单位：万元</w:t>
            </w:r>
          </w:p>
        </w:tc>
      </w:tr>
      <w:tr w:rsidR="00871353" w:rsidRPr="005976D5" w:rsidTr="00F75933">
        <w:trPr>
          <w:trHeight w:val="369"/>
          <w:jc w:val="center"/>
        </w:trPr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871353" w:rsidRPr="005976D5" w:rsidRDefault="00063AA6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13028122P003613100019</w:t>
            </w:r>
          </w:p>
        </w:tc>
        <w:tc>
          <w:tcPr>
            <w:tcW w:w="1587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871353" w:rsidRPr="005976D5" w:rsidRDefault="00063AA6" w:rsidP="00E75FA7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冀财预[2021]71号2022年革命老区转移支付资金（石门镇邦宽线-</w:t>
            </w:r>
            <w:r w:rsidR="00E75FA7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小渤海寨公路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改建工程）</w:t>
            </w:r>
          </w:p>
        </w:tc>
      </w:tr>
      <w:tr w:rsidR="00871353" w:rsidRPr="005976D5" w:rsidTr="005976D5">
        <w:trPr>
          <w:trHeight w:val="494"/>
          <w:jc w:val="center"/>
        </w:trPr>
        <w:tc>
          <w:tcPr>
            <w:tcW w:w="1276" w:type="dxa"/>
            <w:vMerge w:val="restart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预算数</w:t>
            </w:r>
          </w:p>
        </w:tc>
        <w:tc>
          <w:tcPr>
            <w:tcW w:w="1332" w:type="dxa"/>
            <w:vAlign w:val="center"/>
          </w:tcPr>
          <w:p w:rsidR="00871353" w:rsidRPr="005976D5" w:rsidRDefault="00871353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70.00</w:t>
            </w:r>
          </w:p>
        </w:tc>
        <w:tc>
          <w:tcPr>
            <w:tcW w:w="1587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 w:rsidR="00871353" w:rsidRPr="005976D5" w:rsidRDefault="00871353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70.00</w:t>
            </w:r>
          </w:p>
        </w:tc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871353" w:rsidRPr="005976D5" w:rsidRDefault="00871353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</w:p>
        </w:tc>
      </w:tr>
      <w:tr w:rsidR="00871353" w:rsidRPr="005976D5" w:rsidTr="00F75933">
        <w:trPr>
          <w:trHeight w:val="369"/>
          <w:jc w:val="center"/>
        </w:trPr>
        <w:tc>
          <w:tcPr>
            <w:tcW w:w="1276" w:type="dxa"/>
            <w:vMerge/>
          </w:tcPr>
          <w:p w:rsidR="00871353" w:rsidRPr="005976D5" w:rsidRDefault="00871353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8617" w:type="dxa"/>
            <w:gridSpan w:val="6"/>
            <w:vAlign w:val="center"/>
          </w:tcPr>
          <w:p w:rsidR="00871353" w:rsidRPr="005976D5" w:rsidRDefault="00063AA6" w:rsidP="002355A0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资金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用于石门镇邦宽线-</w:t>
            </w:r>
            <w:r w:rsidR="002355A0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小渤海寨公路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改建工程。</w:t>
            </w:r>
          </w:p>
        </w:tc>
      </w:tr>
      <w:tr w:rsidR="00871353" w:rsidRPr="005976D5" w:rsidTr="005976D5">
        <w:trPr>
          <w:trHeight w:val="279"/>
          <w:jc w:val="center"/>
        </w:trPr>
        <w:tc>
          <w:tcPr>
            <w:tcW w:w="1276" w:type="dxa"/>
            <w:vMerge w:val="restart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3月底</w:t>
            </w:r>
          </w:p>
        </w:tc>
        <w:tc>
          <w:tcPr>
            <w:tcW w:w="1587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6月底</w:t>
            </w:r>
          </w:p>
        </w:tc>
        <w:tc>
          <w:tcPr>
            <w:tcW w:w="1304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12月底</w:t>
            </w:r>
          </w:p>
        </w:tc>
      </w:tr>
      <w:tr w:rsidR="00871353" w:rsidRPr="005976D5" w:rsidTr="005976D5">
        <w:trPr>
          <w:trHeight w:val="299"/>
          <w:jc w:val="center"/>
        </w:trPr>
        <w:tc>
          <w:tcPr>
            <w:tcW w:w="1276" w:type="dxa"/>
            <w:vMerge/>
          </w:tcPr>
          <w:p w:rsidR="00871353" w:rsidRPr="005976D5" w:rsidRDefault="00871353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871353" w:rsidRPr="005976D5" w:rsidRDefault="00871353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25%</w:t>
            </w:r>
          </w:p>
        </w:tc>
        <w:tc>
          <w:tcPr>
            <w:tcW w:w="1587" w:type="dxa"/>
            <w:vAlign w:val="center"/>
          </w:tcPr>
          <w:p w:rsidR="00871353" w:rsidRPr="005976D5" w:rsidRDefault="00871353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50%</w:t>
            </w:r>
          </w:p>
        </w:tc>
        <w:tc>
          <w:tcPr>
            <w:tcW w:w="1304" w:type="dxa"/>
            <w:vAlign w:val="center"/>
          </w:tcPr>
          <w:p w:rsidR="00871353" w:rsidRPr="005976D5" w:rsidRDefault="00871353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871353" w:rsidRPr="005976D5" w:rsidRDefault="00871353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100%</w:t>
            </w:r>
          </w:p>
        </w:tc>
      </w:tr>
      <w:tr w:rsidR="00871353" w:rsidRPr="005976D5" w:rsidTr="00F75933">
        <w:trPr>
          <w:trHeight w:val="369"/>
          <w:jc w:val="center"/>
        </w:trPr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871353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改善周边群众出行环境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提高群众幸福指数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推动我镇经济发展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</w:tbl>
    <w:p w:rsidR="00871353" w:rsidRPr="005976D5" w:rsidRDefault="00871353" w:rsidP="00871353">
      <w:pPr>
        <w:spacing w:line="2" w:lineRule="exact"/>
        <w:jc w:val="center"/>
        <w:rPr>
          <w:rFonts w:ascii="方正仿宋简体" w:eastAsia="方正仿宋简体"/>
          <w:sz w:val="18"/>
          <w:szCs w:val="18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871353" w:rsidRPr="005976D5" w:rsidTr="005976D5">
        <w:trPr>
          <w:trHeight w:val="251"/>
          <w:tblHeader/>
          <w:jc w:val="center"/>
        </w:trPr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指标值</w:t>
            </w:r>
          </w:p>
        </w:tc>
        <w:tc>
          <w:tcPr>
            <w:tcW w:w="1843" w:type="dxa"/>
            <w:vAlign w:val="center"/>
          </w:tcPr>
          <w:p w:rsidR="00871353" w:rsidRPr="005976D5" w:rsidRDefault="00871353" w:rsidP="00F75933">
            <w:pPr>
              <w:pStyle w:val="1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指标值确定依据</w:t>
            </w:r>
          </w:p>
        </w:tc>
      </w:tr>
      <w:tr w:rsidR="00754A7C" w:rsidRPr="005976D5" w:rsidTr="00192C2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54A7C" w:rsidRPr="005976D5" w:rsidRDefault="00754A7C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数量指标</w:t>
            </w:r>
          </w:p>
        </w:tc>
        <w:tc>
          <w:tcPr>
            <w:tcW w:w="1332" w:type="dxa"/>
          </w:tcPr>
          <w:p w:rsidR="00754A7C" w:rsidRPr="005976D5" w:rsidRDefault="00754A7C" w:rsidP="009A5029">
            <w:pPr>
              <w:jc w:val="center"/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硬化道路长度</w:t>
            </w:r>
          </w:p>
        </w:tc>
        <w:tc>
          <w:tcPr>
            <w:tcW w:w="2891" w:type="dxa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乡道翻修道路硬化总长度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  <w:lang w:eastAsia="zh-CN"/>
              </w:rPr>
              <w:t>=1.2千米</w:t>
            </w:r>
          </w:p>
        </w:tc>
        <w:tc>
          <w:tcPr>
            <w:tcW w:w="1843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项目建设投资保障率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道路硬化项目建设投资保障率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≥95%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按照项目进度完成项目资金使用率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按照修路进度完成资金使用率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≥95%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≥95%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54A7C" w:rsidRPr="005976D5" w:rsidRDefault="00754A7C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带动社会资金投资比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带动社会资金投入与扶持奖励资金的比例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  <w:lang w:eastAsia="zh-CN"/>
              </w:rPr>
              <w:t>0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长期使用性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道路的修建能长期开展农产品交流，保障出行畅通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≥95%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生态效益指标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加强节约集约利用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加强节约集约利用，促进生态文明建设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≥95%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</w:t>
            </w: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lastRenderedPageBreak/>
              <w:t>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54A7C" w:rsidRPr="005976D5" w:rsidRDefault="00754A7C" w:rsidP="00F75933">
            <w:pPr>
              <w:rPr>
                <w:rFonts w:ascii="方正仿宋简体" w:eastAsia="方正仿宋简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可持续影响指标</w:t>
            </w:r>
          </w:p>
        </w:tc>
        <w:tc>
          <w:tcPr>
            <w:tcW w:w="1332" w:type="dxa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项目持续发挥作用期限</w:t>
            </w:r>
          </w:p>
        </w:tc>
        <w:tc>
          <w:tcPr>
            <w:tcW w:w="2891" w:type="dxa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道路修建完成持续发挥作用期限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  <w:lang w:eastAsia="zh-CN"/>
              </w:rPr>
              <w:t>0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  <w:tr w:rsidR="00754A7C" w:rsidRPr="005976D5" w:rsidTr="003A4149">
        <w:trPr>
          <w:trHeight w:val="369"/>
          <w:jc w:val="center"/>
        </w:trPr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3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F75933">
            <w:pPr>
              <w:pStyle w:val="2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  <w:lang w:eastAsia="zh-CN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54A7C" w:rsidRPr="005976D5" w:rsidRDefault="00754A7C" w:rsidP="009A5029">
            <w:pPr>
              <w:textAlignment w:val="center"/>
              <w:rPr>
                <w:rFonts w:ascii="方正仿宋简体" w:eastAsia="方正仿宋简体" w:hAnsi="宋体" w:cs="宋体"/>
                <w:color w:val="000000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道路硬化后，群众满意度</w:t>
            </w:r>
          </w:p>
        </w:tc>
        <w:tc>
          <w:tcPr>
            <w:tcW w:w="1276" w:type="dxa"/>
            <w:vAlign w:val="center"/>
          </w:tcPr>
          <w:p w:rsidR="00754A7C" w:rsidRPr="005976D5" w:rsidRDefault="00754A7C" w:rsidP="009A5029">
            <w:pPr>
              <w:pStyle w:val="2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≥9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  <w:lang w:eastAsia="zh-CN"/>
              </w:rPr>
              <w:t>0</w:t>
            </w:r>
            <w:r w:rsidRPr="005976D5">
              <w:rPr>
                <w:rFonts w:ascii="方正仿宋简体" w:eastAsia="方正仿宋简体" w:hint="eastAsia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:rsidR="00754A7C" w:rsidRPr="005976D5" w:rsidRDefault="00754A7C" w:rsidP="009A5029">
            <w:pPr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 w:rsidRPr="005976D5">
              <w:rPr>
                <w:rFonts w:ascii="方正仿宋简体" w:eastAsia="方正仿宋简体" w:hAnsi="宋体" w:cs="宋体" w:hint="eastAsia"/>
                <w:color w:val="000000"/>
                <w:sz w:val="18"/>
                <w:szCs w:val="18"/>
              </w:rPr>
              <w:t>冀财预[2021]71号文关于提前下达2022年革命老区转移支付预算的通知</w:t>
            </w:r>
          </w:p>
        </w:tc>
      </w:tr>
    </w:tbl>
    <w:p w:rsidR="00871353" w:rsidRPr="005976D5" w:rsidRDefault="00871353" w:rsidP="00697369">
      <w:pPr>
        <w:spacing w:line="570" w:lineRule="exact"/>
        <w:rPr>
          <w:rFonts w:ascii="方正仿宋简体" w:eastAsia="方正仿宋简体"/>
          <w:sz w:val="18"/>
          <w:szCs w:val="18"/>
          <w:lang w:eastAsia="zh-CN"/>
        </w:rPr>
      </w:pPr>
    </w:p>
    <w:sectPr w:rsidR="00871353" w:rsidRPr="005976D5" w:rsidSect="00680093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B3" w:rsidRDefault="00B136B3" w:rsidP="00680093">
      <w:r>
        <w:separator/>
      </w:r>
    </w:p>
  </w:endnote>
  <w:endnote w:type="continuationSeparator" w:id="0">
    <w:p w:rsidR="00B136B3" w:rsidRDefault="00B136B3" w:rsidP="0068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方正书宋_GBK">
    <w:altName w:val="微软雅黑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91564"/>
      <w:docPartObj>
        <w:docPartGallery w:val="Page Numbers (Bottom of Page)"/>
        <w:docPartUnique/>
      </w:docPartObj>
    </w:sdtPr>
    <w:sdtContent>
      <w:p w:rsidR="00AD22AA" w:rsidRDefault="007323D9">
        <w:pPr>
          <w:pStyle w:val="a5"/>
          <w:jc w:val="right"/>
        </w:pPr>
      </w:p>
    </w:sdtContent>
  </w:sdt>
  <w:p w:rsidR="00680093" w:rsidRDefault="006800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A" w:rsidRDefault="00AD22AA">
    <w:pPr>
      <w:pStyle w:val="a5"/>
      <w:jc w:val="right"/>
    </w:pPr>
  </w:p>
  <w:p w:rsidR="00680093" w:rsidRDefault="00680093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28453"/>
      <w:docPartObj>
        <w:docPartGallery w:val="Page Numbers (Bottom of Page)"/>
        <w:docPartUnique/>
      </w:docPartObj>
    </w:sdtPr>
    <w:sdtContent>
      <w:p w:rsidR="0039209A" w:rsidRDefault="007323D9">
        <w:pPr>
          <w:pStyle w:val="a5"/>
          <w:jc w:val="right"/>
        </w:pPr>
        <w:fldSimple w:instr=" PAGE   \* MERGEFORMAT ">
          <w:r w:rsidR="002355A0" w:rsidRPr="002355A0">
            <w:rPr>
              <w:noProof/>
              <w:lang w:val="zh-CN"/>
            </w:rPr>
            <w:t>8</w:t>
          </w:r>
        </w:fldSimple>
      </w:p>
    </w:sdtContent>
  </w:sdt>
  <w:p w:rsidR="0039209A" w:rsidRDefault="0039209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28452"/>
      <w:docPartObj>
        <w:docPartGallery w:val="Page Numbers (Bottom of Page)"/>
        <w:docPartUnique/>
      </w:docPartObj>
    </w:sdtPr>
    <w:sdtContent>
      <w:p w:rsidR="0039209A" w:rsidRDefault="007323D9">
        <w:pPr>
          <w:pStyle w:val="a5"/>
          <w:jc w:val="right"/>
        </w:pPr>
        <w:fldSimple w:instr=" PAGE   \* MERGEFORMAT ">
          <w:r w:rsidR="002355A0" w:rsidRPr="002355A0">
            <w:rPr>
              <w:noProof/>
              <w:lang w:val="zh-CN"/>
            </w:rPr>
            <w:t>7</w:t>
          </w:r>
        </w:fldSimple>
      </w:p>
    </w:sdtContent>
  </w:sdt>
  <w:p w:rsidR="0039209A" w:rsidRDefault="0039209A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B3" w:rsidRDefault="00B136B3" w:rsidP="00680093">
      <w:r>
        <w:separator/>
      </w:r>
    </w:p>
  </w:footnote>
  <w:footnote w:type="continuationSeparator" w:id="0">
    <w:p w:rsidR="00B136B3" w:rsidRDefault="00B136B3" w:rsidP="0068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1A1"/>
    <w:multiLevelType w:val="multilevel"/>
    <w:tmpl w:val="82EE5F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E194087"/>
    <w:multiLevelType w:val="multilevel"/>
    <w:tmpl w:val="85569A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358745BF"/>
    <w:multiLevelType w:val="multilevel"/>
    <w:tmpl w:val="C94C01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40204BE6"/>
    <w:multiLevelType w:val="multilevel"/>
    <w:tmpl w:val="79D2E5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53662EEE"/>
    <w:multiLevelType w:val="multilevel"/>
    <w:tmpl w:val="228A5D5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563B7045"/>
    <w:multiLevelType w:val="multilevel"/>
    <w:tmpl w:val="9B20A7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EFB7583"/>
    <w:multiLevelType w:val="multilevel"/>
    <w:tmpl w:val="E830302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78244378"/>
    <w:multiLevelType w:val="multilevel"/>
    <w:tmpl w:val="040A5F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680093"/>
    <w:rsid w:val="00032767"/>
    <w:rsid w:val="00063AA6"/>
    <w:rsid w:val="000D45E5"/>
    <w:rsid w:val="0010605F"/>
    <w:rsid w:val="00141EFA"/>
    <w:rsid w:val="0018018F"/>
    <w:rsid w:val="001966E9"/>
    <w:rsid w:val="00224471"/>
    <w:rsid w:val="002340CC"/>
    <w:rsid w:val="002355A0"/>
    <w:rsid w:val="00296277"/>
    <w:rsid w:val="002D4AC8"/>
    <w:rsid w:val="002E2266"/>
    <w:rsid w:val="002F7D31"/>
    <w:rsid w:val="003508C0"/>
    <w:rsid w:val="0039209A"/>
    <w:rsid w:val="003B2DBE"/>
    <w:rsid w:val="003C1513"/>
    <w:rsid w:val="004467ED"/>
    <w:rsid w:val="004B3ABF"/>
    <w:rsid w:val="00541173"/>
    <w:rsid w:val="005976D5"/>
    <w:rsid w:val="005A66E4"/>
    <w:rsid w:val="00604491"/>
    <w:rsid w:val="006359DA"/>
    <w:rsid w:val="00680093"/>
    <w:rsid w:val="00697369"/>
    <w:rsid w:val="006C3B45"/>
    <w:rsid w:val="00703D6D"/>
    <w:rsid w:val="007323D9"/>
    <w:rsid w:val="007527FA"/>
    <w:rsid w:val="00754A7C"/>
    <w:rsid w:val="00763C17"/>
    <w:rsid w:val="00794730"/>
    <w:rsid w:val="00871353"/>
    <w:rsid w:val="008C28A5"/>
    <w:rsid w:val="009A5029"/>
    <w:rsid w:val="009F2C0C"/>
    <w:rsid w:val="009F3A8E"/>
    <w:rsid w:val="009F7267"/>
    <w:rsid w:val="00AD22AA"/>
    <w:rsid w:val="00AE1DCC"/>
    <w:rsid w:val="00B136B3"/>
    <w:rsid w:val="00B45F58"/>
    <w:rsid w:val="00B57DC5"/>
    <w:rsid w:val="00B8401C"/>
    <w:rsid w:val="00B93795"/>
    <w:rsid w:val="00B95BCE"/>
    <w:rsid w:val="00BA0E71"/>
    <w:rsid w:val="00C92DC1"/>
    <w:rsid w:val="00CC5CF7"/>
    <w:rsid w:val="00CD7C62"/>
    <w:rsid w:val="00CE3370"/>
    <w:rsid w:val="00D26D3E"/>
    <w:rsid w:val="00D27DC8"/>
    <w:rsid w:val="00D801A8"/>
    <w:rsid w:val="00D877D8"/>
    <w:rsid w:val="00DE72B8"/>
    <w:rsid w:val="00E75FA7"/>
    <w:rsid w:val="00EE3DC9"/>
    <w:rsid w:val="00F2444D"/>
    <w:rsid w:val="00F246FB"/>
    <w:rsid w:val="00F5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93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8009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8009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80093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800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68009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80093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80093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8009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8009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680093"/>
    <w:pPr>
      <w:ind w:left="240"/>
    </w:pPr>
  </w:style>
  <w:style w:type="paragraph" w:customStyle="1" w:styleId="TOC4">
    <w:name w:val="TOC 4"/>
    <w:basedOn w:val="a"/>
    <w:qFormat/>
    <w:rsid w:val="00680093"/>
    <w:pPr>
      <w:ind w:left="720"/>
    </w:pPr>
  </w:style>
  <w:style w:type="paragraph" w:customStyle="1" w:styleId="TOC1">
    <w:name w:val="TOC 1"/>
    <w:basedOn w:val="a"/>
    <w:qFormat/>
    <w:rsid w:val="00680093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8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401C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B840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401C"/>
    <w:rPr>
      <w:rFonts w:eastAsia="Times New Roman"/>
      <w:sz w:val="18"/>
      <w:szCs w:val="18"/>
      <w:lang w:eastAsia="uk-UA"/>
    </w:rPr>
  </w:style>
  <w:style w:type="character" w:styleId="a6">
    <w:name w:val="Hyperlink"/>
    <w:basedOn w:val="a0"/>
    <w:uiPriority w:val="99"/>
    <w:unhideWhenUsed/>
    <w:rsid w:val="00CE3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2022-02-24T09:54:55Z</dcterms:created>
  <dcterms:modified xsi:type="dcterms:W3CDTF">2022-02-24T01:54:55Z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2022-02-24T09:54:55Z</dcterms:created>
  <dcterms:modified xsi:type="dcterms:W3CDTF">2022-02-24T01:54:55Z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2022-02-24T09:54:55Z</dcterms:created>
  <dcterms:modified xsi:type="dcterms:W3CDTF">2022-02-24T01:54:55Z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B5C7C67-06DB-4DE0-8023-4D0DDFF5B0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1AA1E-B9C2-457A-AD71-52CAC1B2AD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5D9BC1D-856D-4C68-B060-536F59B540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144FFB-AEE9-465E-93C9-5B6F795D68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1F74560-E99F-4C39-B7A2-480006B1D8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2DDBA7-9F92-40C0-A74D-53978939BA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10</Pages>
  <Words>620</Words>
  <Characters>3534</Characters>
  <Application>Microsoft Office Word</Application>
  <DocSecurity>0</DocSecurity>
  <Lines>29</Lines>
  <Paragraphs>8</Paragraphs>
  <ScaleCrop>false</ScaleCrop>
  <Company>微软中国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55</cp:revision>
  <cp:lastPrinted>2022-04-02T06:35:00Z</cp:lastPrinted>
  <dcterms:created xsi:type="dcterms:W3CDTF">2022-02-24T09:54:00Z</dcterms:created>
  <dcterms:modified xsi:type="dcterms:W3CDTF">2022-05-18T13:48:00Z</dcterms:modified>
</cp:coreProperties>
</file>