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遵化市机关事务中心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遵化市机关事务中心编制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一、遵化市机关事务中心本级收支预算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根据《遵化市机关事务中心职能配置、内设机构和人员编制规定》，遵化市机关事务中心的主要职责是：</w:t>
      </w:r>
    </w:p>
    <w:p>
      <w:pPr>
        <w:pStyle w:val="8"/>
      </w:pPr>
      <w:r>
        <w:t>部门职责</w:t>
      </w:r>
    </w:p>
    <w:p>
      <w:pPr>
        <w:pStyle w:val="8"/>
      </w:pPr>
    </w:p>
    <w:p>
      <w:pPr>
        <w:pStyle w:val="8"/>
      </w:pPr>
      <w:r>
        <w:t>一、常规业务工作目标</w:t>
      </w:r>
    </w:p>
    <w:p>
      <w:pPr>
        <w:pStyle w:val="8"/>
      </w:pPr>
      <w:r>
        <w:t>（一）做好水、暖、电维修工作</w:t>
      </w:r>
    </w:p>
    <w:p>
      <w:pPr>
        <w:pStyle w:val="8"/>
      </w:pPr>
      <w:r>
        <w:t>对市委、政府、档案局、纪检会、老农工委楼内暖气管道进行整体更新，机关院内6吨、2吨锅炉进行检修；对机关院内40多间房屋内部线路进行改造升级。</w:t>
      </w:r>
    </w:p>
    <w:p>
      <w:pPr>
        <w:pStyle w:val="8"/>
      </w:pPr>
      <w:r>
        <w:t>（二）做好公共设施修缮改造工作</w:t>
      </w:r>
    </w:p>
    <w:p>
      <w:pPr>
        <w:pStyle w:val="8"/>
      </w:pPr>
      <w:r>
        <w:t>防水换瓦改造。对政府楼、人大后平房1900多平米进行防水处理，档案局东侧17间平房换瓦工程。停车场及院内破损路面改造。机关院内2处停车场改造，机关院内路面1500多平米翻新硬化，纪检会院内路面900多平米翻新，新建木工房6间。综合服务中心管理工作。改造院内环境，栽种绿化树木，清理杂草，地下室排水维护等工作。</w:t>
      </w:r>
    </w:p>
    <w:p>
      <w:pPr>
        <w:pStyle w:val="8"/>
      </w:pPr>
      <w:r>
        <w:t>（三）做好绿化、美化工作</w:t>
      </w:r>
    </w:p>
    <w:p>
      <w:pPr>
        <w:pStyle w:val="8"/>
      </w:pPr>
      <w:r>
        <w:t>绿化工作。大院计划新增大叶黄杨3000株，绿化树30株，草坪400平方米。美化工作。对市委楼、政府楼及部分房屋5000多平米、外墙2000多平米进行粉刷，不断美化工作生活环境，争取六月份完成。</w:t>
      </w:r>
    </w:p>
    <w:p>
      <w:pPr>
        <w:pStyle w:val="8"/>
      </w:pPr>
      <w:r>
        <w:t>（四）加强技防工作</w:t>
      </w:r>
    </w:p>
    <w:p>
      <w:pPr>
        <w:pStyle w:val="8"/>
      </w:pPr>
      <w:r>
        <w:t>加强安保力度，认真落实安全责任制，强化人防、物防与技防相合，更新老旧摄像头及8平米监控屏幕，完善监控系统，确保机关无安全责任事故。</w:t>
      </w:r>
    </w:p>
    <w:p>
      <w:pPr>
        <w:pStyle w:val="8"/>
      </w:pPr>
      <w:r>
        <w:t>为给干部职工提供卫生、营养、经济的就餐服务，我们将从食品质量、服务方式、饮食卫生等方面提高精细化管理水平。同时针对院内干部流动性大，用餐人员不断增加的状况，我们将组织人员对各单位用餐人员办卡情况进行核实，清退闲置卡，界定用餐范围，保证用餐的规范有序。</w:t>
      </w:r>
    </w:p>
    <w:p>
      <w:pPr>
        <w:pStyle w:val="8"/>
      </w:pPr>
      <w:r>
        <w:t>二、协调解决三项债务问题</w:t>
      </w:r>
    </w:p>
    <w:p>
      <w:pPr>
        <w:pStyle w:val="8"/>
      </w:pPr>
      <w:r>
        <w:t>（一）协调解决综合服务中心工程债务偿还工作。一是协调解决所欠中建六局款项问题。经审计，综合服务中心欠中建六局工程款1558万元。2017年1月偿还200万元，尚欠1358万元。按照四年偿清协议，做好协调工作。二是协调解决所欠四个单位款项问题。在综合服务中心建设中，遵化市政府除中建六局欠款外，尚欠四个单位监理费、咨询费、评估费、技术服务费，合计161.4547万元。2017年1月已偿还16.14万元，但是四个单位均提出偿款时间长，还款额度低，多次给市政府领导写信、发律师函。对此我局将作出还款计划，争取与债务单位达成协议，努力避免涉诉纠纷。</w:t>
      </w:r>
    </w:p>
    <w:p>
      <w:pPr>
        <w:pStyle w:val="8"/>
      </w:pPr>
      <w:r>
        <w:t>（二）协调解决服务中心改造前期费用欠款问题。2015年由政府督查室牵头，机关局作为甲方，负责对服务中心东北角三层框架楼进行改造，作为行政审批中心办公地。其间委托遵化八方设计公司对框架楼进行了规划设计，费用28万元。前期工作完成后，领导改变了行政审批中心的办公地点。设计费28万元，至今未予拨付，需协调解决。</w:t>
      </w:r>
    </w:p>
    <w:p>
      <w:pPr>
        <w:pStyle w:val="8"/>
      </w:pPr>
      <w:r>
        <w:t>（三）协调解决群众服务中心建设欠款问题。2016年5月份，市委泽明书记召集信访、财政、机关局对改造信访服务大厅工程进行协调，委托机关局负责改造事宜，此工程2016年6月底结束，总费用70万，按照工程协议，分三年内付清。现仅预付10万元，需按会议要求解决还款事宜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bookmarkStart w:id="8" w:name="_GoBack"/>
      <w:bookmarkEnd w:id="8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430遵化市机关事务中心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1104.15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810.82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293.33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1187.00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430遵化市机关事务中心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810.82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810.82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685.72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685.72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247.65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247.65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201.30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201.30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201.30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201.30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20.64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20.64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203.93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203.93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75.14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75.14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（2）自收自支人员养老保险、失业险及工伤保险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（4）自收自支人员医疗保险及生育险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（2）招聘人员养老保险、失业险及工伤保险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（4）招聘人员医疗保险及生育险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125.10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125.10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56.36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56.36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293.33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293.33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281.73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281.73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78.61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78.61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5.41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5.41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430遵化市机关事务中心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1187.00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1187.00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1097.00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1097.00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1、公务用车监控运行系统经费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2、国际饭店运转补助资金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3、机关局临时人员劳保及意外保险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4、机关局维修建设经费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5、机关聘用临时人员工资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6、机关食堂服务员临时工资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7、职工食堂补贴资金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8、重点活动经费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1、机关综合业务经费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430遵化市机关事务中心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2291.15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2291.15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2225.20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2225.20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65.95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65.95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430遵化市机关事务中心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430遵化市机关事务中心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78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61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55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遵化市机关事务中心本级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一、遵化市机关事务中心本级收支预算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430001遵化市机关事务中心本级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2291.15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1104.15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810.82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293.33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1187.00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430001遵化市机关事务中心本级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810.82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810.82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685.72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685.72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247.65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247.65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203.93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203.93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75.14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75.14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（2）自收自支人员养老保险、失业险及工伤保险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（4）自收自支人员医疗保险及生育险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（2）招聘人员养老保险、失业险及工伤保险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（4）招聘人员医疗保险及生育险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10、预留增资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125.10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125.10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430001遵化市机关事务中心本级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293.33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293.33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281.73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281.73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430001遵化市机关事务中心本级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1187.00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1187.00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公务用车监控运行系统经费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国际饭店运转补助资金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机关局临时人员劳保及意外保险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机关局维修建设经费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机关聘用临时人员工资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机关食堂服务员临时工资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职工食堂补贴资金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重点活动经费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机关综合业务经费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430001遵化市机关事务中心本级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2291.15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2291.15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2225.20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2225.20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65.95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65.95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430001遵化市机关事务中心本级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jFkYjg5M2YxYzgxMWI1NzU3Mzk0ODc1MjhkYjgifQ=="/>
  </w:docVars>
  <w:rsids>
    <w:rsidRoot w:val="00000000"/>
    <w:rsid w:val="0298017D"/>
    <w:rsid w:val="12816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2022-03-17T10:32:16Z</dcterms:created>
  <dcterms:modified xsi:type="dcterms:W3CDTF">2022-03-17T02:32:16Z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2022-03-17T10:32:15Z</dcterms:created>
  <dcterms:modified xsi:type="dcterms:W3CDTF">2022-03-17T02:32:15Z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2022-03-17T10:32:15Z</dcterms:created>
  <dcterms:modified xsi:type="dcterms:W3CDTF">2022-03-17T02:32:15Z</dcterms:modified>
</cp:coreProperties>
</file>

<file path=customXml/itemProps1.xml><?xml version="1.0" encoding="utf-8"?>
<ds:datastoreItem xmlns:ds="http://schemas.openxmlformats.org/officeDocument/2006/customXml" ds:itemID="{e2e04466-6d58-4667-9a31-a1b7f0bdcda7}">
  <ds:schemaRefs/>
</ds:datastoreItem>
</file>

<file path=customXml/itemProps2.xml><?xml version="1.0" encoding="utf-8"?>
<ds:datastoreItem xmlns:ds="http://schemas.openxmlformats.org/officeDocument/2006/customXml" ds:itemID="{680eda2f-cf5c-4d63-92c7-df06da9d723d}">
  <ds:schemaRefs/>
</ds:datastoreItem>
</file>

<file path=customXml/itemProps3.xml><?xml version="1.0" encoding="utf-8"?>
<ds:datastoreItem xmlns:ds="http://schemas.openxmlformats.org/officeDocument/2006/customXml" ds:itemID="{8502fcf0-7be2-4f0c-976f-dc2845f98199}">
  <ds:schemaRefs/>
</ds:datastoreItem>
</file>

<file path=customXml/itemProps4.xml><?xml version="1.0" encoding="utf-8"?>
<ds:datastoreItem xmlns:ds="http://schemas.openxmlformats.org/officeDocument/2006/customXml" ds:itemID="{7fdc0218-5a07-47e2-a0c2-e7a1d4a1ca81}">
  <ds:schemaRefs/>
</ds:datastoreItem>
</file>

<file path=customXml/itemProps5.xml><?xml version="1.0" encoding="utf-8"?>
<ds:datastoreItem xmlns:ds="http://schemas.openxmlformats.org/officeDocument/2006/customXml" ds:itemID="{39c452ef-e7dc-4c7e-898e-15c8b6c0b969}">
  <ds:schemaRefs/>
</ds:datastoreItem>
</file>

<file path=customXml/itemProps6.xml><?xml version="1.0" encoding="utf-8"?>
<ds:datastoreItem xmlns:ds="http://schemas.openxmlformats.org/officeDocument/2006/customXml" ds:itemID="{ad53fcb4-dc41-49b3-bc31-524aaa53b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48</Pages>
  <Words>7045</Words>
  <Characters>9765</Characters>
  <TotalTime>6</TotalTime>
  <ScaleCrop>false</ScaleCrop>
  <LinksUpToDate>false</LinksUpToDate>
  <CharactersWithSpaces>10401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2022-03-17T10:32:00Z</dcterms:created>
  <dc:creator>Administrator</dc:creator>
  <cp:lastModifiedBy>Administrator</cp:lastModifiedBy>
  <dcterms:modified xsi:type="dcterms:W3CDTF">2022-04-28T02:36:00Z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9821A2A6CFE1468AA80D0C23B4A008CD</vt:lpwstr>
  </property>
</Properties>
</file>