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遵化市马兰峪镇人民政府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遵化市马兰峪镇人民政府编制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1.安可计算机购置绩效目标表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2.社会事务管理绩效目标表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3.乡镇服务群众经费绩效目标表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0"/>
        <w:jc w:val="both"/>
      </w:pPr>
      <w:r>
        <w:t>遵化市马兰峪镇人民政府绩效预算信息情况</w:t>
      </w:r>
    </w:p>
    <w:p>
      <w:pPr>
        <w:pStyle w:val="10"/>
        <w:numPr>
          <w:ilvl w:val="0"/>
          <w:numId w:val="1"/>
        </w:numPr>
        <w:jc w:val="both"/>
      </w:pPr>
      <w:r>
        <w:t>负责政务信息的收集、整理、反馈工作；组织对市政府重要工作、重大决策的调查研究，及时向市政府领导提出建议，当好参谋。</w:t>
      </w:r>
    </w:p>
    <w:p>
      <w:pPr>
        <w:pStyle w:val="10"/>
        <w:numPr>
          <w:ilvl w:val="0"/>
          <w:numId w:val="1"/>
        </w:numPr>
        <w:jc w:val="both"/>
      </w:pPr>
      <w:r>
        <w:t>负责镇政府各种会议及活动的准备和服务工作以及议定事项的落实。</w:t>
      </w:r>
    </w:p>
    <w:p>
      <w:pPr>
        <w:pStyle w:val="10"/>
        <w:spacing w:line="240" w:lineRule="auto"/>
        <w:ind w:left="0" w:leftChars="0" w:firstLine="560" w:firstLineChars="200"/>
        <w:jc w:val="both"/>
      </w:pPr>
      <w:r>
        <w:t xml:space="preserve">（三）负责镇政府机关的档案、印章、信件管理和机要保密工作。    </w:t>
      </w:r>
    </w:p>
    <w:p>
      <w:pPr>
        <w:pStyle w:val="10"/>
        <w:spacing w:line="240" w:lineRule="auto"/>
        <w:ind w:left="0" w:leftChars="0" w:firstLine="560" w:firstLineChars="200"/>
        <w:jc w:val="both"/>
      </w:pPr>
      <w:r>
        <w:t>（四）围绕镇政府中心工作和上级政府经济社会发展的重要问题，开展调查研究，为领导决策提供有针对性、实用性、可操作性和超前性的对策和建议，并对决策执行情况进行跟踪调查和反馈。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10"/>
        <w:jc w:val="both"/>
      </w:pPr>
      <w:r>
        <w:t>（五）协调镇政府各部门之间的关系。负责对上级重要文件、市政府会议精神传达、决定事项及市政府领导批示的执行落实情况。</w:t>
      </w:r>
    </w:p>
    <w:p>
      <w:pPr>
        <w:pStyle w:val="10"/>
        <w:jc w:val="both"/>
      </w:pPr>
      <w:r>
        <w:t>（六）负责镇政府机关值班和处理群众来信、来访的接待及应急管理工作，处理突发事件、重大灾情和重大事故，并负责向上级报告。</w:t>
      </w:r>
    </w:p>
    <w:p>
      <w:pPr>
        <w:pStyle w:val="10"/>
        <w:jc w:val="both"/>
      </w:pPr>
      <w:r>
        <w:t>（七）负责行政审批上报服务工作。</w:t>
      </w:r>
    </w:p>
    <w:p>
      <w:pPr>
        <w:pStyle w:val="10"/>
        <w:jc w:val="both"/>
      </w:pPr>
      <w:r>
        <w:t>（八）负责全镇农业和农村工作的综合、协调、指导。</w:t>
      </w:r>
    </w:p>
    <w:p>
      <w:pPr>
        <w:pStyle w:val="10"/>
        <w:jc w:val="both"/>
      </w:pPr>
      <w:r>
        <w:t>（九）负责全镇小城镇建设、工业发展、环保、交通、拆迁等工作的综合、协调、督导。</w:t>
      </w:r>
    </w:p>
    <w:p>
      <w:pPr>
        <w:pStyle w:val="10"/>
        <w:jc w:val="both"/>
      </w:pPr>
      <w:r>
        <w:t>（十）负责全镇财税、流通、市场建设、金融等工作的综合、协调、督导。</w:t>
      </w:r>
    </w:p>
    <w:p>
      <w:pPr>
        <w:pStyle w:val="10"/>
        <w:jc w:val="both"/>
      </w:pPr>
      <w:r>
        <w:t>（十一）负责档案行政管理工作。</w:t>
      </w:r>
    </w:p>
    <w:p>
      <w:pPr>
        <w:pStyle w:val="10"/>
        <w:jc w:val="both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1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t>完成乡镇服务群众专项经费项目，主要用于乡镇服务群众工作。</w:t>
      </w:r>
    </w:p>
    <w:p>
      <w:pPr>
        <w:pStyle w:val="11"/>
      </w:pPr>
      <w:r>
        <w:t>绩效目标：保障我镇主干道等区域配齐环卫设施，推进户分类、组收集、村运转、乡镇处理垃圾集中收集，改善全镇25个村生态环境。</w:t>
      </w:r>
    </w:p>
    <w:p>
      <w:pPr>
        <w:pStyle w:val="11"/>
      </w:pPr>
      <w:r>
        <w:t>绩效指标：生活垃圾无害化处理及受益群众满意度的提升率≥90%。</w:t>
      </w:r>
    </w:p>
    <w:p>
      <w:pPr>
        <w:pStyle w:val="11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  <w:lang w:eastAsia="zh-CN"/>
        </w:rPr>
        <w:t>完成</w:t>
      </w:r>
      <w:r>
        <w:rPr>
          <w:rFonts w:hint="eastAsia"/>
        </w:rPr>
        <w:t>安可计算机购置</w:t>
      </w:r>
      <w:r>
        <w:rPr>
          <w:rFonts w:hint="eastAsia"/>
          <w:lang w:eastAsia="zh-CN"/>
        </w:rPr>
        <w:t>项目，主要用于单位购置安可计算机。</w:t>
      </w:r>
    </w:p>
    <w:p>
      <w:pPr>
        <w:pStyle w:val="11"/>
        <w:rPr>
          <w:rFonts w:hint="eastAsia"/>
          <w:lang w:eastAsia="zh-CN"/>
        </w:rPr>
      </w:pPr>
      <w:r>
        <w:rPr>
          <w:rFonts w:hint="eastAsia"/>
        </w:rPr>
        <w:t>绩效目标</w:t>
      </w:r>
      <w:r>
        <w:rPr>
          <w:rFonts w:hint="eastAsia"/>
          <w:lang w:eastAsia="zh-CN"/>
        </w:rPr>
        <w:t>：做好安可应用替代工作，加强安全保密管理，完成替代任务。</w:t>
      </w:r>
    </w:p>
    <w:p>
      <w:pPr>
        <w:pStyle w:val="11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绩效指标：安可计算机购置数量</w:t>
      </w:r>
      <w:r>
        <w:rPr>
          <w:rFonts w:hint="eastAsia"/>
          <w:lang w:val="en-US" w:eastAsia="zh-CN"/>
        </w:rPr>
        <w:t>2台，质量完好≥95%。</w:t>
      </w:r>
    </w:p>
    <w:p>
      <w:pPr>
        <w:pStyle w:val="11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三）</w:t>
      </w:r>
      <w:r>
        <w:rPr>
          <w:rFonts w:hint="eastAsia"/>
          <w:lang w:eastAsia="zh-CN"/>
        </w:rPr>
        <w:t>完成社会事务管理项目，主要用于辖区内卫生治理、信访维稳、招商引资等。</w:t>
      </w:r>
    </w:p>
    <w:p>
      <w:pPr>
        <w:pStyle w:val="11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绩效目标</w:t>
      </w:r>
      <w:r>
        <w:rPr>
          <w:rFonts w:hint="eastAsia"/>
          <w:lang w:eastAsia="zh-CN"/>
        </w:rPr>
        <w:t>：保障我镇各项工作顺利开展，促进全镇经济稳定发展。</w:t>
      </w:r>
    </w:p>
    <w:p>
      <w:pPr>
        <w:pStyle w:val="11"/>
      </w:pPr>
      <w:r>
        <w:rPr>
          <w:rFonts w:hint="eastAsia"/>
          <w:lang w:eastAsia="zh-CN"/>
        </w:rPr>
        <w:t>绩效指标：加强招商引资，促进全镇快速发展经济发展</w:t>
      </w:r>
      <w:r>
        <w:rPr>
          <w:rFonts w:hint="eastAsia"/>
        </w:rPr>
        <w:t>≥95%</w:t>
      </w:r>
      <w:r>
        <w:rPr>
          <w:rFonts w:hint="eastAsia"/>
          <w:lang w:eastAsia="zh-CN"/>
        </w:rPr>
        <w:t>；生态环境质量改善，生态环境质量改善</w:t>
      </w:r>
      <w:r>
        <w:rPr>
          <w:rFonts w:hint="eastAsia"/>
        </w:rPr>
        <w:t>≥95%</w:t>
      </w:r>
      <w:r>
        <w:rPr>
          <w:rFonts w:hint="eastAsia"/>
          <w:lang w:eastAsia="zh-CN"/>
        </w:rPr>
        <w:t>；人居环境整体水平，人居生活环境得到改善≥95%</w:t>
      </w:r>
      <w:r>
        <w:rPr>
          <w:rFonts w:hint="eastAsia"/>
          <w:lang w:eastAsia="zh-CN"/>
        </w:rPr>
        <w:t>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2"/>
      </w:pPr>
      <w:r>
        <w:t>（一）完善制度建设。制定完善预算绩效管理制度、资金管理办法、工作保障制度等，为全年预算绩效目标的实现奠定制度基础。</w:t>
      </w:r>
    </w:p>
    <w:p>
      <w:pPr>
        <w:pStyle w:val="12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</w:pPr>
      <w:r>
        <w:t>（三）加强绩效运行监控。按要求开展绩效运行监控，发现问题及时采取措施，确保绩效目标如期保质实现。</w:t>
      </w:r>
    </w:p>
    <w:p>
      <w:pPr>
        <w:pStyle w:val="12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>
      <w:pPr>
        <w:pStyle w:val="12"/>
      </w:pPr>
      <w:r>
        <w:t>（五）规范财务资产管理。完善财务管理制度，严格审批程序，加强固定资产登记、使用和报废处置管理，做到支出合理，物尽其用。</w:t>
      </w:r>
    </w:p>
    <w:p>
      <w:pPr>
        <w:pStyle w:val="12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  做好审计、财政监督等外部监督工作，确保财政资金安全有效。</w:t>
      </w:r>
    </w:p>
    <w:p>
      <w:pPr>
        <w:pStyle w:val="12"/>
      </w:pPr>
      <w:r>
        <w:t>（七）加强宣传培训调研等。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pStyle w:val="12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637001遵化市马兰峪镇人民政府本级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13028123P00002010004J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预算数1.7万元。其中：财政资金1.7万元，其他资金0万元。主要用于：我镇购置安可计算机2台。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1.做好相关保密工作。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需购买数量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需购买计算机数量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群众文化活动参与率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群众文化活动参与率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预算资金执行率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预算资金执行率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对社会发展带来促进作用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反映对社会发展带来促进作用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提升生态环境质量情况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持续发展作用力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持续发展作用力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相关机密文件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2.社会事务管理绩效目标表</w:t>
      </w:r>
      <w:bookmarkEnd w:id="4"/>
    </w:p>
    <w:tbl>
      <w:tblPr>
        <w:tblStyle w:val="7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98"/>
        <w:gridCol w:w="1398"/>
        <w:gridCol w:w="1341"/>
        <w:gridCol w:w="1342"/>
        <w:gridCol w:w="1344"/>
        <w:gridCol w:w="1342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5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bookmarkStart w:id="6" w:name="_GoBack"/>
            <w:r>
              <w:t>637001遵化市马兰峪镇人民政府本级</w:t>
            </w:r>
          </w:p>
        </w:tc>
        <w:tc>
          <w:tcPr>
            <w:tcW w:w="714" w:type="pct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15"/>
            </w:pPr>
            <w:r>
              <w:t>13028123P00000210004F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2143" w:type="pct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714" w:type="pct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714" w:type="pct"/>
            <w:vAlign w:val="center"/>
          </w:tcPr>
          <w:p>
            <w:pPr>
              <w:pStyle w:val="15"/>
            </w:pPr>
            <w:r>
              <w:t>41.00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714" w:type="pct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</w:tcPr>
          <w:p/>
        </w:tc>
        <w:tc>
          <w:tcPr>
            <w:tcW w:w="4285" w:type="pct"/>
            <w:gridSpan w:val="6"/>
            <w:vAlign w:val="center"/>
          </w:tcPr>
          <w:p>
            <w:pPr>
              <w:pStyle w:val="15"/>
            </w:pPr>
            <w:r>
              <w:t>预算数41万元。其中：财政资金41万元，其他资金0万元。主要用于我镇社会事务管理支出。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714" w:type="pct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Merge w:val="continue"/>
          </w:tcPr>
          <w:p/>
        </w:tc>
        <w:tc>
          <w:tcPr>
            <w:tcW w:w="1428" w:type="pct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714" w:type="pct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714" w:type="pct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1428" w:type="pct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14" w:type="pct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4285" w:type="pct"/>
            <w:gridSpan w:val="6"/>
            <w:vAlign w:val="center"/>
          </w:tcPr>
          <w:p>
            <w:pPr>
              <w:pStyle w:val="15"/>
            </w:pPr>
            <w:r>
              <w:t>1.保证我镇各项工作顺利进行。</w:t>
            </w:r>
          </w:p>
        </w:tc>
      </w:tr>
      <w:bookmarkEnd w:id="6"/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反映辖区环境整治25个村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25个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遵政字【2022】12号文件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637001遵化市马兰峪镇人民政府本级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13028123P000006100046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125.00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125.00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预算数125万元。其中：财政资金125万元，其他资金0万元。主要用于我镇25个村环境卫生卫生治理，改善人居生活环境。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1.人居生活环境得到改善。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辖区25个村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25个村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观众满意度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观众满意度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669F5"/>
    <w:multiLevelType w:val="singleLevel"/>
    <w:tmpl w:val="F50669F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DE5ZTVlMjMwZjUwN2VmY2M1ZTdkZTZkMWYwNjgifQ=="/>
  </w:docVars>
  <w:rsids>
    <w:rsidRoot w:val="00000000"/>
    <w:rsid w:val="029702A0"/>
    <w:rsid w:val="048574F9"/>
    <w:rsid w:val="060A0314"/>
    <w:rsid w:val="0D3F1C6A"/>
    <w:rsid w:val="16D837F9"/>
    <w:rsid w:val="370B0B89"/>
    <w:rsid w:val="3AF25196"/>
    <w:rsid w:val="41765B92"/>
    <w:rsid w:val="47770852"/>
    <w:rsid w:val="59004C94"/>
    <w:rsid w:val="611B4D6D"/>
    <w:rsid w:val="612B54E0"/>
    <w:rsid w:val="694D437A"/>
    <w:rsid w:val="6A1C48E7"/>
    <w:rsid w:val="73CC6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0.xml"/><Relationship Id="rId17" Type="http://schemas.openxmlformats.org/officeDocument/2006/relationships/customXml" Target="../customXml/item9.xml"/><Relationship Id="rId16" Type="http://schemas.openxmlformats.org/officeDocument/2006/relationships/customXml" Target="../customXml/item8.xml"/><Relationship Id="rId15" Type="http://schemas.openxmlformats.org/officeDocument/2006/relationships/customXml" Target="../customXml/item7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2023-02-28T09:31:44Z</dcterms:created>
  <dcterms:modified xsi:type="dcterms:W3CDTF">2023-02-28T01:31:44Z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2023-02-28T09:31:45Z</dcterms:created>
  <dcterms:modified xsi:type="dcterms:W3CDTF">2023-02-28T01:31:45Z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2023-02-28T09:31:45Z</dcterms:created>
  <dcterms:modified xsi:type="dcterms:W3CDTF">2023-02-28T01:31:45Z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2023-02-28T09:31:45Z</dcterms:created>
  <dcterms:modified xsi:type="dcterms:W3CDTF">2023-02-28T01:31:45Z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2023-02-28T09:31:45Z</dcterms:created>
  <dcterms:modified xsi:type="dcterms:W3CDTF">2023-02-28T01:31:45Z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ef5c4ba-1108-4c69-87d3-09afab2d8963}">
  <ds:schemaRefs/>
</ds:datastoreItem>
</file>

<file path=customXml/itemProps10.xml><?xml version="1.0" encoding="utf-8"?>
<ds:datastoreItem xmlns:ds="http://schemas.openxmlformats.org/officeDocument/2006/customXml" ds:itemID="{87e4905a-d5e2-48bc-8fe7-5eec957cdbfb}">
  <ds:schemaRefs/>
</ds:datastoreItem>
</file>

<file path=customXml/itemProps2.xml><?xml version="1.0" encoding="utf-8"?>
<ds:datastoreItem xmlns:ds="http://schemas.openxmlformats.org/officeDocument/2006/customXml" ds:itemID="{3cedabf7-9a40-4e79-9cc4-d53e1f1da2aa}">
  <ds:schemaRefs/>
</ds:datastoreItem>
</file>

<file path=customXml/itemProps3.xml><?xml version="1.0" encoding="utf-8"?>
<ds:datastoreItem xmlns:ds="http://schemas.openxmlformats.org/officeDocument/2006/customXml" ds:itemID="{33d11450-c47b-4629-9f23-4478233641e2}">
  <ds:schemaRefs/>
</ds:datastoreItem>
</file>

<file path=customXml/itemProps4.xml><?xml version="1.0" encoding="utf-8"?>
<ds:datastoreItem xmlns:ds="http://schemas.openxmlformats.org/officeDocument/2006/customXml" ds:itemID="{a067290e-e71d-4621-862e-ae55897a88b2}">
  <ds:schemaRefs/>
</ds:datastoreItem>
</file>

<file path=customXml/itemProps5.xml><?xml version="1.0" encoding="utf-8"?>
<ds:datastoreItem xmlns:ds="http://schemas.openxmlformats.org/officeDocument/2006/customXml" ds:itemID="{e5344b6c-3ccd-49be-a4bf-399bb2502edf}">
  <ds:schemaRefs/>
</ds:datastoreItem>
</file>

<file path=customXml/itemProps6.xml><?xml version="1.0" encoding="utf-8"?>
<ds:datastoreItem xmlns:ds="http://schemas.openxmlformats.org/officeDocument/2006/customXml" ds:itemID="{7bc3ace9-1a1b-40fa-95c1-85a941a36fd4}">
  <ds:schemaRefs/>
</ds:datastoreItem>
</file>

<file path=customXml/itemProps7.xml><?xml version="1.0" encoding="utf-8"?>
<ds:datastoreItem xmlns:ds="http://schemas.openxmlformats.org/officeDocument/2006/customXml" ds:itemID="{57fcb518-765c-459a-8ee2-e4cabc313a5a}">
  <ds:schemaRefs/>
</ds:datastoreItem>
</file>

<file path=customXml/itemProps8.xml><?xml version="1.0" encoding="utf-8"?>
<ds:datastoreItem xmlns:ds="http://schemas.openxmlformats.org/officeDocument/2006/customXml" ds:itemID="{bfd2c726-2894-4633-9f46-8b07eca31ed1}">
  <ds:schemaRefs/>
</ds:datastoreItem>
</file>

<file path=customXml/itemProps9.xml><?xml version="1.0" encoding="utf-8"?>
<ds:datastoreItem xmlns:ds="http://schemas.openxmlformats.org/officeDocument/2006/customXml" ds:itemID="{ad2ced90-96a3-42d2-a34f-8e1d2ec4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2934</Words>
  <Characters>3189</Characters>
  <TotalTime>6</TotalTime>
  <ScaleCrop>false</ScaleCrop>
  <LinksUpToDate>false</LinksUpToDate>
  <CharactersWithSpaces>3260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2023-02-28T09:31:00Z</dcterms:created>
  <dc:creator>lenovo</dc:creator>
  <cp:lastModifiedBy>Administrator</cp:lastModifiedBy>
  <dcterms:modified xsi:type="dcterms:W3CDTF">2023-03-08T02:26:22Z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91C76096E89E4178BDE8E00105A35AD7</vt:lpwstr>
  </property>
</Properties>
</file>