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>
      <w:pPr>
        <w:ind w:firstLine="1100" w:firstLineChars="25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地北头镇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政府</w:t>
      </w:r>
      <w:r>
        <w:rPr>
          <w:rFonts w:hint="eastAsia" w:asciiTheme="majorEastAsia" w:hAnsiTheme="majorEastAsia" w:eastAsiaTheme="majorEastAsia"/>
          <w:sz w:val="44"/>
          <w:szCs w:val="44"/>
        </w:rPr>
        <w:t>音像纪律事项清单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2F976B18"/>
    <w:rsid w:val="582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微软用户</dc:creator>
  <cp:lastModifiedBy>lenovo</cp:lastModifiedBy>
  <dcterms:modified xsi:type="dcterms:W3CDTF">2024-05-16T07:41:58Z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