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4B375">
      <w:pPr>
        <w:spacing w:before="0" w:after="0" w:line="240" w:lineRule="auto"/>
        <w:ind w:firstLine="0"/>
        <w:jc w:val="center"/>
        <w:outlineLvl w:val="9"/>
      </w:pPr>
      <w:bookmarkStart w:id="33" w:name="_GoBack"/>
      <w:bookmarkEnd w:id="33"/>
      <w:r>
        <w:rPr>
          <w:rFonts w:ascii="方正小标宋_GBK" w:hAnsi="方正小标宋_GBK" w:eastAsia="方正小标宋_GBK" w:cs="方正小标宋_GBK"/>
          <w:color w:val="000000"/>
          <w:sz w:val="52"/>
        </w:rPr>
        <w:t xml:space="preserve"> </w:t>
      </w:r>
    </w:p>
    <w:p w14:paraId="1A3DDDF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F3E216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7004FA8">
      <w:pPr>
        <w:spacing w:before="0" w:after="0" w:line="240" w:lineRule="auto"/>
        <w:ind w:firstLine="0"/>
        <w:jc w:val="center"/>
        <w:outlineLvl w:val="9"/>
      </w:pPr>
      <w:r>
        <w:rPr>
          <w:rFonts w:ascii="方正小标宋_GBK" w:hAnsi="方正小标宋_GBK" w:eastAsia="方正小标宋_GBK" w:cs="方正小标宋_GBK"/>
          <w:color w:val="000000"/>
          <w:sz w:val="72"/>
        </w:rPr>
        <w:t>遵化市退役军人事务局</w:t>
      </w:r>
    </w:p>
    <w:p w14:paraId="64C5BEA6">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14:paraId="650EAE28">
      <w:pPr>
        <w:spacing w:before="0" w:after="0" w:line="240" w:lineRule="auto"/>
        <w:ind w:firstLine="0"/>
        <w:jc w:val="center"/>
        <w:outlineLvl w:val="9"/>
      </w:pPr>
    </w:p>
    <w:p w14:paraId="460A1B08">
      <w:pPr>
        <w:pStyle w:val="2"/>
      </w:pPr>
    </w:p>
    <w:p w14:paraId="322001E1">
      <w:pPr>
        <w:spacing w:before="0" w:after="0" w:line="240" w:lineRule="auto"/>
        <w:ind w:firstLine="0"/>
        <w:jc w:val="center"/>
        <w:outlineLvl w:val="9"/>
      </w:pPr>
      <w:r>
        <w:rPr>
          <w:rFonts w:ascii="宋体" w:hAnsi="宋体" w:eastAsia="宋体" w:cs="宋体"/>
          <w:color w:val="000000"/>
          <w:sz w:val="21"/>
        </w:rPr>
        <w:t xml:space="preserve"> </w:t>
      </w:r>
    </w:p>
    <w:p w14:paraId="2BBD8D60">
      <w:pPr>
        <w:spacing w:before="0" w:after="0" w:line="240" w:lineRule="auto"/>
        <w:ind w:firstLine="0"/>
        <w:jc w:val="center"/>
        <w:outlineLvl w:val="9"/>
      </w:pPr>
      <w:r>
        <w:rPr>
          <w:rFonts w:ascii="宋体" w:hAnsi="宋体" w:eastAsia="宋体" w:cs="宋体"/>
          <w:color w:val="000000"/>
          <w:sz w:val="21"/>
        </w:rPr>
        <w:t xml:space="preserve"> </w:t>
      </w:r>
    </w:p>
    <w:p w14:paraId="13B7DA7A">
      <w:pPr>
        <w:spacing w:before="0" w:after="0" w:line="240" w:lineRule="auto"/>
        <w:ind w:firstLine="0"/>
        <w:jc w:val="center"/>
        <w:outlineLvl w:val="9"/>
      </w:pPr>
      <w:r>
        <w:rPr>
          <w:rFonts w:ascii="宋体" w:hAnsi="宋体" w:eastAsia="宋体" w:cs="宋体"/>
          <w:color w:val="000000"/>
          <w:sz w:val="21"/>
        </w:rPr>
        <w:t xml:space="preserve"> </w:t>
      </w:r>
    </w:p>
    <w:p w14:paraId="0D7E7A98">
      <w:pPr>
        <w:spacing w:before="0" w:after="0" w:line="240" w:lineRule="auto"/>
        <w:ind w:firstLine="0"/>
        <w:jc w:val="center"/>
        <w:outlineLvl w:val="9"/>
      </w:pPr>
      <w:r>
        <w:rPr>
          <w:rFonts w:ascii="宋体" w:hAnsi="宋体" w:eastAsia="宋体" w:cs="宋体"/>
          <w:color w:val="000000"/>
          <w:sz w:val="21"/>
        </w:rPr>
        <w:t xml:space="preserve"> </w:t>
      </w:r>
    </w:p>
    <w:p w14:paraId="5A12341D">
      <w:pPr>
        <w:spacing w:before="0" w:after="0" w:line="240" w:lineRule="auto"/>
        <w:ind w:firstLine="0"/>
        <w:jc w:val="center"/>
        <w:outlineLvl w:val="9"/>
      </w:pPr>
      <w:r>
        <w:rPr>
          <w:rFonts w:ascii="宋体" w:hAnsi="宋体" w:eastAsia="宋体" w:cs="宋体"/>
          <w:color w:val="000000"/>
          <w:sz w:val="21"/>
        </w:rPr>
        <w:t xml:space="preserve"> </w:t>
      </w:r>
    </w:p>
    <w:p w14:paraId="0F6CB432">
      <w:pPr>
        <w:spacing w:before="0" w:after="0" w:line="240" w:lineRule="auto"/>
        <w:ind w:firstLine="0"/>
        <w:jc w:val="center"/>
        <w:outlineLvl w:val="9"/>
      </w:pPr>
      <w:r>
        <w:rPr>
          <w:rFonts w:ascii="宋体" w:hAnsi="宋体" w:eastAsia="宋体" w:cs="宋体"/>
          <w:color w:val="000000"/>
          <w:sz w:val="21"/>
        </w:rPr>
        <w:t xml:space="preserve"> </w:t>
      </w:r>
    </w:p>
    <w:p w14:paraId="64399B0E">
      <w:pPr>
        <w:spacing w:before="0" w:after="0" w:line="240" w:lineRule="auto"/>
        <w:ind w:firstLine="0"/>
        <w:jc w:val="center"/>
        <w:outlineLvl w:val="9"/>
      </w:pPr>
      <w:r>
        <w:rPr>
          <w:rFonts w:ascii="宋体" w:hAnsi="宋体" w:eastAsia="宋体" w:cs="宋体"/>
          <w:color w:val="000000"/>
          <w:sz w:val="21"/>
        </w:rPr>
        <w:t xml:space="preserve"> </w:t>
      </w:r>
    </w:p>
    <w:p w14:paraId="2C55EA35">
      <w:pPr>
        <w:spacing w:before="0" w:after="0" w:line="240" w:lineRule="auto"/>
        <w:ind w:firstLine="0"/>
        <w:jc w:val="center"/>
        <w:outlineLvl w:val="9"/>
      </w:pPr>
      <w:r>
        <w:rPr>
          <w:rFonts w:ascii="宋体" w:hAnsi="宋体" w:eastAsia="宋体" w:cs="宋体"/>
          <w:color w:val="000000"/>
          <w:sz w:val="21"/>
        </w:rPr>
        <w:t xml:space="preserve"> </w:t>
      </w:r>
    </w:p>
    <w:p w14:paraId="13A08B4E">
      <w:pPr>
        <w:spacing w:before="0" w:after="0" w:line="240" w:lineRule="auto"/>
        <w:ind w:firstLine="0"/>
        <w:jc w:val="center"/>
        <w:outlineLvl w:val="9"/>
      </w:pPr>
      <w:r>
        <w:rPr>
          <w:rFonts w:ascii="宋体" w:hAnsi="宋体" w:eastAsia="宋体" w:cs="宋体"/>
          <w:color w:val="000000"/>
          <w:sz w:val="21"/>
        </w:rPr>
        <w:t xml:space="preserve"> </w:t>
      </w:r>
    </w:p>
    <w:p w14:paraId="560C3350">
      <w:pPr>
        <w:spacing w:before="0" w:after="0" w:line="240" w:lineRule="auto"/>
        <w:ind w:firstLine="0"/>
        <w:jc w:val="center"/>
        <w:outlineLvl w:val="9"/>
      </w:pPr>
      <w:r>
        <w:rPr>
          <w:rFonts w:ascii="宋体" w:hAnsi="宋体" w:eastAsia="宋体" w:cs="宋体"/>
          <w:color w:val="000000"/>
          <w:sz w:val="21"/>
        </w:rPr>
        <w:t xml:space="preserve"> </w:t>
      </w:r>
    </w:p>
    <w:p w14:paraId="199EFCC4">
      <w:pPr>
        <w:spacing w:before="0" w:after="0" w:line="240" w:lineRule="auto"/>
        <w:ind w:firstLine="0"/>
        <w:jc w:val="center"/>
        <w:outlineLvl w:val="9"/>
      </w:pPr>
      <w:r>
        <w:rPr>
          <w:rFonts w:ascii="宋体" w:hAnsi="宋体" w:eastAsia="宋体" w:cs="宋体"/>
          <w:color w:val="000000"/>
          <w:sz w:val="21"/>
        </w:rPr>
        <w:t xml:space="preserve"> </w:t>
      </w:r>
    </w:p>
    <w:p w14:paraId="6EEEDC25">
      <w:pPr>
        <w:spacing w:before="0" w:after="0" w:line="240" w:lineRule="auto"/>
        <w:ind w:firstLine="0"/>
        <w:jc w:val="center"/>
        <w:outlineLvl w:val="9"/>
      </w:pPr>
      <w:r>
        <w:rPr>
          <w:rFonts w:ascii="宋体" w:hAnsi="宋体" w:eastAsia="宋体" w:cs="宋体"/>
          <w:color w:val="000000"/>
          <w:sz w:val="21"/>
        </w:rPr>
        <w:t xml:space="preserve"> </w:t>
      </w:r>
    </w:p>
    <w:p w14:paraId="57FE4C5E">
      <w:pPr>
        <w:spacing w:before="0" w:after="0" w:line="240" w:lineRule="auto"/>
        <w:ind w:firstLine="0"/>
        <w:jc w:val="center"/>
        <w:outlineLvl w:val="9"/>
      </w:pPr>
      <w:r>
        <w:rPr>
          <w:rFonts w:ascii="宋体" w:hAnsi="宋体" w:eastAsia="宋体" w:cs="宋体"/>
          <w:color w:val="000000"/>
          <w:sz w:val="21"/>
        </w:rPr>
        <w:t xml:space="preserve"> </w:t>
      </w:r>
    </w:p>
    <w:p w14:paraId="05CA748D">
      <w:pPr>
        <w:spacing w:before="0" w:after="0" w:line="240" w:lineRule="auto"/>
        <w:ind w:firstLine="0"/>
        <w:jc w:val="center"/>
        <w:outlineLvl w:val="9"/>
      </w:pPr>
      <w:r>
        <w:rPr>
          <w:rFonts w:ascii="宋体" w:hAnsi="宋体" w:eastAsia="宋体" w:cs="宋体"/>
          <w:color w:val="000000"/>
          <w:sz w:val="21"/>
        </w:rPr>
        <w:t xml:space="preserve"> </w:t>
      </w:r>
    </w:p>
    <w:p w14:paraId="5EAF6D48">
      <w:pPr>
        <w:spacing w:before="0" w:after="0" w:line="240" w:lineRule="auto"/>
        <w:ind w:firstLine="0"/>
        <w:jc w:val="center"/>
        <w:outlineLvl w:val="9"/>
      </w:pPr>
      <w:r>
        <w:rPr>
          <w:rFonts w:ascii="宋体" w:hAnsi="宋体" w:eastAsia="宋体" w:cs="宋体"/>
          <w:color w:val="000000"/>
          <w:sz w:val="21"/>
        </w:rPr>
        <w:t xml:space="preserve"> </w:t>
      </w:r>
    </w:p>
    <w:p w14:paraId="476ABB53">
      <w:pPr>
        <w:spacing w:before="0" w:after="0" w:line="240" w:lineRule="auto"/>
        <w:ind w:firstLine="0"/>
        <w:jc w:val="center"/>
        <w:outlineLvl w:val="9"/>
      </w:pPr>
      <w:r>
        <w:rPr>
          <w:rFonts w:ascii="宋体" w:hAnsi="宋体" w:eastAsia="宋体" w:cs="宋体"/>
          <w:color w:val="000000"/>
          <w:sz w:val="21"/>
        </w:rPr>
        <w:t xml:space="preserve"> </w:t>
      </w:r>
    </w:p>
    <w:p w14:paraId="35CFA5E9">
      <w:pPr>
        <w:spacing w:before="0" w:after="0" w:line="240" w:lineRule="auto"/>
        <w:ind w:firstLine="0"/>
        <w:jc w:val="center"/>
        <w:outlineLvl w:val="9"/>
      </w:pPr>
      <w:r>
        <w:rPr>
          <w:rFonts w:ascii="宋体" w:hAnsi="宋体" w:eastAsia="宋体" w:cs="宋体"/>
          <w:color w:val="000000"/>
          <w:sz w:val="21"/>
        </w:rPr>
        <w:t xml:space="preserve"> </w:t>
      </w:r>
    </w:p>
    <w:p w14:paraId="28FD41B5">
      <w:pPr>
        <w:spacing w:before="0" w:after="0" w:line="240" w:lineRule="auto"/>
        <w:ind w:firstLine="0"/>
        <w:jc w:val="center"/>
        <w:outlineLvl w:val="9"/>
      </w:pPr>
      <w:r>
        <w:rPr>
          <w:rFonts w:ascii="宋体" w:hAnsi="宋体" w:eastAsia="宋体" w:cs="宋体"/>
          <w:color w:val="000000"/>
          <w:sz w:val="21"/>
        </w:rPr>
        <w:t xml:space="preserve"> </w:t>
      </w:r>
    </w:p>
    <w:p w14:paraId="268DFE3F">
      <w:pPr>
        <w:spacing w:before="0" w:after="0" w:line="240" w:lineRule="auto"/>
        <w:ind w:firstLine="0"/>
        <w:jc w:val="center"/>
        <w:outlineLvl w:val="9"/>
      </w:pPr>
      <w:r>
        <w:rPr>
          <w:rFonts w:ascii="方正楷体_GBK" w:hAnsi="方正楷体_GBK" w:eastAsia="方正楷体_GBK" w:cs="方正楷体_GBK"/>
          <w:b/>
          <w:color w:val="000000"/>
          <w:sz w:val="32"/>
        </w:rPr>
        <w:t>遵化市退役军人事务局编制</w:t>
      </w:r>
    </w:p>
    <w:p w14:paraId="7AB512DD">
      <w:pPr>
        <w:spacing w:before="0" w:after="0" w:line="240" w:lineRule="auto"/>
        <w:ind w:firstLine="0"/>
        <w:jc w:val="center"/>
        <w:outlineLvl w:val="9"/>
        <w:sectPr>
          <w:headerReference r:id="rId3" w:type="default"/>
          <w:footerReference r:id="rId4" w:type="default"/>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14:paraId="5C3D25FC">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643E791B">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5978581B">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72323E66">
      <w:pPr>
        <w:pStyle w:val="6"/>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3</w:t>
      </w:r>
      <w:r>
        <w:fldChar w:fldCharType="end"/>
      </w:r>
      <w:r>
        <w:fldChar w:fldCharType="end"/>
      </w:r>
    </w:p>
    <w:p w14:paraId="1905E258">
      <w:pPr>
        <w:pStyle w:val="6"/>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14:paraId="78B8B3A6">
      <w:pPr>
        <w:pStyle w:val="6"/>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12</w:t>
      </w:r>
      <w:r>
        <w:fldChar w:fldCharType="end"/>
      </w:r>
      <w:r>
        <w:fldChar w:fldCharType="end"/>
      </w:r>
    </w:p>
    <w:p w14:paraId="396B7C73">
      <w:r>
        <w:fldChar w:fldCharType="end"/>
      </w:r>
    </w:p>
    <w:p w14:paraId="436E616B">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4146E91D">
      <w:pPr>
        <w:pStyle w:val="6"/>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1.安可计算机购置绩效目标表</w:t>
      </w:r>
      <w:r>
        <w:tab/>
      </w:r>
      <w:r>
        <w:fldChar w:fldCharType="begin"/>
      </w:r>
      <w:r>
        <w:instrText xml:space="preserve">PAGEREF _Toc_4_4_0000000004 \h</w:instrText>
      </w:r>
      <w:r>
        <w:fldChar w:fldCharType="separate"/>
      </w:r>
      <w:r>
        <w:t>15</w:t>
      </w:r>
      <w:r>
        <w:fldChar w:fldCharType="end"/>
      </w:r>
      <w:r>
        <w:fldChar w:fldCharType="end"/>
      </w:r>
    </w:p>
    <w:p w14:paraId="40C2E2B6">
      <w:pPr>
        <w:pStyle w:val="6"/>
        <w:tabs>
          <w:tab w:val="right" w:leader="dot" w:pos="9282"/>
        </w:tabs>
      </w:pPr>
      <w:r>
        <w:fldChar w:fldCharType="begin"/>
      </w:r>
      <w:r>
        <w:instrText xml:space="preserve"> HYPERLINK \l "_Toc_4_4_0000000005" </w:instrText>
      </w:r>
      <w:r>
        <w:fldChar w:fldCharType="separate"/>
      </w:r>
      <w:r>
        <w:t>2.长城抗战烈士陵园绿化养护经费绩效目标表</w:t>
      </w:r>
      <w:r>
        <w:tab/>
      </w:r>
      <w:r>
        <w:fldChar w:fldCharType="begin"/>
      </w:r>
      <w:r>
        <w:instrText xml:space="preserve">PAGEREF _Toc_4_4_0000000005 \h</w:instrText>
      </w:r>
      <w:r>
        <w:fldChar w:fldCharType="separate"/>
      </w:r>
      <w:r>
        <w:t>16</w:t>
      </w:r>
      <w:r>
        <w:fldChar w:fldCharType="end"/>
      </w:r>
      <w:r>
        <w:fldChar w:fldCharType="end"/>
      </w:r>
    </w:p>
    <w:p w14:paraId="31B0BAA7">
      <w:pPr>
        <w:pStyle w:val="6"/>
        <w:tabs>
          <w:tab w:val="right" w:leader="dot" w:pos="9282"/>
        </w:tabs>
      </w:pPr>
      <w:r>
        <w:fldChar w:fldCharType="begin"/>
      </w:r>
      <w:r>
        <w:instrText xml:space="preserve"> HYPERLINK \l "_Toc_4_4_0000000006" </w:instrText>
      </w:r>
      <w:r>
        <w:fldChar w:fldCharType="separate"/>
      </w:r>
      <w:r>
        <w:t>3.长城抗战烈士陵园综合经费绩效目标表</w:t>
      </w:r>
      <w:r>
        <w:tab/>
      </w:r>
      <w:r>
        <w:fldChar w:fldCharType="begin"/>
      </w:r>
      <w:r>
        <w:instrText xml:space="preserve">PAGEREF _Toc_4_4_0000000006 \h</w:instrText>
      </w:r>
      <w:r>
        <w:fldChar w:fldCharType="separate"/>
      </w:r>
      <w:r>
        <w:t>17</w:t>
      </w:r>
      <w:r>
        <w:fldChar w:fldCharType="end"/>
      </w:r>
      <w:r>
        <w:fldChar w:fldCharType="end"/>
      </w:r>
    </w:p>
    <w:p w14:paraId="4D87EC9A">
      <w:pPr>
        <w:pStyle w:val="6"/>
        <w:tabs>
          <w:tab w:val="right" w:leader="dot" w:pos="9282"/>
        </w:tabs>
      </w:pPr>
      <w:r>
        <w:fldChar w:fldCharType="begin"/>
      </w:r>
      <w:r>
        <w:instrText xml:space="preserve"> HYPERLINK \l "_Toc_4_4_0000000007" </w:instrText>
      </w:r>
      <w:r>
        <w:fldChar w:fldCharType="separate"/>
      </w:r>
      <w:r>
        <w:t>4.发放统筹外企业军转干部补贴绩效目标表</w:t>
      </w:r>
      <w:r>
        <w:tab/>
      </w:r>
      <w:r>
        <w:fldChar w:fldCharType="begin"/>
      </w:r>
      <w:r>
        <w:instrText xml:space="preserve">PAGEREF _Toc_4_4_0000000007 \h</w:instrText>
      </w:r>
      <w:r>
        <w:fldChar w:fldCharType="separate"/>
      </w:r>
      <w:r>
        <w:t>18</w:t>
      </w:r>
      <w:r>
        <w:fldChar w:fldCharType="end"/>
      </w:r>
      <w:r>
        <w:fldChar w:fldCharType="end"/>
      </w:r>
    </w:p>
    <w:p w14:paraId="24B8906C">
      <w:pPr>
        <w:pStyle w:val="6"/>
        <w:tabs>
          <w:tab w:val="right" w:leader="dot" w:pos="9282"/>
        </w:tabs>
      </w:pPr>
      <w:r>
        <w:fldChar w:fldCharType="begin"/>
      </w:r>
      <w:r>
        <w:instrText xml:space="preserve"> HYPERLINK \l "_Toc_4_4_0000000008" </w:instrText>
      </w:r>
      <w:r>
        <w:fldChar w:fldCharType="separate"/>
      </w:r>
      <w:r>
        <w:t>5.各类重点优抚对象门诊药费补助绩效目标表</w:t>
      </w:r>
      <w:r>
        <w:tab/>
      </w:r>
      <w:r>
        <w:fldChar w:fldCharType="begin"/>
      </w:r>
      <w:r>
        <w:instrText xml:space="preserve">PAGEREF _Toc_4_4_0000000008 \h</w:instrText>
      </w:r>
      <w:r>
        <w:fldChar w:fldCharType="separate"/>
      </w:r>
      <w:r>
        <w:t>19</w:t>
      </w:r>
      <w:r>
        <w:fldChar w:fldCharType="end"/>
      </w:r>
      <w:r>
        <w:fldChar w:fldCharType="end"/>
      </w:r>
    </w:p>
    <w:p w14:paraId="15CFEA11">
      <w:pPr>
        <w:pStyle w:val="6"/>
        <w:tabs>
          <w:tab w:val="right" w:leader="dot" w:pos="9282"/>
        </w:tabs>
      </w:pPr>
      <w:r>
        <w:fldChar w:fldCharType="begin"/>
      </w:r>
      <w:r>
        <w:instrText xml:space="preserve"> HYPERLINK \l "_Toc_4_4_0000000009" </w:instrText>
      </w:r>
      <w:r>
        <w:fldChar w:fldCharType="separate"/>
      </w:r>
      <w:r>
        <w:t>6.更换光荣牌经费绩效目标表</w:t>
      </w:r>
      <w:r>
        <w:tab/>
      </w:r>
      <w:r>
        <w:fldChar w:fldCharType="begin"/>
      </w:r>
      <w:r>
        <w:instrText xml:space="preserve">PAGEREF _Toc_4_4_0000000009 \h</w:instrText>
      </w:r>
      <w:r>
        <w:fldChar w:fldCharType="separate"/>
      </w:r>
      <w:r>
        <w:t>20</w:t>
      </w:r>
      <w:r>
        <w:fldChar w:fldCharType="end"/>
      </w:r>
      <w:r>
        <w:fldChar w:fldCharType="end"/>
      </w:r>
    </w:p>
    <w:p w14:paraId="0740BE9A">
      <w:pPr>
        <w:pStyle w:val="6"/>
        <w:tabs>
          <w:tab w:val="right" w:leader="dot" w:pos="9282"/>
        </w:tabs>
      </w:pPr>
      <w:r>
        <w:fldChar w:fldCharType="begin"/>
      </w:r>
      <w:r>
        <w:instrText xml:space="preserve"> HYPERLINK \l "_Toc_4_4_0000000026" </w:instrText>
      </w:r>
      <w:r>
        <w:fldChar w:fldCharType="separate"/>
      </w:r>
      <w:r>
        <w:rPr>
          <w:rFonts w:hint="eastAsia"/>
          <w:lang w:val="en-US" w:eastAsia="zh-CN"/>
        </w:rPr>
        <w:t>7</w:t>
      </w:r>
      <w:r>
        <w:t>.困难企业退休军转干部体检费绩效目标表</w:t>
      </w:r>
      <w:r>
        <w:tab/>
      </w:r>
      <w:r>
        <w:fldChar w:fldCharType="begin"/>
      </w:r>
      <w:r>
        <w:instrText xml:space="preserve">PAGEREF _Toc_4_4_0000000026 \h</w:instrText>
      </w:r>
      <w:r>
        <w:fldChar w:fldCharType="separate"/>
      </w:r>
      <w:r>
        <w:t>21</w:t>
      </w:r>
      <w:r>
        <w:fldChar w:fldCharType="end"/>
      </w:r>
      <w:r>
        <w:fldChar w:fldCharType="end"/>
      </w:r>
    </w:p>
    <w:p w14:paraId="0282F843">
      <w:pPr>
        <w:pStyle w:val="6"/>
        <w:tabs>
          <w:tab w:val="right" w:leader="dot" w:pos="9282"/>
        </w:tabs>
      </w:pPr>
      <w:r>
        <w:fldChar w:fldCharType="begin"/>
      </w:r>
      <w:r>
        <w:instrText xml:space="preserve"> HYPERLINK \l "_Toc_4_4_0000000027" </w:instrText>
      </w:r>
      <w:r>
        <w:fldChar w:fldCharType="separate"/>
      </w:r>
      <w:r>
        <w:rPr>
          <w:rFonts w:hint="eastAsia"/>
          <w:lang w:val="en-US" w:eastAsia="zh-CN"/>
        </w:rPr>
        <w:t>8</w:t>
      </w:r>
      <w:r>
        <w:t>.企业军转干部双节慰问资金绩效目标表</w:t>
      </w:r>
      <w:r>
        <w:tab/>
      </w:r>
      <w:r>
        <w:fldChar w:fldCharType="begin"/>
      </w:r>
      <w:r>
        <w:instrText xml:space="preserve">PAGEREF _Toc_4_4_0000000027 \h</w:instrText>
      </w:r>
      <w:r>
        <w:fldChar w:fldCharType="separate"/>
      </w:r>
      <w:r>
        <w:t>22</w:t>
      </w:r>
      <w:r>
        <w:fldChar w:fldCharType="end"/>
      </w:r>
      <w:r>
        <w:fldChar w:fldCharType="end"/>
      </w:r>
    </w:p>
    <w:p w14:paraId="4529FCD6">
      <w:pPr>
        <w:pStyle w:val="6"/>
        <w:tabs>
          <w:tab w:val="right" w:leader="dot" w:pos="9282"/>
        </w:tabs>
      </w:pPr>
      <w:r>
        <w:fldChar w:fldCharType="begin"/>
      </w:r>
      <w:r>
        <w:instrText xml:space="preserve"> HYPERLINK \l "_Toc_4_4_0000000028" </w:instrText>
      </w:r>
      <w:r>
        <w:fldChar w:fldCharType="separate"/>
      </w:r>
      <w:r>
        <w:rPr>
          <w:rFonts w:hint="eastAsia"/>
          <w:lang w:val="en-US" w:eastAsia="zh-CN"/>
        </w:rPr>
        <w:t>9</w:t>
      </w:r>
      <w:r>
        <w:t>.伤残军人护理费绩效目标表</w:t>
      </w:r>
      <w:r>
        <w:tab/>
      </w:r>
      <w:r>
        <w:fldChar w:fldCharType="begin"/>
      </w:r>
      <w:r>
        <w:instrText xml:space="preserve">PAGEREF _Toc_4_4_0000000028 \h</w:instrText>
      </w:r>
      <w:r>
        <w:fldChar w:fldCharType="separate"/>
      </w:r>
      <w:r>
        <w:t>23</w:t>
      </w:r>
      <w:r>
        <w:fldChar w:fldCharType="end"/>
      </w:r>
      <w:r>
        <w:fldChar w:fldCharType="end"/>
      </w:r>
    </w:p>
    <w:p w14:paraId="0CAFABBF">
      <w:pPr>
        <w:pStyle w:val="6"/>
        <w:tabs>
          <w:tab w:val="right" w:leader="dot" w:pos="9282"/>
        </w:tabs>
      </w:pPr>
      <w:r>
        <w:fldChar w:fldCharType="begin"/>
      </w:r>
      <w:r>
        <w:instrText xml:space="preserve"> HYPERLINK \l "_Toc_4_4_0000000029" </w:instrText>
      </w:r>
      <w:r>
        <w:fldChar w:fldCharType="separate"/>
      </w:r>
      <w:r>
        <w:rPr>
          <w:rFonts w:hint="eastAsia"/>
          <w:lang w:val="en-US" w:eastAsia="zh-CN"/>
        </w:rPr>
        <w:t>10</w:t>
      </w:r>
      <w:r>
        <w:t>.涉核人员体检费用绩效目标表</w:t>
      </w:r>
      <w:r>
        <w:tab/>
      </w:r>
      <w:r>
        <w:fldChar w:fldCharType="begin"/>
      </w:r>
      <w:r>
        <w:instrText xml:space="preserve">PAGEREF _Toc_4_4_0000000029 \h</w:instrText>
      </w:r>
      <w:r>
        <w:fldChar w:fldCharType="separate"/>
      </w:r>
      <w:r>
        <w:t>24</w:t>
      </w:r>
      <w:r>
        <w:fldChar w:fldCharType="end"/>
      </w:r>
      <w:r>
        <w:fldChar w:fldCharType="end"/>
      </w:r>
    </w:p>
    <w:p w14:paraId="78E086E6">
      <w:pPr>
        <w:pStyle w:val="6"/>
        <w:tabs>
          <w:tab w:val="right" w:leader="dot" w:pos="9282"/>
        </w:tabs>
      </w:pPr>
      <w:r>
        <w:fldChar w:fldCharType="begin"/>
      </w:r>
      <w:r>
        <w:instrText xml:space="preserve"> HYPERLINK \l "_Toc_4_4_0000000030" </w:instrText>
      </w:r>
      <w:r>
        <w:fldChar w:fldCharType="separate"/>
      </w:r>
      <w:r>
        <w:rPr>
          <w:rFonts w:hint="eastAsia"/>
          <w:lang w:val="en-US" w:eastAsia="zh-CN"/>
        </w:rPr>
        <w:t>11</w:t>
      </w:r>
      <w:r>
        <w:t>.视频信息一体化平台绩效目标表</w:t>
      </w:r>
      <w:r>
        <w:tab/>
      </w:r>
      <w:r>
        <w:fldChar w:fldCharType="begin"/>
      </w:r>
      <w:r>
        <w:instrText xml:space="preserve">PAGEREF _Toc_4_4_0000000030 \h</w:instrText>
      </w:r>
      <w:r>
        <w:fldChar w:fldCharType="separate"/>
      </w:r>
      <w:r>
        <w:t>25</w:t>
      </w:r>
      <w:r>
        <w:fldChar w:fldCharType="end"/>
      </w:r>
      <w:r>
        <w:fldChar w:fldCharType="end"/>
      </w:r>
    </w:p>
    <w:p w14:paraId="69BCD253">
      <w:pPr>
        <w:pStyle w:val="6"/>
        <w:tabs>
          <w:tab w:val="right" w:leader="dot" w:pos="9282"/>
        </w:tabs>
      </w:pPr>
      <w:r>
        <w:fldChar w:fldCharType="begin"/>
      </w:r>
      <w:r>
        <w:instrText xml:space="preserve"> HYPERLINK \l "_Toc_4_4_0000000031" </w:instrText>
      </w:r>
      <w:r>
        <w:fldChar w:fldCharType="separate"/>
      </w:r>
      <w:r>
        <w:rPr>
          <w:rFonts w:hint="eastAsia"/>
          <w:lang w:val="en-US" w:eastAsia="zh-CN"/>
        </w:rPr>
        <w:t>12</w:t>
      </w:r>
      <w:r>
        <w:t>.双拥模范城创建和双节慰问及现役军人奖励资金绩效目标表</w:t>
      </w:r>
      <w:r>
        <w:tab/>
      </w:r>
      <w:r>
        <w:fldChar w:fldCharType="begin"/>
      </w:r>
      <w:r>
        <w:instrText xml:space="preserve">PAGEREF _Toc_4_4_0000000031 \h</w:instrText>
      </w:r>
      <w:r>
        <w:fldChar w:fldCharType="separate"/>
      </w:r>
      <w:r>
        <w:t>26</w:t>
      </w:r>
      <w:r>
        <w:fldChar w:fldCharType="end"/>
      </w:r>
      <w:r>
        <w:fldChar w:fldCharType="end"/>
      </w:r>
    </w:p>
    <w:p w14:paraId="093A883A">
      <w:pPr>
        <w:pStyle w:val="6"/>
        <w:tabs>
          <w:tab w:val="right" w:leader="dot" w:pos="9282"/>
        </w:tabs>
      </w:pPr>
      <w:r>
        <w:fldChar w:fldCharType="begin"/>
      </w:r>
      <w:r>
        <w:instrText xml:space="preserve"> HYPERLINK \l "_Toc_4_4_0000000032" </w:instrText>
      </w:r>
      <w:r>
        <w:fldChar w:fldCharType="separate"/>
      </w:r>
      <w:r>
        <w:rPr>
          <w:rFonts w:hint="eastAsia"/>
          <w:lang w:val="en-US" w:eastAsia="zh-CN"/>
        </w:rPr>
        <w:t>13</w:t>
      </w:r>
      <w:r>
        <w:t>.退役军人公益岗超期社保岗位补贴绩效目标表</w:t>
      </w:r>
      <w:r>
        <w:tab/>
      </w:r>
      <w:r>
        <w:fldChar w:fldCharType="begin"/>
      </w:r>
      <w:r>
        <w:instrText xml:space="preserve">PAGEREF _Toc_4_4_0000000032 \h</w:instrText>
      </w:r>
      <w:r>
        <w:fldChar w:fldCharType="separate"/>
      </w:r>
      <w:r>
        <w:t>27</w:t>
      </w:r>
      <w:r>
        <w:fldChar w:fldCharType="end"/>
      </w:r>
      <w:r>
        <w:fldChar w:fldCharType="end"/>
      </w:r>
    </w:p>
    <w:p w14:paraId="6AFD493A">
      <w:pPr>
        <w:pStyle w:val="6"/>
        <w:tabs>
          <w:tab w:val="right" w:leader="dot" w:pos="9282"/>
        </w:tabs>
      </w:pPr>
      <w:r>
        <w:fldChar w:fldCharType="begin"/>
      </w:r>
      <w:r>
        <w:instrText xml:space="preserve"> HYPERLINK \l "_Toc_4_4_0000000033" </w:instrText>
      </w:r>
      <w:r>
        <w:fldChar w:fldCharType="separate"/>
      </w:r>
      <w:r>
        <w:rPr>
          <w:rFonts w:hint="eastAsia"/>
          <w:lang w:val="en-US" w:eastAsia="zh-CN"/>
        </w:rPr>
        <w:t>14</w:t>
      </w:r>
      <w:r>
        <w:t>.退役士兵安置改革自主就业一次性补助资金绩效目标表</w:t>
      </w:r>
      <w:r>
        <w:tab/>
      </w:r>
      <w:r>
        <w:fldChar w:fldCharType="begin"/>
      </w:r>
      <w:r>
        <w:instrText xml:space="preserve">PAGEREF _Toc_4_4_0000000033 \h</w:instrText>
      </w:r>
      <w:r>
        <w:fldChar w:fldCharType="separate"/>
      </w:r>
      <w:r>
        <w:t>28</w:t>
      </w:r>
      <w:r>
        <w:fldChar w:fldCharType="end"/>
      </w:r>
      <w:r>
        <w:fldChar w:fldCharType="end"/>
      </w:r>
    </w:p>
    <w:p w14:paraId="26ADE8FA">
      <w:pPr>
        <w:pStyle w:val="6"/>
        <w:tabs>
          <w:tab w:val="right" w:leader="dot" w:pos="9282"/>
        </w:tabs>
      </w:pPr>
      <w:r>
        <w:fldChar w:fldCharType="begin"/>
      </w:r>
      <w:r>
        <w:instrText xml:space="preserve"> HYPERLINK \l "_Toc_4_4_0000000034" </w:instrText>
      </w:r>
      <w:r>
        <w:fldChar w:fldCharType="separate"/>
      </w:r>
      <w:r>
        <w:rPr>
          <w:rFonts w:hint="eastAsia"/>
          <w:lang w:val="en-US" w:eastAsia="zh-CN"/>
        </w:rPr>
        <w:t>15</w:t>
      </w:r>
      <w:r>
        <w:t>.退役士兵待安置期间保险绩效目标表</w:t>
      </w:r>
      <w:r>
        <w:tab/>
      </w:r>
      <w:r>
        <w:fldChar w:fldCharType="begin"/>
      </w:r>
      <w:r>
        <w:instrText xml:space="preserve">PAGEREF _Toc_4_4_0000000034 \h</w:instrText>
      </w:r>
      <w:r>
        <w:fldChar w:fldCharType="separate"/>
      </w:r>
      <w:r>
        <w:t>29</w:t>
      </w:r>
      <w:r>
        <w:fldChar w:fldCharType="end"/>
      </w:r>
      <w:r>
        <w:fldChar w:fldCharType="end"/>
      </w:r>
    </w:p>
    <w:p w14:paraId="1ABB99A5">
      <w:pPr>
        <w:pStyle w:val="6"/>
        <w:tabs>
          <w:tab w:val="right" w:leader="dot" w:pos="9282"/>
        </w:tabs>
      </w:pPr>
      <w:r>
        <w:fldChar w:fldCharType="begin"/>
      </w:r>
      <w:r>
        <w:instrText xml:space="preserve"> HYPERLINK \l "_Toc_4_4_0000000035" </w:instrText>
      </w:r>
      <w:r>
        <w:fldChar w:fldCharType="separate"/>
      </w:r>
      <w:r>
        <w:rPr>
          <w:rFonts w:hint="eastAsia"/>
          <w:lang w:val="en-US" w:eastAsia="zh-CN"/>
        </w:rPr>
        <w:t>16</w:t>
      </w:r>
      <w:r>
        <w:t>.退役士兵待安置期间生活费绩效目标表</w:t>
      </w:r>
      <w:r>
        <w:tab/>
      </w:r>
      <w:r>
        <w:fldChar w:fldCharType="begin"/>
      </w:r>
      <w:r>
        <w:instrText xml:space="preserve">PAGEREF _Toc_4_4_0000000035 \h</w:instrText>
      </w:r>
      <w:r>
        <w:fldChar w:fldCharType="separate"/>
      </w:r>
      <w:r>
        <w:t>30</w:t>
      </w:r>
      <w:r>
        <w:fldChar w:fldCharType="end"/>
      </w:r>
      <w:r>
        <w:fldChar w:fldCharType="end"/>
      </w:r>
    </w:p>
    <w:p w14:paraId="3D06D0A6">
      <w:pPr>
        <w:pStyle w:val="6"/>
        <w:tabs>
          <w:tab w:val="right" w:leader="dot" w:pos="9282"/>
        </w:tabs>
      </w:pPr>
      <w:r>
        <w:fldChar w:fldCharType="begin"/>
      </w:r>
      <w:r>
        <w:instrText xml:space="preserve"> HYPERLINK \l "_Toc_4_4_0000000036" </w:instrText>
      </w:r>
      <w:r>
        <w:fldChar w:fldCharType="separate"/>
      </w:r>
      <w:r>
        <w:rPr>
          <w:rFonts w:hint="eastAsia"/>
          <w:lang w:val="en-US" w:eastAsia="zh-CN"/>
        </w:rPr>
        <w:t>17</w:t>
      </w:r>
      <w:r>
        <w:t>.退役士兵养老保险接续绩效目标表</w:t>
      </w:r>
      <w:r>
        <w:tab/>
      </w:r>
      <w:r>
        <w:fldChar w:fldCharType="begin"/>
      </w:r>
      <w:r>
        <w:instrText xml:space="preserve">PAGEREF _Toc_4_4_0000000036 \h</w:instrText>
      </w:r>
      <w:r>
        <w:fldChar w:fldCharType="separate"/>
      </w:r>
      <w:r>
        <w:t>31</w:t>
      </w:r>
      <w:r>
        <w:fldChar w:fldCharType="end"/>
      </w:r>
      <w:r>
        <w:fldChar w:fldCharType="end"/>
      </w:r>
    </w:p>
    <w:p w14:paraId="3FE9FFC5">
      <w:pPr>
        <w:pStyle w:val="6"/>
        <w:tabs>
          <w:tab w:val="right" w:leader="dot" w:pos="9282"/>
        </w:tabs>
      </w:pPr>
      <w:r>
        <w:fldChar w:fldCharType="begin"/>
      </w:r>
      <w:r>
        <w:instrText xml:space="preserve"> HYPERLINK \l "_Toc_4_4_0000000037" </w:instrText>
      </w:r>
      <w:r>
        <w:fldChar w:fldCharType="separate"/>
      </w:r>
      <w:r>
        <w:rPr>
          <w:rFonts w:hint="eastAsia"/>
          <w:lang w:val="en-US" w:eastAsia="zh-CN"/>
        </w:rPr>
        <w:t>18</w:t>
      </w:r>
      <w:r>
        <w:t>.退役士兵医疗保险接续绩效目标表</w:t>
      </w:r>
      <w:r>
        <w:tab/>
      </w:r>
      <w:r>
        <w:fldChar w:fldCharType="begin"/>
      </w:r>
      <w:r>
        <w:instrText xml:space="preserve">PAGEREF _Toc_4_4_0000000037 \h</w:instrText>
      </w:r>
      <w:r>
        <w:fldChar w:fldCharType="separate"/>
      </w:r>
      <w:r>
        <w:t>32</w:t>
      </w:r>
      <w:r>
        <w:fldChar w:fldCharType="end"/>
      </w:r>
      <w:r>
        <w:fldChar w:fldCharType="end"/>
      </w:r>
    </w:p>
    <w:p w14:paraId="424C6FFE">
      <w:pPr>
        <w:pStyle w:val="6"/>
        <w:tabs>
          <w:tab w:val="right" w:leader="dot" w:pos="9282"/>
        </w:tabs>
      </w:pPr>
      <w:r>
        <w:fldChar w:fldCharType="begin"/>
      </w:r>
      <w:r>
        <w:instrText xml:space="preserve"> HYPERLINK \l "_Toc_4_4_0000000038" </w:instrText>
      </w:r>
      <w:r>
        <w:fldChar w:fldCharType="separate"/>
      </w:r>
      <w:r>
        <w:rPr>
          <w:rFonts w:hint="eastAsia"/>
          <w:lang w:val="en-US" w:eastAsia="zh-CN"/>
        </w:rPr>
        <w:t>19</w:t>
      </w:r>
      <w:r>
        <w:t>.退役士兵自谋职业一次性补助资金绩效目标表</w:t>
      </w:r>
      <w:r>
        <w:tab/>
      </w:r>
      <w:r>
        <w:fldChar w:fldCharType="begin"/>
      </w:r>
      <w:r>
        <w:instrText xml:space="preserve">PAGEREF _Toc_4_4_0000000038 \h</w:instrText>
      </w:r>
      <w:r>
        <w:fldChar w:fldCharType="separate"/>
      </w:r>
      <w:r>
        <w:t>33</w:t>
      </w:r>
      <w:r>
        <w:fldChar w:fldCharType="end"/>
      </w:r>
      <w:r>
        <w:fldChar w:fldCharType="end"/>
      </w:r>
    </w:p>
    <w:p w14:paraId="3CD30856">
      <w:pPr>
        <w:pStyle w:val="6"/>
        <w:tabs>
          <w:tab w:val="right" w:leader="dot" w:pos="9282"/>
        </w:tabs>
      </w:pPr>
      <w:r>
        <w:fldChar w:fldCharType="begin"/>
      </w:r>
      <w:r>
        <w:instrText xml:space="preserve"> HYPERLINK \l "_Toc_4_4_0000000039" </w:instrText>
      </w:r>
      <w:r>
        <w:fldChar w:fldCharType="separate"/>
      </w:r>
      <w:r>
        <w:rPr>
          <w:rFonts w:hint="eastAsia"/>
          <w:lang w:val="en-US" w:eastAsia="zh-CN"/>
        </w:rPr>
        <w:t>20</w:t>
      </w:r>
      <w:r>
        <w:t>.一次性抚恤金绩效目标表</w:t>
      </w:r>
      <w:r>
        <w:tab/>
      </w:r>
      <w:r>
        <w:fldChar w:fldCharType="begin"/>
      </w:r>
      <w:r>
        <w:instrText xml:space="preserve">PAGEREF _Toc_4_4_0000000039 \h</w:instrText>
      </w:r>
      <w:r>
        <w:fldChar w:fldCharType="separate"/>
      </w:r>
      <w:r>
        <w:t>34</w:t>
      </w:r>
      <w:r>
        <w:fldChar w:fldCharType="end"/>
      </w:r>
      <w:r>
        <w:fldChar w:fldCharType="end"/>
      </w:r>
    </w:p>
    <w:p w14:paraId="26C2D3C6">
      <w:pPr>
        <w:pStyle w:val="6"/>
        <w:tabs>
          <w:tab w:val="right" w:leader="dot" w:pos="9282"/>
        </w:tabs>
      </w:pPr>
      <w:r>
        <w:fldChar w:fldCharType="begin"/>
      </w:r>
      <w:r>
        <w:instrText xml:space="preserve"> HYPERLINK \l "_Toc_4_4_0000000040" </w:instrText>
      </w:r>
      <w:r>
        <w:fldChar w:fldCharType="separate"/>
      </w:r>
      <w:r>
        <w:rPr>
          <w:rFonts w:hint="eastAsia"/>
          <w:lang w:val="en-US" w:eastAsia="zh-CN"/>
        </w:rPr>
        <w:t>21</w:t>
      </w:r>
      <w:r>
        <w:t>.义务兵家庭优待金绩效目标表</w:t>
      </w:r>
      <w:r>
        <w:tab/>
      </w:r>
      <w:r>
        <w:fldChar w:fldCharType="begin"/>
      </w:r>
      <w:r>
        <w:instrText xml:space="preserve">PAGEREF _Toc_4_4_0000000040 \h</w:instrText>
      </w:r>
      <w:r>
        <w:fldChar w:fldCharType="separate"/>
      </w:r>
      <w:r>
        <w:t>35</w:t>
      </w:r>
      <w:r>
        <w:fldChar w:fldCharType="end"/>
      </w:r>
      <w:r>
        <w:fldChar w:fldCharType="end"/>
      </w:r>
    </w:p>
    <w:p w14:paraId="418F7C55">
      <w:pPr>
        <w:pStyle w:val="6"/>
        <w:tabs>
          <w:tab w:val="right" w:leader="dot" w:pos="9282"/>
        </w:tabs>
      </w:pPr>
      <w:r>
        <w:fldChar w:fldCharType="begin"/>
      </w:r>
      <w:r>
        <w:instrText xml:space="preserve"> HYPERLINK \l "_Toc_4_4_0000000041" </w:instrText>
      </w:r>
      <w:r>
        <w:fldChar w:fldCharType="separate"/>
      </w:r>
      <w:r>
        <w:rPr>
          <w:rFonts w:hint="eastAsia"/>
          <w:lang w:val="en-US" w:eastAsia="zh-CN"/>
        </w:rPr>
        <w:t>22</w:t>
      </w:r>
      <w:r>
        <w:t>.优抚对象抚恤生活补助及价格临时补贴绩效目标表</w:t>
      </w:r>
      <w:r>
        <w:tab/>
      </w:r>
      <w:r>
        <w:fldChar w:fldCharType="begin"/>
      </w:r>
      <w:r>
        <w:instrText xml:space="preserve">PAGEREF _Toc_4_4_0000000041 \h</w:instrText>
      </w:r>
      <w:r>
        <w:fldChar w:fldCharType="separate"/>
      </w:r>
      <w:r>
        <w:t>36</w:t>
      </w:r>
      <w:r>
        <w:fldChar w:fldCharType="end"/>
      </w:r>
      <w:r>
        <w:fldChar w:fldCharType="end"/>
      </w:r>
    </w:p>
    <w:p w14:paraId="4912133C">
      <w:pPr>
        <w:pStyle w:val="6"/>
        <w:tabs>
          <w:tab w:val="right" w:leader="dot" w:pos="9282"/>
        </w:tabs>
      </w:pPr>
      <w:r>
        <w:fldChar w:fldCharType="begin"/>
      </w:r>
      <w:r>
        <w:instrText xml:space="preserve"> HYPERLINK \l "_Toc_4_4_0000000042" </w:instrText>
      </w:r>
      <w:r>
        <w:fldChar w:fldCharType="separate"/>
      </w:r>
      <w:r>
        <w:rPr>
          <w:rFonts w:hint="eastAsia"/>
          <w:lang w:val="en-US" w:eastAsia="zh-CN"/>
        </w:rPr>
        <w:t>23</w:t>
      </w:r>
      <w:r>
        <w:t>.优抚对象解三难资金绩效目标表</w:t>
      </w:r>
      <w:r>
        <w:tab/>
      </w:r>
      <w:r>
        <w:fldChar w:fldCharType="begin"/>
      </w:r>
      <w:r>
        <w:instrText xml:space="preserve">PAGEREF _Toc_4_4_0000000042 \h</w:instrText>
      </w:r>
      <w:r>
        <w:fldChar w:fldCharType="separate"/>
      </w:r>
      <w:r>
        <w:t>37</w:t>
      </w:r>
      <w:r>
        <w:fldChar w:fldCharType="end"/>
      </w:r>
      <w:r>
        <w:fldChar w:fldCharType="end"/>
      </w:r>
    </w:p>
    <w:p w14:paraId="01C0E0A9">
      <w:pPr>
        <w:pStyle w:val="6"/>
        <w:tabs>
          <w:tab w:val="right" w:leader="dot" w:pos="9282"/>
        </w:tabs>
      </w:pPr>
      <w:r>
        <w:fldChar w:fldCharType="begin"/>
      </w:r>
      <w:r>
        <w:instrText xml:space="preserve"> HYPERLINK \l "_Toc_4_4_0000000043" </w:instrText>
      </w:r>
      <w:r>
        <w:fldChar w:fldCharType="separate"/>
      </w:r>
      <w:r>
        <w:rPr>
          <w:rFonts w:hint="eastAsia"/>
          <w:lang w:val="en-US" w:eastAsia="zh-CN"/>
        </w:rPr>
        <w:t>24</w:t>
      </w:r>
      <w:r>
        <w:t>.优抚工作活动经费绩效目标表</w:t>
      </w:r>
      <w:r>
        <w:tab/>
      </w:r>
      <w:r>
        <w:fldChar w:fldCharType="begin"/>
      </w:r>
      <w:r>
        <w:instrText xml:space="preserve">PAGEREF _Toc_4_4_0000000043 \h</w:instrText>
      </w:r>
      <w:r>
        <w:fldChar w:fldCharType="separate"/>
      </w:r>
      <w:r>
        <w:t>38</w:t>
      </w:r>
      <w:r>
        <w:fldChar w:fldCharType="end"/>
      </w:r>
      <w:r>
        <w:fldChar w:fldCharType="end"/>
      </w:r>
    </w:p>
    <w:p w14:paraId="3AF364F1">
      <w:pPr>
        <w:pStyle w:val="6"/>
        <w:tabs>
          <w:tab w:val="right" w:leader="dot" w:pos="9282"/>
        </w:tabs>
      </w:pPr>
      <w:r>
        <w:fldChar w:fldCharType="begin"/>
      </w:r>
      <w:r>
        <w:instrText xml:space="preserve"> HYPERLINK \l "_Toc_4_4_0000000044" </w:instrText>
      </w:r>
      <w:r>
        <w:fldChar w:fldCharType="separate"/>
      </w:r>
      <w:r>
        <w:rPr>
          <w:rFonts w:hint="eastAsia"/>
          <w:lang w:val="en-US" w:eastAsia="zh-CN"/>
        </w:rPr>
        <w:t>25</w:t>
      </w:r>
      <w:r>
        <w:t>.原8023部队及其他涉核退役人员农村新型养老保险补助费绩效目标表</w:t>
      </w:r>
      <w:r>
        <w:tab/>
      </w:r>
      <w:r>
        <w:fldChar w:fldCharType="begin"/>
      </w:r>
      <w:r>
        <w:instrText xml:space="preserve">PAGEREF _Toc_4_4_0000000044 \h</w:instrText>
      </w:r>
      <w:r>
        <w:fldChar w:fldCharType="separate"/>
      </w:r>
      <w:r>
        <w:t>39</w:t>
      </w:r>
      <w:r>
        <w:fldChar w:fldCharType="end"/>
      </w:r>
      <w:r>
        <w:fldChar w:fldCharType="end"/>
      </w:r>
    </w:p>
    <w:p w14:paraId="11FFBE47">
      <w:pPr>
        <w:pStyle w:val="6"/>
        <w:tabs>
          <w:tab w:val="right" w:leader="dot" w:pos="9282"/>
        </w:tabs>
      </w:pPr>
      <w:r>
        <w:fldChar w:fldCharType="begin"/>
      </w:r>
      <w:r>
        <w:instrText xml:space="preserve"> HYPERLINK \l "_Toc_4_4_0000000045" </w:instrText>
      </w:r>
      <w:r>
        <w:fldChar w:fldCharType="separate"/>
      </w:r>
      <w:r>
        <w:rPr>
          <w:rFonts w:hint="eastAsia"/>
          <w:lang w:val="en-US" w:eastAsia="zh-CN"/>
        </w:rPr>
        <w:t>26</w:t>
      </w:r>
      <w:r>
        <w:t>.重点优抚对象取暖补贴绩效目标表</w:t>
      </w:r>
      <w:r>
        <w:tab/>
      </w:r>
      <w:r>
        <w:fldChar w:fldCharType="begin"/>
      </w:r>
      <w:r>
        <w:instrText xml:space="preserve">PAGEREF _Toc_4_4_0000000045 \h</w:instrText>
      </w:r>
      <w:r>
        <w:fldChar w:fldCharType="separate"/>
      </w:r>
      <w:r>
        <w:t>40</w:t>
      </w:r>
      <w:r>
        <w:fldChar w:fldCharType="end"/>
      </w:r>
      <w:r>
        <w:fldChar w:fldCharType="end"/>
      </w:r>
    </w:p>
    <w:p w14:paraId="1606003C">
      <w:pPr>
        <w:pStyle w:val="6"/>
        <w:tabs>
          <w:tab w:val="right" w:leader="dot" w:pos="9282"/>
        </w:tabs>
      </w:pPr>
      <w:r>
        <w:fldChar w:fldCharType="begin"/>
      </w:r>
      <w:r>
        <w:instrText xml:space="preserve"> HYPERLINK \l "_Toc_4_4_0000000046" </w:instrText>
      </w:r>
      <w:r>
        <w:fldChar w:fldCharType="separate"/>
      </w:r>
      <w:r>
        <w:rPr>
          <w:rFonts w:hint="eastAsia"/>
          <w:lang w:val="en-US" w:eastAsia="zh-CN"/>
        </w:rPr>
        <w:t>27</w:t>
      </w:r>
      <w:r>
        <w:t>.光荣院老人生活费绩效目标表</w:t>
      </w:r>
      <w:r>
        <w:tab/>
      </w:r>
      <w:r>
        <w:fldChar w:fldCharType="begin"/>
      </w:r>
      <w:r>
        <w:instrText xml:space="preserve">PAGEREF _Toc_4_4_0000000046 \h</w:instrText>
      </w:r>
      <w:r>
        <w:fldChar w:fldCharType="separate"/>
      </w:r>
      <w:r>
        <w:t>41</w:t>
      </w:r>
      <w:r>
        <w:fldChar w:fldCharType="end"/>
      </w:r>
      <w:r>
        <w:fldChar w:fldCharType="end"/>
      </w:r>
    </w:p>
    <w:p w14:paraId="2EF7B555">
      <w:pPr>
        <w:pStyle w:val="6"/>
        <w:tabs>
          <w:tab w:val="right" w:leader="dot" w:pos="9282"/>
        </w:tabs>
      </w:pPr>
      <w:r>
        <w:fldChar w:fldCharType="begin"/>
      </w:r>
      <w:r>
        <w:instrText xml:space="preserve"> HYPERLINK \l "_Toc_4_4_0000000047" </w:instrText>
      </w:r>
      <w:r>
        <w:fldChar w:fldCharType="separate"/>
      </w:r>
      <w:r>
        <w:rPr>
          <w:rFonts w:hint="eastAsia"/>
          <w:lang w:val="en-US" w:eastAsia="zh-CN"/>
        </w:rPr>
        <w:t>28</w:t>
      </w:r>
      <w:r>
        <w:t>.光荣院老人医药费绩效目标表</w:t>
      </w:r>
      <w:r>
        <w:tab/>
      </w:r>
      <w:r>
        <w:fldChar w:fldCharType="begin"/>
      </w:r>
      <w:r>
        <w:instrText xml:space="preserve">PAGEREF _Toc_4_4_0000000047 \h</w:instrText>
      </w:r>
      <w:r>
        <w:fldChar w:fldCharType="separate"/>
      </w:r>
      <w:r>
        <w:t>42</w:t>
      </w:r>
      <w:r>
        <w:fldChar w:fldCharType="end"/>
      </w:r>
      <w:r>
        <w:fldChar w:fldCharType="end"/>
      </w:r>
    </w:p>
    <w:p w14:paraId="012AEE0B">
      <w:pPr>
        <w:pStyle w:val="6"/>
        <w:tabs>
          <w:tab w:val="right" w:leader="dot" w:pos="9282"/>
        </w:tabs>
      </w:pPr>
      <w:r>
        <w:fldChar w:fldCharType="begin"/>
      </w:r>
      <w:r>
        <w:instrText xml:space="preserve"> HYPERLINK \l "_Toc_4_4_0000000048" </w:instrText>
      </w:r>
      <w:r>
        <w:fldChar w:fldCharType="separate"/>
      </w:r>
      <w:r>
        <w:rPr>
          <w:rFonts w:hint="eastAsia"/>
          <w:lang w:val="en-US" w:eastAsia="zh-CN"/>
        </w:rPr>
        <w:t>29</w:t>
      </w:r>
      <w:r>
        <w:t>.光荣院综合业务经费绩效目标表</w:t>
      </w:r>
      <w:r>
        <w:tab/>
      </w:r>
      <w:r>
        <w:fldChar w:fldCharType="begin"/>
      </w:r>
      <w:r>
        <w:instrText xml:space="preserve">PAGEREF _Toc_4_4_0000000048 \h</w:instrText>
      </w:r>
      <w:r>
        <w:fldChar w:fldCharType="separate"/>
      </w:r>
      <w:r>
        <w:t>43</w:t>
      </w:r>
      <w:r>
        <w:fldChar w:fldCharType="end"/>
      </w:r>
      <w:r>
        <w:fldChar w:fldCharType="end"/>
      </w:r>
    </w:p>
    <w:p w14:paraId="51DDE18C">
      <w:r>
        <w:fldChar w:fldCharType="end"/>
      </w:r>
    </w:p>
    <w:p w14:paraId="01E42E09"/>
    <w:p w14:paraId="6002245C"/>
    <w:p w14:paraId="1B5E93FA"/>
    <w:p w14:paraId="75A77FEF"/>
    <w:p w14:paraId="6F9371D6"/>
    <w:p w14:paraId="6E18CA53"/>
    <w:p w14:paraId="052DD55D"/>
    <w:p w14:paraId="109E06D3"/>
    <w:p w14:paraId="002432B9"/>
    <w:p w14:paraId="04E2E670"/>
    <w:p w14:paraId="095B0AFD"/>
    <w:p w14:paraId="1A35121A"/>
    <w:p w14:paraId="1215B7EE"/>
    <w:p w14:paraId="7DAD05F8"/>
    <w:p w14:paraId="7B5B0BED"/>
    <w:p w14:paraId="54A69167"/>
    <w:p w14:paraId="41E69EFF"/>
    <w:p w14:paraId="5F06E577"/>
    <w:p w14:paraId="57BCBCA2"/>
    <w:p w14:paraId="017ADC65"/>
    <w:p w14:paraId="1D0D129B"/>
    <w:p w14:paraId="0A5022C5">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0DD2F744">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2AAC406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342AD1">
      <w:pPr>
        <w:numPr>
          <w:ilvl w:val="0"/>
          <w:numId w:val="1"/>
        </w:numPr>
        <w:spacing w:before="10" w:after="10"/>
        <w:ind w:firstLine="560"/>
        <w:jc w:val="left"/>
        <w:outlineLvl w:val="1"/>
        <w:rPr>
          <w:rFonts w:ascii="方正黑体_GBK" w:hAnsi="方正黑体_GBK" w:eastAsia="方正黑体_GBK" w:cs="方正黑体_GBK"/>
          <w:color w:val="000000"/>
          <w:sz w:val="28"/>
        </w:rPr>
      </w:pPr>
      <w:bookmarkStart w:id="0" w:name="_Toc_2_2_0000000001"/>
      <w:r>
        <w:rPr>
          <w:rFonts w:ascii="方正黑体_GBK" w:hAnsi="方正黑体_GBK" w:eastAsia="方正黑体_GBK" w:cs="方正黑体_GBK"/>
          <w:color w:val="000000"/>
          <w:sz w:val="28"/>
        </w:rPr>
        <w:t>总体绩效目标</w:t>
      </w:r>
      <w:bookmarkEnd w:id="0"/>
    </w:p>
    <w:p w14:paraId="60F7EFE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以习近平新时代中国特色社会主义思想为指导，深入贯习近平总书记关于退役军人工作的重要论述和重要指示批示精神，坚持为经济社会发展服务、为国防和军队建设服务的方针，适应全面深化改革新形势，衔接国防和军队改革新要求，建立健全退极军人事务组织管理体系、工作运行体系、政策制度体系，努力实现”三个转变“，即由稳身为主向稳心为主转变、由管理为主向服务为主转变、由被动受理为主向主动关心为主转变，全面做好思想政治、就业安置、服务保障、教育管理、权益维护等各项工作，不断增强退役军人和其他优抚对象的获得感、幸福感、荣誉感，充分发挥他们作为改革发展稳定生力军的作用，为实现中国梦强军梦、当好首都政治“护城河”和新时代全面建设”书香遵化、富强遵化、文明遵化”，为遵化“重返百强、再创辉煌”作出积极贡献。</w:t>
      </w:r>
    </w:p>
    <w:p w14:paraId="7BDEF60B">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57624CA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安可计算机购置申请资金</w:t>
      </w:r>
      <w:r>
        <w:rPr>
          <w:rFonts w:hint="eastAsia" w:ascii="方正仿宋简体" w:hAnsi="方正仿宋简体" w:eastAsia="方正仿宋简体" w:cs="方正仿宋简体"/>
          <w:kern w:val="2"/>
          <w:sz w:val="32"/>
          <w:szCs w:val="32"/>
          <w:lang w:val="en-US" w:eastAsia="zh-CN"/>
        </w:rPr>
        <w:t>4.25</w:t>
      </w:r>
      <w:r>
        <w:rPr>
          <w:rFonts w:hint="eastAsia" w:ascii="方正仿宋简体" w:hAnsi="方正仿宋简体" w:eastAsia="方正仿宋简体" w:cs="方正仿宋简体"/>
          <w:kern w:val="2"/>
          <w:sz w:val="32"/>
          <w:szCs w:val="32"/>
          <w:lang w:eastAsia="zh-CN"/>
        </w:rPr>
        <w:t>万元</w:t>
      </w:r>
    </w:p>
    <w:p w14:paraId="66EB714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绩效目标：设备正常投入使用并提升单位电脑使用安全系数。</w:t>
      </w:r>
    </w:p>
    <w:p w14:paraId="7C1A77F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绩效指标：数量指标涉密专业设备采购</w:t>
      </w:r>
      <w:r>
        <w:rPr>
          <w:rFonts w:hint="eastAsia" w:ascii="方正仿宋简体" w:hAnsi="方正仿宋简体" w:eastAsia="方正仿宋简体" w:cs="方正仿宋简体"/>
          <w:kern w:val="2"/>
          <w:sz w:val="32"/>
          <w:szCs w:val="32"/>
          <w:lang w:val="en-US" w:eastAsia="zh-CN"/>
        </w:rPr>
        <w:t>5</w:t>
      </w:r>
      <w:r>
        <w:rPr>
          <w:rFonts w:hint="eastAsia" w:ascii="方正仿宋简体" w:hAnsi="方正仿宋简体" w:eastAsia="方正仿宋简体" w:cs="方正仿宋简体"/>
          <w:kern w:val="2"/>
          <w:sz w:val="32"/>
          <w:szCs w:val="32"/>
          <w:lang w:eastAsia="zh-CN"/>
        </w:rPr>
        <w:t>台；正常使用率≥95%，公用经费节约率≥95%；2023年12月底前完成；预算资金完成率≥95%；受益人群满意度95%以上。</w:t>
      </w:r>
    </w:p>
    <w:p w14:paraId="3F9F9C2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2、长城抗战烈士陵园绿化养护工程费用</w:t>
      </w:r>
    </w:p>
    <w:p w14:paraId="3869382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预算资金15万元，用于长城抗战烈士陵园绿化养护费，维护管理烈士纪念设施，保障烈士纪念物完好，让英勇牺牲的烈士安息。充分发挥红色教育基地作用，教育后人。</w:t>
      </w:r>
    </w:p>
    <w:p w14:paraId="370161F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绩效目标：维护管理烈士纪念设施，保障烈士纪念物完好，让英勇牺牲的烈士安息。充分发挥红色教育基地作用，教育后人。</w:t>
      </w:r>
    </w:p>
    <w:p w14:paraId="5F4BA21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维护管理烈士纪念设施，保障烈士纪念物完好，让英勇牺牲的烈士安息。充分发挥红色教育基地作用，教育后人，促进了社会稳定，满意度在95%以上。</w:t>
      </w:r>
    </w:p>
    <w:p w14:paraId="741C74F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3、长城抗战烈士陵园经费</w:t>
      </w:r>
    </w:p>
    <w:p w14:paraId="101540F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预算资金22万元，用于长城抗战烈士陵园绿化养护费，维护管理烈士纪念设施，保障烈士纪念物完好，让英勇牺牲的烈士安息。充分发挥红色教育基地作用，教育后人。</w:t>
      </w:r>
    </w:p>
    <w:p w14:paraId="5475C24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绩效目标：维护管理烈士纪念设施，保障烈士纪念物完好，让英勇牺牲的烈士安息。充分发挥红色教育基地作用，教育后人。</w:t>
      </w:r>
    </w:p>
    <w:p w14:paraId="59C8709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绩效指标：维护管理烈士纪念设施，保障烈士纪念物完好，让英勇牺牲的烈士安息。充分发挥红色教育基地作用，教育后人</w:t>
      </w:r>
      <w:r>
        <w:rPr>
          <w:rFonts w:hint="eastAsia" w:ascii="方正仿宋简体" w:hAnsi="方正仿宋简体" w:eastAsia="方正仿宋简体" w:cs="方正仿宋简体"/>
          <w:kern w:val="2"/>
          <w:sz w:val="32"/>
          <w:szCs w:val="32"/>
          <w:lang w:val="en-US" w:eastAsia="zh-CN"/>
        </w:rPr>
        <w:t>，促进了社会稳定，满意度在95%以上。</w:t>
      </w:r>
    </w:p>
    <w:p w14:paraId="6031502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4、发放统筹外企业军转干部补贴</w:t>
      </w:r>
    </w:p>
    <w:p w14:paraId="23600CF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资金需求70万元，经财政部门审批后由我局拨付到企业退休军转干部个人名下银行卡，此项预算共计15.2万元*12个月=182.4万元。</w:t>
      </w:r>
    </w:p>
    <w:p w14:paraId="0312CAD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绩效目标：用于我市企业军转干部1-12月解困资金、（250元-1880元）/月/1</w:t>
      </w:r>
      <w:r>
        <w:rPr>
          <w:rFonts w:hint="eastAsia" w:ascii="方正仿宋简体" w:hAnsi="方正仿宋简体" w:eastAsia="方正仿宋简体" w:cs="方正仿宋简体"/>
          <w:kern w:val="2"/>
          <w:sz w:val="32"/>
          <w:szCs w:val="32"/>
          <w:lang w:val="en-US" w:eastAsia="zh-CN"/>
        </w:rPr>
        <w:t>13</w:t>
      </w:r>
      <w:r>
        <w:rPr>
          <w:rFonts w:hint="eastAsia" w:ascii="方正仿宋简体" w:hAnsi="方正仿宋简体" w:eastAsia="方正仿宋简体" w:cs="方正仿宋简体"/>
          <w:kern w:val="2"/>
          <w:sz w:val="32"/>
          <w:szCs w:val="32"/>
          <w:lang w:eastAsia="zh-CN"/>
        </w:rPr>
        <w:t>人，按时发放，为企业军转干部生活提供保障，提升其生活幸福度。</w:t>
      </w:r>
    </w:p>
    <w:p w14:paraId="64F7D71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统筹外企业军转干部及时足额的享受了应有的待遇，提高了他们的生活水平，促进了社会稳定，满意度在95%以上。</w:t>
      </w:r>
    </w:p>
    <w:p w14:paraId="76BC259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5、各类重点优抚对象门诊药费补助</w:t>
      </w:r>
    </w:p>
    <w:p w14:paraId="46A26D4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预算资金960万元，在乡七至十级残疾军人，在乡复员军人，带病退伍军人，参战涉核人员，三属（不含改嫁烈属）。</w:t>
      </w:r>
    </w:p>
    <w:p w14:paraId="4BB360E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绩效目标：发放医疗补助资金，对优抚对象参保缴费和门诊费用进行补助，有效帮助解决优抚对象医疗问题。</w:t>
      </w:r>
    </w:p>
    <w:p w14:paraId="5706547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各类重点优抚对象人员及时足额的享受了应有的待遇，提高了他们的生活水平，促进了社会稳定，满意度在95%以上。</w:t>
      </w:r>
    </w:p>
    <w:p w14:paraId="6EE0A35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6、更换光荣牌经费</w:t>
      </w:r>
    </w:p>
    <w:p w14:paraId="7ED54AC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预算资金5万元，用于为烈属、军属和退役军人等家庭悬挂光荣牌,2000个/25元。</w:t>
      </w:r>
    </w:p>
    <w:p w14:paraId="65FA8DD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绩效目标：为烈属、军属和退役军人等家庭悬挂光荣牌,增强全民国防观念与拥军优属意识。</w:t>
      </w:r>
    </w:p>
    <w:p w14:paraId="7F66A46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绩效指标：烈属、军属和退役军人等家庭</w:t>
      </w:r>
      <w:r>
        <w:rPr>
          <w:rFonts w:hint="eastAsia" w:ascii="方正仿宋简体" w:hAnsi="方正仿宋简体" w:eastAsia="方正仿宋简体" w:cs="方正仿宋简体"/>
          <w:kern w:val="2"/>
          <w:sz w:val="32"/>
          <w:szCs w:val="32"/>
          <w:lang w:val="en-US" w:eastAsia="zh-CN"/>
        </w:rPr>
        <w:t>享受了应有的待遇，提高了他们的生活水平，促进了社会稳定，满意度在95%以上。</w:t>
      </w:r>
    </w:p>
    <w:p w14:paraId="56C9AB7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7、困难企业退休军转干部体检费</w:t>
      </w:r>
    </w:p>
    <w:p w14:paraId="1392984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预算资金6.5万元，及于困难企业退休军转干部（不含离休和在职人员）130人体检。</w:t>
      </w:r>
    </w:p>
    <w:p w14:paraId="163093F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绩效目标：按时组织军转干部体检，更好地为企业军转干部提供服务。</w:t>
      </w:r>
    </w:p>
    <w:p w14:paraId="5B93392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困难企业退休军转干部享受了应有的待遇，提高了他们的生活水平，促进了社会稳定，满意度在95%以上。</w:t>
      </w:r>
    </w:p>
    <w:p w14:paraId="610CBCE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8、企业军转干部“两节慰问”资金</w:t>
      </w:r>
    </w:p>
    <w:p w14:paraId="1396D52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预算资金30万元，用于全市企业军转干部“两节”慰问资金。</w:t>
      </w:r>
    </w:p>
    <w:p w14:paraId="1429C07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绩效目标：按时、足额发放企业军转干部慰问金，为我市社会维稳贡献力量，更好地为企业军转干部提供服务。</w:t>
      </w:r>
    </w:p>
    <w:p w14:paraId="02E4C5B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企业军转干部及时足额的享受了应有的待遇，提高了他们的生活水平，促进了社会稳定，满意度在95%以上。</w:t>
      </w:r>
    </w:p>
    <w:p w14:paraId="1D33641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9、伤残军人护理费</w:t>
      </w:r>
    </w:p>
    <w:p w14:paraId="2FD5C60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预算资金98万元，对全市49人一至六级伤残军人发放护理费，通过一卡通按月及时发放到位。</w:t>
      </w:r>
    </w:p>
    <w:p w14:paraId="20F9BD9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绩效目标：对伤残军人、参战涉核人员的伤残抚恤按质按量的完成，提高生活质量，保障基本生活。</w:t>
      </w:r>
    </w:p>
    <w:p w14:paraId="17B8302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伤残军人护理费享受了应有的待遇，提高了他们的生活水平，促进了社会稳定，满意度在95%以上。</w:t>
      </w:r>
    </w:p>
    <w:p w14:paraId="197B9C6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10、涉核人员体检费用</w:t>
      </w:r>
    </w:p>
    <w:p w14:paraId="339D451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预算资金9万元，用于涉核退役人员每年进行一次体检，今年为303人。</w:t>
      </w:r>
    </w:p>
    <w:p w14:paraId="5445964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绩效目标：涉核人员每年一次健康体检，提高涉核人员医疗水平，促进社会和谐稳定。</w:t>
      </w:r>
    </w:p>
    <w:p w14:paraId="5DF501E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涉核人员及时足额的享受了应有的待遇，提高了他们的生活水平，促进了社会稳定，满意度在95%以上。</w:t>
      </w:r>
    </w:p>
    <w:p w14:paraId="736584E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11、视频信息一体化平台</w:t>
      </w:r>
    </w:p>
    <w:p w14:paraId="00D0398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预算资金63万元，省、市、县三级民政部门和退役军人“两站三中心”提供视频会议、调度、视频会商、远程培训等服务。</w:t>
      </w:r>
    </w:p>
    <w:p w14:paraId="44BC6FF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绩效目标：保障省、市、县三级退役军人部门和退役军人“两站三中心”视频会议、调度、视频会商、远程培训等服务。</w:t>
      </w:r>
    </w:p>
    <w:p w14:paraId="41DA2CA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我市纳入云视频接收的乡镇27个，村690个，提高政策知晓率，促进了社会稳定，满意度在95%以上。</w:t>
      </w:r>
    </w:p>
    <w:p w14:paraId="58D3D60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12、双拥模范城创建和双节慰问及现役军人立功受奖活动经费</w:t>
      </w:r>
    </w:p>
    <w:p w14:paraId="346EA21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预算资金1180万元。八一，春节慰问一等伤残军人、知名烈属、军队离退休干部、光荣院老人、驻遵部队、三属、4-6级在乡残疾军人、老复员军人等优抚人员。据实足额支付。</w:t>
      </w:r>
    </w:p>
    <w:p w14:paraId="1B043F0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绩效目标：保障优抚对象待遇，进而促进社会和谐稳定，国防稳固，当兵光荣，自豪。让重点优抚对象的到生活保障和优越感。</w:t>
      </w:r>
    </w:p>
    <w:p w14:paraId="012DEDA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优质对象及时足额的享受了应有的待遇，提高了他们的生活水平，促进了社会稳定，满意度在95%以上。</w:t>
      </w:r>
    </w:p>
    <w:p w14:paraId="7510ED0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13、退役军人公益岗超期社保岗位补贴</w:t>
      </w:r>
    </w:p>
    <w:p w14:paraId="74DCF13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预算资金1960万元，用于超期退役军人公益岗社保岗位补贴，使就业困难人员实现再就业，促进了社会和谐发展。</w:t>
      </w:r>
    </w:p>
    <w:p w14:paraId="3B8DE24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绩效目标：通过政策落实，保护了弱势群体就业，提高了素质就业，畅通信息发布渠道，促进了社会和谐发展。</w:t>
      </w:r>
    </w:p>
    <w:p w14:paraId="5A2B66F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超期退役军人公益岗社保岗位450余人及时足额的享受了应有的待遇，提高了他们的生活水平，促进了社会稳定，满意度在95%以上。</w:t>
      </w:r>
    </w:p>
    <w:p w14:paraId="31FD619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14、退役士兵安置改革自主就业一次性补助金</w:t>
      </w:r>
    </w:p>
    <w:p w14:paraId="52AD62F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预算资金700万元，用于退役士兵自主就业一次性补助。</w:t>
      </w:r>
    </w:p>
    <w:p w14:paraId="517D294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绩效目标：积极探索新时期、新形势下退役士兵安置途径，进一步深化退役士兵安置改革.。</w:t>
      </w:r>
    </w:p>
    <w:p w14:paraId="18B0D19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7129DFD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15、退役士兵待安置期间保险</w:t>
      </w:r>
    </w:p>
    <w:p w14:paraId="0D138BF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预算资金45万元,用于我市符合政府安置工作条件的转业士官交缴各项保险。</w:t>
      </w:r>
    </w:p>
    <w:p w14:paraId="2E4A46A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绩效目标：保障退役士官安置前的生活和保险的延续，基本生活,促进社会和谐稳定。</w:t>
      </w:r>
    </w:p>
    <w:p w14:paraId="07CEC1B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待安置期间人员及时足额的享受了应有的待遇，提高了他们的生活水平，促进了社会稳定，满意度在95%以上。</w:t>
      </w:r>
    </w:p>
    <w:p w14:paraId="51D5390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16、退役士兵待安置期间生活费</w:t>
      </w:r>
    </w:p>
    <w:p w14:paraId="76E5785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预算资金30万元，用于退役士兵待安置工作期间，安置地人民政府应当按照上年度最低工资标准逐月发放生活补助。</w:t>
      </w:r>
    </w:p>
    <w:p w14:paraId="26AABBE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绩效目标：保障退役士官安置前的生活和保险的延续，保障待安置期间的基本生活，促进了社会和谐发展。</w:t>
      </w:r>
    </w:p>
    <w:p w14:paraId="02B02B9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待安置期间人员及时足额的享受了应有的待遇，提高了他们的生活水平，促进了社会稳定，满意度在95%以上。</w:t>
      </w:r>
    </w:p>
    <w:p w14:paraId="5EE5D8D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17、退役士兵养老保险接续</w:t>
      </w:r>
    </w:p>
    <w:p w14:paraId="46F69AB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预算资金500万元，用于退役士兵补缴基本养老保险，解决部分退役士兵未参保和断缴问题，维护社会稳。</w:t>
      </w:r>
    </w:p>
    <w:p w14:paraId="1AC5B6D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绩效目标：通过为部分退役士兵补缴基本医疗保险，解决部分退役士兵未参保和断缴问题，保障退役士兵享受相应的养老保险待遇。</w:t>
      </w:r>
    </w:p>
    <w:p w14:paraId="076D354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1F5F388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18、退役士兵医疗保险接续</w:t>
      </w:r>
    </w:p>
    <w:p w14:paraId="5EC0DB2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预算资金68万元，用于退役士兵补缴基本医疗保险，解决部分退役士兵未参保和断缴问题，维护社会稳。</w:t>
      </w:r>
    </w:p>
    <w:p w14:paraId="2691769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绩效目标：通过为部分退役士兵补缴基本医疗保险，解决部分退役士兵未参保和断缴问题，保障退役士兵享受相应的养老保险待遇，促进了社会和谐发展。</w:t>
      </w:r>
    </w:p>
    <w:p w14:paraId="1BC4B3E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5193713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19、退役士兵自谋职业一次性补助款</w:t>
      </w:r>
    </w:p>
    <w:p w14:paraId="189C3A2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预算资金45万元，用于我市符合政府安置工作条件的转业士官。</w:t>
      </w:r>
    </w:p>
    <w:p w14:paraId="1FA34C1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绩效目标：进一步做好退役士兵安置工作，鼓励、扶持城镇退役士兵自谋职业，促进社会的和谐稳定。</w:t>
      </w:r>
    </w:p>
    <w:p w14:paraId="6221892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3CF519F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20、一次性抚恤金</w:t>
      </w:r>
    </w:p>
    <w:p w14:paraId="75B666D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预算资金240万元，主要用于军队现役人员、伤残军人因伤口复发和干休所离退休干部病故后一次性抚恤，及三属人员按月发放的抚恤金。</w:t>
      </w:r>
    </w:p>
    <w:p w14:paraId="7F8DD8F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绩效目标：现役、伤残军人伤口复发和干休所离退休干部病故一次性性抚恤，及三属人员，促进了社会和谐发展。</w:t>
      </w:r>
    </w:p>
    <w:p w14:paraId="71FFB62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7CFAF3C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21、义务兵家庭优待金</w:t>
      </w:r>
    </w:p>
    <w:p w14:paraId="3E95E27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预算资金604万元，用于城镇义务兵、农村义务兵、大学生义务兵、赴西藏新疆现役士兵资金的发放。</w:t>
      </w:r>
    </w:p>
    <w:p w14:paraId="37CBA0C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绩效目标：通过发放义务兵家庭优待金，保障优抚对象的生活水平，落实好义务兵家庭优待问题，保障社会和平稳定。</w:t>
      </w:r>
    </w:p>
    <w:p w14:paraId="2C3544C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157E5A2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22、优抚对象抚恤生活补助及价格临时补贴</w:t>
      </w:r>
    </w:p>
    <w:p w14:paraId="3247B61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资金需求1400万元，用于在乡复员、伤残、带病退伍、三属、参战涉核、 改嫁烈属等人员资金的发放。</w:t>
      </w:r>
    </w:p>
    <w:p w14:paraId="0A19F8D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绩效目标：保障在乡复员、退伍军人合法权益，提高在乡复员、退伍军人生活水平，保障社会和平稳定，促进了社会和谐发展。</w:t>
      </w:r>
    </w:p>
    <w:p w14:paraId="092DCD0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75724D2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23、优抚对象解三难资金</w:t>
      </w:r>
    </w:p>
    <w:p w14:paraId="13FB66F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预算资金40万元，优抚对象的生活难、医疗难、住房难进行的补助，800元/每人。</w:t>
      </w:r>
    </w:p>
    <w:p w14:paraId="14AB2A2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绩效目标：保障优抚对象待遇，解决优抚对象困难问题，进而促进社会和谐稳定，当兵光荣。</w:t>
      </w:r>
    </w:p>
    <w:p w14:paraId="25D3ADB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376253C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24、优抚工作活动经费</w:t>
      </w:r>
    </w:p>
    <w:p w14:paraId="507025F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预算资金70万元,用于涉军维稳，伤残鉴定等支出及退役军人事务局日常公用。</w:t>
      </w:r>
    </w:p>
    <w:p w14:paraId="218BCFF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绩效目标：保障退役军人事务工作尽快开展，提高退役士兵，保障社会和平稳定。</w:t>
      </w:r>
    </w:p>
    <w:p w14:paraId="5D99F3D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4706EDA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25、原8023部队及其他涉核退役人员农村新型养老保险补助费</w:t>
      </w:r>
    </w:p>
    <w:p w14:paraId="61A1B57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预算资金1万元，用于原8023部队及其他涉核退役人员支付农村新型养老保险补助费。</w:t>
      </w:r>
    </w:p>
    <w:p w14:paraId="3789244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绩效目标：保障涉核人员的基本生活,提高他们的养老保障，让涉核人员感受政府温暖，促进了社会和谐发展。</w:t>
      </w:r>
    </w:p>
    <w:p w14:paraId="55BDD6A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42BEE58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26、重点优抚对象取暖补贴</w:t>
      </w:r>
    </w:p>
    <w:p w14:paraId="4F287FD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预算资金21万元，重点优抚对象取暖补贴，保障优抚对象冬季取暖，提高优抚对象生活质量。</w:t>
      </w:r>
    </w:p>
    <w:p w14:paraId="507560B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绩效目标：保障优抚对象冬季取暖，提高优抚对象生活质量，不发生冻伤事件，促进了社会和谐发展。</w:t>
      </w:r>
    </w:p>
    <w:p w14:paraId="3344F2B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0368148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27、光荣院老人生活费</w:t>
      </w:r>
    </w:p>
    <w:p w14:paraId="79D53C8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预算资金20万元，解决优抚对象的生活，住房医疗困难，提高服务保障水平，2020年需资金25万元。</w:t>
      </w:r>
    </w:p>
    <w:p w14:paraId="290AEFD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绩效目标：确保优抚对象生活质量，保障在院老人日常生活，让老人按享晚年。</w:t>
      </w:r>
    </w:p>
    <w:p w14:paraId="2168773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586C9C3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28、光荣院老人医药费</w:t>
      </w:r>
    </w:p>
    <w:p w14:paraId="329BEAB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预算资金8万元，用于提高优抚对象医疗水平，提高光荣院老人的医疗保障。</w:t>
      </w:r>
    </w:p>
    <w:p w14:paraId="643B3CB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绩效目标：确保优抚对象医疗水平，解决就医难问题。</w:t>
      </w:r>
    </w:p>
    <w:p w14:paraId="10D1281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5F63916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29、光荣院综合业务经费</w:t>
      </w:r>
    </w:p>
    <w:p w14:paraId="7DDFD07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预算资金5万元，用于提高优抚对象生活水平，医疗等方面的出行困难，提高光荣院的日常工作效率。</w:t>
      </w:r>
    </w:p>
    <w:p w14:paraId="331890F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绩效目标：确保优抚对象的出入安全，光荣院工作的日常进行。</w:t>
      </w:r>
    </w:p>
    <w:p w14:paraId="5CEFB00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hAnsi="方正仿宋简体" w:eastAsia="方正仿宋简体" w:cs="方正仿宋简体"/>
          <w:kern w:val="2"/>
          <w:sz w:val="32"/>
          <w:szCs w:val="32"/>
          <w:lang w:val="en-US" w:eastAsia="zh-CN"/>
        </w:rPr>
        <w:t>优抚对象及时足额的享受了应有的待遇，提高了他们的生活水平，促进了社会稳定，满意度在95%以上。</w:t>
      </w:r>
    </w:p>
    <w:p w14:paraId="172A3866">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77F982E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严格遵守《中华人民共和国会计法》相关规定，执行财政制度，维护财经纪律，对单位的一切经济活动进行会计核算和会计监督。认真编制并严格执行财务预算计划，遵守各项收入制度、费用开支范围和开支标准，分清资金渠道，合理使用资金。根据合法的原始凭证正确、及时地填制和审核会计凭证，做到凭证齐全，使用会计科目准确，反映内容真实、清楚，数据正确，手续完备。及时记账算账、按时结账、如期报账、定期对账，按照规定编制有关财务报表。配合审计、财政、税务等部门依照法律和有关规定进行的监督，如实提供有关资料，绝不绝、隐匿、谎报。</w:t>
      </w:r>
    </w:p>
    <w:p w14:paraId="24476C3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p>
    <w:p w14:paraId="710B7F71">
      <w:pPr>
        <w:spacing w:before="0" w:after="0" w:line="240" w:lineRule="auto"/>
        <w:ind w:firstLine="0"/>
        <w:jc w:val="center"/>
        <w:outlineLvl w:val="9"/>
        <w:rPr>
          <w:rFonts w:ascii="方正书宋_GBK" w:hAnsi="方正书宋_GBK" w:eastAsia="方正书宋_GBK" w:cs="方正书宋_GBK"/>
          <w:color w:val="000000"/>
          <w:sz w:val="21"/>
        </w:rPr>
      </w:pPr>
    </w:p>
    <w:p w14:paraId="6323C770">
      <w:pPr>
        <w:spacing w:before="0" w:after="0" w:line="240" w:lineRule="auto"/>
        <w:ind w:firstLine="0"/>
        <w:jc w:val="center"/>
        <w:outlineLvl w:val="9"/>
        <w:sectPr>
          <w:footerReference r:id="rId5" w:type="default"/>
          <w:footerReference r:id="rId6"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9C75BF5">
      <w:pPr>
        <w:spacing w:before="0" w:after="0" w:line="240" w:lineRule="auto"/>
        <w:ind w:firstLine="0"/>
        <w:jc w:val="center"/>
        <w:outlineLvl w:val="9"/>
        <w:rPr>
          <w:rFonts w:ascii="方正小标宋_GBK" w:hAnsi="方正小标宋_GBK" w:eastAsia="方正小标宋_GBK" w:cs="方正小标宋_GBK"/>
          <w:color w:val="000000"/>
          <w:sz w:val="52"/>
        </w:rPr>
      </w:pPr>
    </w:p>
    <w:p w14:paraId="676F3A2B">
      <w:pPr>
        <w:spacing w:before="0" w:after="0" w:line="240" w:lineRule="auto"/>
        <w:ind w:firstLine="0"/>
        <w:jc w:val="center"/>
        <w:outlineLvl w:val="9"/>
        <w:rPr>
          <w:rFonts w:ascii="方正小标宋_GBK" w:hAnsi="方正小标宋_GBK" w:eastAsia="方正小标宋_GBK" w:cs="方正小标宋_GBK"/>
          <w:color w:val="000000"/>
          <w:sz w:val="52"/>
        </w:rPr>
      </w:pPr>
    </w:p>
    <w:p w14:paraId="3BCC2D1E">
      <w:pPr>
        <w:spacing w:before="0" w:after="0" w:line="240" w:lineRule="auto"/>
        <w:ind w:firstLine="0"/>
        <w:jc w:val="center"/>
        <w:outlineLvl w:val="9"/>
        <w:rPr>
          <w:rFonts w:ascii="方正小标宋_GBK" w:hAnsi="方正小标宋_GBK" w:eastAsia="方正小标宋_GBK" w:cs="方正小标宋_GBK"/>
          <w:color w:val="000000"/>
          <w:sz w:val="52"/>
        </w:rPr>
      </w:pPr>
    </w:p>
    <w:p w14:paraId="56A32C2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1AB013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DCE4BE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DAB0D2E">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4846ECA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75B8D7D">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71461C8">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FC0E10E">
      <w:pPr>
        <w:spacing w:before="0" w:after="0"/>
        <w:jc w:val="left"/>
        <w:outlineLvl w:val="3"/>
      </w:pPr>
      <w:bookmarkStart w:id="3" w:name="_Toc_4_4_0000000004"/>
      <w:r>
        <w:rPr>
          <w:rFonts w:ascii="方正仿宋_GBK" w:hAnsi="方正仿宋_GBK" w:eastAsia="方正仿宋_GBK" w:cs="方正仿宋_GBK"/>
          <w:color w:val="000000"/>
          <w:sz w:val="28"/>
        </w:rPr>
        <w:t>1.安可计算机购置绩效目标表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669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101100">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6EC97CAF">
            <w:pPr>
              <w:pStyle w:val="15"/>
            </w:pPr>
            <w:r>
              <w:t>单位：万元</w:t>
            </w:r>
          </w:p>
        </w:tc>
      </w:tr>
      <w:tr w14:paraId="32810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9F999">
            <w:pPr>
              <w:pStyle w:val="18"/>
            </w:pPr>
            <w:r>
              <w:t>项目编码</w:t>
            </w:r>
          </w:p>
        </w:tc>
        <w:tc>
          <w:tcPr>
            <w:tcW w:w="2608" w:type="dxa"/>
            <w:gridSpan w:val="2"/>
            <w:vAlign w:val="center"/>
          </w:tcPr>
          <w:p w14:paraId="7DB6BABA">
            <w:pPr>
              <w:pStyle w:val="17"/>
            </w:pPr>
            <w:r>
              <w:t>13028123P00303210002M</w:t>
            </w:r>
          </w:p>
        </w:tc>
        <w:tc>
          <w:tcPr>
            <w:tcW w:w="1587" w:type="dxa"/>
            <w:vAlign w:val="center"/>
          </w:tcPr>
          <w:p w14:paraId="105D753E">
            <w:pPr>
              <w:pStyle w:val="18"/>
            </w:pPr>
            <w:r>
              <w:t>项目名称</w:t>
            </w:r>
          </w:p>
        </w:tc>
        <w:tc>
          <w:tcPr>
            <w:tcW w:w="4422" w:type="dxa"/>
            <w:gridSpan w:val="3"/>
            <w:vAlign w:val="center"/>
          </w:tcPr>
          <w:p w14:paraId="504B04A7">
            <w:pPr>
              <w:pStyle w:val="17"/>
            </w:pPr>
            <w:r>
              <w:t>安可计算机购置</w:t>
            </w:r>
          </w:p>
        </w:tc>
      </w:tr>
      <w:tr w14:paraId="0E8CD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61927">
            <w:pPr>
              <w:pStyle w:val="18"/>
            </w:pPr>
            <w:r>
              <w:t>预算规模及资金用途</w:t>
            </w:r>
          </w:p>
        </w:tc>
        <w:tc>
          <w:tcPr>
            <w:tcW w:w="1276" w:type="dxa"/>
            <w:vAlign w:val="center"/>
          </w:tcPr>
          <w:p w14:paraId="0B82AEA6">
            <w:pPr>
              <w:pStyle w:val="18"/>
            </w:pPr>
            <w:r>
              <w:t>预算数</w:t>
            </w:r>
          </w:p>
        </w:tc>
        <w:tc>
          <w:tcPr>
            <w:tcW w:w="1332" w:type="dxa"/>
            <w:vAlign w:val="center"/>
          </w:tcPr>
          <w:p w14:paraId="2C13353F">
            <w:pPr>
              <w:pStyle w:val="17"/>
            </w:pPr>
            <w:r>
              <w:t>4.25</w:t>
            </w:r>
          </w:p>
        </w:tc>
        <w:tc>
          <w:tcPr>
            <w:tcW w:w="1587" w:type="dxa"/>
            <w:vAlign w:val="center"/>
          </w:tcPr>
          <w:p w14:paraId="280C333E">
            <w:pPr>
              <w:pStyle w:val="18"/>
            </w:pPr>
            <w:r>
              <w:t>其中：财政    资金</w:t>
            </w:r>
          </w:p>
        </w:tc>
        <w:tc>
          <w:tcPr>
            <w:tcW w:w="1304" w:type="dxa"/>
            <w:vAlign w:val="center"/>
          </w:tcPr>
          <w:p w14:paraId="3262E53D">
            <w:pPr>
              <w:pStyle w:val="17"/>
            </w:pPr>
            <w:r>
              <w:t>4.25</w:t>
            </w:r>
          </w:p>
        </w:tc>
        <w:tc>
          <w:tcPr>
            <w:tcW w:w="1276" w:type="dxa"/>
            <w:vAlign w:val="center"/>
          </w:tcPr>
          <w:p w14:paraId="0D6B3DCA">
            <w:pPr>
              <w:pStyle w:val="18"/>
            </w:pPr>
            <w:r>
              <w:t>其他资金</w:t>
            </w:r>
          </w:p>
        </w:tc>
        <w:tc>
          <w:tcPr>
            <w:tcW w:w="1843" w:type="dxa"/>
            <w:vAlign w:val="center"/>
          </w:tcPr>
          <w:p w14:paraId="65C52C20">
            <w:pPr>
              <w:pStyle w:val="17"/>
            </w:pPr>
            <w:r>
              <w:t xml:space="preserve"> </w:t>
            </w:r>
          </w:p>
        </w:tc>
      </w:tr>
      <w:tr w14:paraId="5E83E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C82B3"/>
        </w:tc>
        <w:tc>
          <w:tcPr>
            <w:tcW w:w="8617" w:type="dxa"/>
            <w:gridSpan w:val="6"/>
            <w:vAlign w:val="center"/>
          </w:tcPr>
          <w:p w14:paraId="63AD3E81">
            <w:pPr>
              <w:pStyle w:val="17"/>
            </w:pPr>
            <w:r>
              <w:t>预算数4.25万元，其中财政资金4.25万元，其他资金0万元。用于提升单位电脑使用安全系数。</w:t>
            </w:r>
          </w:p>
        </w:tc>
      </w:tr>
      <w:tr w14:paraId="2D23A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B417E">
            <w:pPr>
              <w:pStyle w:val="18"/>
            </w:pPr>
            <w:r>
              <w:t>资金支出计划（%）</w:t>
            </w:r>
          </w:p>
        </w:tc>
        <w:tc>
          <w:tcPr>
            <w:tcW w:w="2608" w:type="dxa"/>
            <w:gridSpan w:val="2"/>
            <w:vAlign w:val="center"/>
          </w:tcPr>
          <w:p w14:paraId="6C3131A2">
            <w:pPr>
              <w:pStyle w:val="18"/>
            </w:pPr>
            <w:r>
              <w:t>3月底</w:t>
            </w:r>
          </w:p>
        </w:tc>
        <w:tc>
          <w:tcPr>
            <w:tcW w:w="1587" w:type="dxa"/>
            <w:vAlign w:val="center"/>
          </w:tcPr>
          <w:p w14:paraId="052D294A">
            <w:pPr>
              <w:pStyle w:val="18"/>
            </w:pPr>
            <w:r>
              <w:t>6月底</w:t>
            </w:r>
          </w:p>
        </w:tc>
        <w:tc>
          <w:tcPr>
            <w:tcW w:w="1304" w:type="dxa"/>
            <w:vAlign w:val="center"/>
          </w:tcPr>
          <w:p w14:paraId="00DAC901">
            <w:pPr>
              <w:pStyle w:val="18"/>
            </w:pPr>
            <w:r>
              <w:t>10月底</w:t>
            </w:r>
          </w:p>
        </w:tc>
        <w:tc>
          <w:tcPr>
            <w:tcW w:w="3118" w:type="dxa"/>
            <w:gridSpan w:val="2"/>
            <w:vAlign w:val="center"/>
          </w:tcPr>
          <w:p w14:paraId="4E82FF3C">
            <w:pPr>
              <w:pStyle w:val="18"/>
            </w:pPr>
            <w:r>
              <w:t>12月底</w:t>
            </w:r>
          </w:p>
        </w:tc>
      </w:tr>
      <w:tr w14:paraId="188CA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9E0468"/>
        </w:tc>
        <w:tc>
          <w:tcPr>
            <w:tcW w:w="2608" w:type="dxa"/>
            <w:gridSpan w:val="2"/>
            <w:vAlign w:val="center"/>
          </w:tcPr>
          <w:p w14:paraId="43405282">
            <w:pPr>
              <w:pStyle w:val="19"/>
            </w:pPr>
            <w:r>
              <w:t>30%</w:t>
            </w:r>
          </w:p>
        </w:tc>
        <w:tc>
          <w:tcPr>
            <w:tcW w:w="1587" w:type="dxa"/>
            <w:vAlign w:val="center"/>
          </w:tcPr>
          <w:p w14:paraId="27A9871C">
            <w:pPr>
              <w:pStyle w:val="19"/>
            </w:pPr>
            <w:r>
              <w:t>60%</w:t>
            </w:r>
          </w:p>
        </w:tc>
        <w:tc>
          <w:tcPr>
            <w:tcW w:w="1304" w:type="dxa"/>
            <w:vAlign w:val="center"/>
          </w:tcPr>
          <w:p w14:paraId="4063D4A3">
            <w:pPr>
              <w:pStyle w:val="19"/>
            </w:pPr>
            <w:r>
              <w:t>90%</w:t>
            </w:r>
          </w:p>
        </w:tc>
        <w:tc>
          <w:tcPr>
            <w:tcW w:w="3118" w:type="dxa"/>
            <w:gridSpan w:val="2"/>
            <w:vAlign w:val="center"/>
          </w:tcPr>
          <w:p w14:paraId="7DA8786C">
            <w:pPr>
              <w:pStyle w:val="19"/>
            </w:pPr>
            <w:r>
              <w:t>100%</w:t>
            </w:r>
          </w:p>
        </w:tc>
      </w:tr>
      <w:tr w14:paraId="1BDB1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1B931">
            <w:pPr>
              <w:pStyle w:val="18"/>
            </w:pPr>
            <w:r>
              <w:t>绩效目标</w:t>
            </w:r>
          </w:p>
        </w:tc>
        <w:tc>
          <w:tcPr>
            <w:tcW w:w="8617" w:type="dxa"/>
            <w:gridSpan w:val="6"/>
            <w:vAlign w:val="center"/>
          </w:tcPr>
          <w:p w14:paraId="6769F622">
            <w:pPr>
              <w:pStyle w:val="17"/>
            </w:pPr>
            <w:r>
              <w:t>购置安可计算机替代现有计算机</w:t>
            </w:r>
          </w:p>
        </w:tc>
      </w:tr>
    </w:tbl>
    <w:p w14:paraId="4128190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5"/>
        <w:gridCol w:w="1325"/>
        <w:gridCol w:w="1325"/>
        <w:gridCol w:w="2651"/>
        <w:gridCol w:w="1325"/>
        <w:gridCol w:w="1325"/>
      </w:tblGrid>
      <w:tr w14:paraId="2B019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7" w:hRule="atLeast"/>
          <w:tblHeader/>
          <w:jc w:val="center"/>
        </w:trPr>
        <w:tc>
          <w:tcPr>
            <w:tcW w:w="1325" w:type="dxa"/>
            <w:vAlign w:val="center"/>
          </w:tcPr>
          <w:p w14:paraId="603293A3">
            <w:pPr>
              <w:pStyle w:val="18"/>
            </w:pPr>
            <w:r>
              <w:t>一级指标</w:t>
            </w:r>
          </w:p>
        </w:tc>
        <w:tc>
          <w:tcPr>
            <w:tcW w:w="1325" w:type="dxa"/>
            <w:vAlign w:val="center"/>
          </w:tcPr>
          <w:p w14:paraId="44469555">
            <w:pPr>
              <w:pStyle w:val="18"/>
            </w:pPr>
            <w:r>
              <w:t>二级指标</w:t>
            </w:r>
          </w:p>
        </w:tc>
        <w:tc>
          <w:tcPr>
            <w:tcW w:w="1325" w:type="dxa"/>
            <w:vAlign w:val="center"/>
          </w:tcPr>
          <w:p w14:paraId="66505175">
            <w:pPr>
              <w:pStyle w:val="18"/>
            </w:pPr>
            <w:r>
              <w:t>三级指标</w:t>
            </w:r>
          </w:p>
        </w:tc>
        <w:tc>
          <w:tcPr>
            <w:tcW w:w="2651" w:type="dxa"/>
            <w:vAlign w:val="center"/>
          </w:tcPr>
          <w:p w14:paraId="3845D3FC">
            <w:pPr>
              <w:pStyle w:val="18"/>
            </w:pPr>
            <w:r>
              <w:t>绩效指标描述</w:t>
            </w:r>
          </w:p>
        </w:tc>
        <w:tc>
          <w:tcPr>
            <w:tcW w:w="1325" w:type="dxa"/>
            <w:vAlign w:val="center"/>
          </w:tcPr>
          <w:p w14:paraId="5D956BA0">
            <w:pPr>
              <w:pStyle w:val="18"/>
            </w:pPr>
            <w:r>
              <w:t>指标值</w:t>
            </w:r>
          </w:p>
        </w:tc>
        <w:tc>
          <w:tcPr>
            <w:tcW w:w="1325" w:type="dxa"/>
            <w:vAlign w:val="center"/>
          </w:tcPr>
          <w:p w14:paraId="158F9311">
            <w:pPr>
              <w:pStyle w:val="18"/>
            </w:pPr>
            <w:r>
              <w:t>指标值确定依据</w:t>
            </w:r>
          </w:p>
        </w:tc>
      </w:tr>
      <w:tr w14:paraId="0C74D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7" w:hRule="atLeast"/>
          <w:jc w:val="center"/>
        </w:trPr>
        <w:tc>
          <w:tcPr>
            <w:tcW w:w="1325" w:type="dxa"/>
            <w:vMerge w:val="restart"/>
            <w:vAlign w:val="center"/>
          </w:tcPr>
          <w:p w14:paraId="04D4C274">
            <w:pPr>
              <w:pStyle w:val="19"/>
            </w:pPr>
            <w:r>
              <w:t>产出指标</w:t>
            </w:r>
          </w:p>
        </w:tc>
        <w:tc>
          <w:tcPr>
            <w:tcW w:w="1325" w:type="dxa"/>
            <w:vAlign w:val="center"/>
          </w:tcPr>
          <w:p w14:paraId="2A72A798">
            <w:pPr>
              <w:pStyle w:val="17"/>
              <w:rPr>
                <w:sz w:val="24"/>
                <w:szCs w:val="32"/>
              </w:rPr>
            </w:pPr>
            <w:r>
              <w:rPr>
                <w:sz w:val="24"/>
                <w:szCs w:val="32"/>
              </w:rPr>
              <w:t>数量指标</w:t>
            </w:r>
          </w:p>
        </w:tc>
        <w:tc>
          <w:tcPr>
            <w:tcW w:w="1325" w:type="dxa"/>
            <w:vAlign w:val="center"/>
          </w:tcPr>
          <w:p w14:paraId="5AD78797">
            <w:pPr>
              <w:pStyle w:val="17"/>
              <w:rPr>
                <w:sz w:val="24"/>
                <w:szCs w:val="32"/>
              </w:rPr>
            </w:pPr>
            <w:r>
              <w:rPr>
                <w:sz w:val="24"/>
                <w:szCs w:val="32"/>
              </w:rPr>
              <w:t>涉密专业设备</w:t>
            </w:r>
          </w:p>
        </w:tc>
        <w:tc>
          <w:tcPr>
            <w:tcW w:w="2651" w:type="dxa"/>
            <w:vAlign w:val="center"/>
          </w:tcPr>
          <w:p w14:paraId="414F433F">
            <w:pPr>
              <w:pStyle w:val="17"/>
              <w:rPr>
                <w:sz w:val="24"/>
                <w:szCs w:val="32"/>
              </w:rPr>
            </w:pPr>
            <w:r>
              <w:rPr>
                <w:sz w:val="24"/>
                <w:szCs w:val="32"/>
              </w:rPr>
              <w:t>涉密专业设备采购</w:t>
            </w:r>
          </w:p>
        </w:tc>
        <w:tc>
          <w:tcPr>
            <w:tcW w:w="1325" w:type="dxa"/>
            <w:vAlign w:val="center"/>
          </w:tcPr>
          <w:p w14:paraId="65B8B7E2">
            <w:pPr>
              <w:pStyle w:val="17"/>
              <w:rPr>
                <w:sz w:val="24"/>
                <w:szCs w:val="32"/>
              </w:rPr>
            </w:pPr>
            <w:r>
              <w:rPr>
                <w:sz w:val="24"/>
                <w:szCs w:val="32"/>
              </w:rPr>
              <w:t>≥5台</w:t>
            </w:r>
          </w:p>
        </w:tc>
        <w:tc>
          <w:tcPr>
            <w:tcW w:w="1325" w:type="dxa"/>
            <w:vAlign w:val="center"/>
          </w:tcPr>
          <w:p w14:paraId="30CF595A">
            <w:pPr>
              <w:pStyle w:val="17"/>
            </w:pPr>
            <w:r>
              <w:t>上级文件要求</w:t>
            </w:r>
          </w:p>
        </w:tc>
      </w:tr>
      <w:tr w14:paraId="66791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7" w:hRule="atLeast"/>
          <w:jc w:val="center"/>
        </w:trPr>
        <w:tc>
          <w:tcPr>
            <w:tcW w:w="1325" w:type="dxa"/>
            <w:vMerge w:val="continue"/>
            <w:vAlign w:val="center"/>
          </w:tcPr>
          <w:p w14:paraId="319621F9"/>
        </w:tc>
        <w:tc>
          <w:tcPr>
            <w:tcW w:w="1325" w:type="dxa"/>
            <w:vAlign w:val="center"/>
          </w:tcPr>
          <w:p w14:paraId="2E309E9E">
            <w:pPr>
              <w:pStyle w:val="17"/>
              <w:rPr>
                <w:sz w:val="24"/>
                <w:szCs w:val="32"/>
              </w:rPr>
            </w:pPr>
            <w:r>
              <w:rPr>
                <w:sz w:val="24"/>
                <w:szCs w:val="32"/>
              </w:rPr>
              <w:t>质量指标</w:t>
            </w:r>
          </w:p>
        </w:tc>
        <w:tc>
          <w:tcPr>
            <w:tcW w:w="1325" w:type="dxa"/>
            <w:vAlign w:val="center"/>
          </w:tcPr>
          <w:p w14:paraId="22D660A9">
            <w:pPr>
              <w:pStyle w:val="17"/>
              <w:rPr>
                <w:sz w:val="24"/>
                <w:szCs w:val="32"/>
              </w:rPr>
            </w:pPr>
            <w:r>
              <w:rPr>
                <w:sz w:val="24"/>
                <w:szCs w:val="32"/>
              </w:rPr>
              <w:t>正常使用率</w:t>
            </w:r>
          </w:p>
        </w:tc>
        <w:tc>
          <w:tcPr>
            <w:tcW w:w="2651" w:type="dxa"/>
            <w:vAlign w:val="center"/>
          </w:tcPr>
          <w:p w14:paraId="06F05DE6">
            <w:pPr>
              <w:pStyle w:val="17"/>
              <w:rPr>
                <w:sz w:val="24"/>
                <w:szCs w:val="32"/>
              </w:rPr>
            </w:pPr>
            <w:r>
              <w:rPr>
                <w:sz w:val="24"/>
                <w:szCs w:val="32"/>
              </w:rPr>
              <w:t>正常使用率</w:t>
            </w:r>
          </w:p>
        </w:tc>
        <w:tc>
          <w:tcPr>
            <w:tcW w:w="1325" w:type="dxa"/>
            <w:vAlign w:val="center"/>
          </w:tcPr>
          <w:p w14:paraId="14159AFA">
            <w:pPr>
              <w:pStyle w:val="17"/>
              <w:rPr>
                <w:sz w:val="24"/>
                <w:szCs w:val="32"/>
              </w:rPr>
            </w:pPr>
            <w:r>
              <w:rPr>
                <w:sz w:val="24"/>
                <w:szCs w:val="32"/>
              </w:rPr>
              <w:t>≥95%</w:t>
            </w:r>
          </w:p>
        </w:tc>
        <w:tc>
          <w:tcPr>
            <w:tcW w:w="1325" w:type="dxa"/>
            <w:vAlign w:val="center"/>
          </w:tcPr>
          <w:p w14:paraId="698BEDFE">
            <w:pPr>
              <w:pStyle w:val="17"/>
            </w:pPr>
            <w:r>
              <w:t>上级文件要求</w:t>
            </w:r>
          </w:p>
        </w:tc>
      </w:tr>
      <w:tr w14:paraId="24B69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7" w:hRule="atLeast"/>
          <w:jc w:val="center"/>
        </w:trPr>
        <w:tc>
          <w:tcPr>
            <w:tcW w:w="1325" w:type="dxa"/>
            <w:vMerge w:val="continue"/>
            <w:vAlign w:val="center"/>
          </w:tcPr>
          <w:p w14:paraId="2F80508B"/>
        </w:tc>
        <w:tc>
          <w:tcPr>
            <w:tcW w:w="1325" w:type="dxa"/>
            <w:vAlign w:val="center"/>
          </w:tcPr>
          <w:p w14:paraId="22D37DF5">
            <w:pPr>
              <w:pStyle w:val="17"/>
              <w:rPr>
                <w:sz w:val="24"/>
                <w:szCs w:val="32"/>
              </w:rPr>
            </w:pPr>
            <w:r>
              <w:rPr>
                <w:sz w:val="24"/>
                <w:szCs w:val="32"/>
              </w:rPr>
              <w:t>时效指标</w:t>
            </w:r>
          </w:p>
        </w:tc>
        <w:tc>
          <w:tcPr>
            <w:tcW w:w="1325" w:type="dxa"/>
            <w:vAlign w:val="center"/>
          </w:tcPr>
          <w:p w14:paraId="6A2BFA9F">
            <w:pPr>
              <w:pStyle w:val="17"/>
              <w:rPr>
                <w:sz w:val="24"/>
                <w:szCs w:val="32"/>
              </w:rPr>
            </w:pPr>
            <w:r>
              <w:rPr>
                <w:sz w:val="24"/>
                <w:szCs w:val="32"/>
              </w:rPr>
              <w:t>完成率</w:t>
            </w:r>
          </w:p>
        </w:tc>
        <w:tc>
          <w:tcPr>
            <w:tcW w:w="2651" w:type="dxa"/>
            <w:vAlign w:val="center"/>
          </w:tcPr>
          <w:p w14:paraId="309FA52A">
            <w:pPr>
              <w:pStyle w:val="17"/>
              <w:rPr>
                <w:sz w:val="24"/>
                <w:szCs w:val="32"/>
              </w:rPr>
            </w:pPr>
            <w:r>
              <w:rPr>
                <w:sz w:val="24"/>
                <w:szCs w:val="32"/>
              </w:rPr>
              <w:t>资金使用完成率</w:t>
            </w:r>
          </w:p>
        </w:tc>
        <w:tc>
          <w:tcPr>
            <w:tcW w:w="1325" w:type="dxa"/>
            <w:vAlign w:val="center"/>
          </w:tcPr>
          <w:p w14:paraId="30EFAE7E">
            <w:pPr>
              <w:pStyle w:val="17"/>
              <w:rPr>
                <w:sz w:val="24"/>
                <w:szCs w:val="32"/>
              </w:rPr>
            </w:pPr>
            <w:r>
              <w:rPr>
                <w:sz w:val="24"/>
                <w:szCs w:val="32"/>
              </w:rPr>
              <w:t>≥99%</w:t>
            </w:r>
          </w:p>
        </w:tc>
        <w:tc>
          <w:tcPr>
            <w:tcW w:w="1325" w:type="dxa"/>
            <w:vAlign w:val="center"/>
          </w:tcPr>
          <w:p w14:paraId="618C38BB">
            <w:pPr>
              <w:pStyle w:val="17"/>
            </w:pPr>
            <w:r>
              <w:t>上级文件要求</w:t>
            </w:r>
          </w:p>
        </w:tc>
      </w:tr>
      <w:tr w14:paraId="5BAF2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7" w:hRule="atLeast"/>
          <w:jc w:val="center"/>
        </w:trPr>
        <w:tc>
          <w:tcPr>
            <w:tcW w:w="1325" w:type="dxa"/>
            <w:vMerge w:val="continue"/>
            <w:vAlign w:val="center"/>
          </w:tcPr>
          <w:p w14:paraId="796805E5"/>
        </w:tc>
        <w:tc>
          <w:tcPr>
            <w:tcW w:w="1325" w:type="dxa"/>
            <w:vAlign w:val="center"/>
          </w:tcPr>
          <w:p w14:paraId="2B3A612C">
            <w:pPr>
              <w:pStyle w:val="17"/>
              <w:rPr>
                <w:sz w:val="24"/>
                <w:szCs w:val="32"/>
              </w:rPr>
            </w:pPr>
            <w:r>
              <w:rPr>
                <w:sz w:val="24"/>
                <w:szCs w:val="32"/>
              </w:rPr>
              <w:t>成本指标</w:t>
            </w:r>
          </w:p>
        </w:tc>
        <w:tc>
          <w:tcPr>
            <w:tcW w:w="1325" w:type="dxa"/>
            <w:vAlign w:val="center"/>
          </w:tcPr>
          <w:p w14:paraId="458F0007">
            <w:pPr>
              <w:pStyle w:val="17"/>
              <w:rPr>
                <w:sz w:val="24"/>
                <w:szCs w:val="32"/>
              </w:rPr>
            </w:pPr>
            <w:r>
              <w:rPr>
                <w:sz w:val="24"/>
                <w:szCs w:val="32"/>
              </w:rPr>
              <w:t>公用经费节约率</w:t>
            </w:r>
          </w:p>
        </w:tc>
        <w:tc>
          <w:tcPr>
            <w:tcW w:w="2651" w:type="dxa"/>
            <w:vAlign w:val="center"/>
          </w:tcPr>
          <w:p w14:paraId="3C9135AC">
            <w:pPr>
              <w:pStyle w:val="17"/>
              <w:rPr>
                <w:sz w:val="24"/>
                <w:szCs w:val="32"/>
              </w:rPr>
            </w:pPr>
            <w:r>
              <w:rPr>
                <w:sz w:val="24"/>
                <w:szCs w:val="32"/>
              </w:rPr>
              <w:t>率节约率=（预算金额-报销金额）/预算金额</w:t>
            </w:r>
          </w:p>
        </w:tc>
        <w:tc>
          <w:tcPr>
            <w:tcW w:w="1325" w:type="dxa"/>
            <w:vAlign w:val="center"/>
          </w:tcPr>
          <w:p w14:paraId="74E22C8C">
            <w:pPr>
              <w:pStyle w:val="17"/>
              <w:rPr>
                <w:sz w:val="24"/>
                <w:szCs w:val="32"/>
              </w:rPr>
            </w:pPr>
            <w:r>
              <w:rPr>
                <w:sz w:val="24"/>
                <w:szCs w:val="32"/>
              </w:rPr>
              <w:t>≥95%</w:t>
            </w:r>
          </w:p>
        </w:tc>
        <w:tc>
          <w:tcPr>
            <w:tcW w:w="1325" w:type="dxa"/>
            <w:vAlign w:val="center"/>
          </w:tcPr>
          <w:p w14:paraId="3899F126">
            <w:pPr>
              <w:pStyle w:val="17"/>
            </w:pPr>
            <w:r>
              <w:t>上级文件要求</w:t>
            </w:r>
          </w:p>
        </w:tc>
      </w:tr>
      <w:tr w14:paraId="6648A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7" w:hRule="atLeast"/>
          <w:jc w:val="center"/>
        </w:trPr>
        <w:tc>
          <w:tcPr>
            <w:tcW w:w="1325" w:type="dxa"/>
            <w:vMerge w:val="restart"/>
            <w:vAlign w:val="center"/>
          </w:tcPr>
          <w:p w14:paraId="1B5F15F9">
            <w:pPr>
              <w:pStyle w:val="19"/>
            </w:pPr>
            <w:r>
              <w:t>效益指标</w:t>
            </w:r>
          </w:p>
        </w:tc>
        <w:tc>
          <w:tcPr>
            <w:tcW w:w="1325" w:type="dxa"/>
            <w:vAlign w:val="center"/>
          </w:tcPr>
          <w:p w14:paraId="7AC8CADC">
            <w:pPr>
              <w:pStyle w:val="17"/>
              <w:rPr>
                <w:sz w:val="24"/>
                <w:szCs w:val="32"/>
              </w:rPr>
            </w:pPr>
            <w:r>
              <w:rPr>
                <w:sz w:val="24"/>
                <w:szCs w:val="32"/>
              </w:rPr>
              <w:t>社会效益指标</w:t>
            </w:r>
          </w:p>
        </w:tc>
        <w:tc>
          <w:tcPr>
            <w:tcW w:w="1325" w:type="dxa"/>
            <w:vAlign w:val="center"/>
          </w:tcPr>
          <w:p w14:paraId="43A87F08">
            <w:pPr>
              <w:pStyle w:val="17"/>
              <w:rPr>
                <w:sz w:val="24"/>
                <w:szCs w:val="32"/>
              </w:rPr>
            </w:pPr>
            <w:r>
              <w:rPr>
                <w:sz w:val="24"/>
                <w:szCs w:val="32"/>
              </w:rPr>
              <w:t>长期使用性</w:t>
            </w:r>
          </w:p>
        </w:tc>
        <w:tc>
          <w:tcPr>
            <w:tcW w:w="2651" w:type="dxa"/>
            <w:vAlign w:val="center"/>
          </w:tcPr>
          <w:p w14:paraId="3BCE4765">
            <w:pPr>
              <w:pStyle w:val="17"/>
              <w:rPr>
                <w:sz w:val="24"/>
                <w:szCs w:val="32"/>
              </w:rPr>
            </w:pPr>
            <w:r>
              <w:rPr>
                <w:sz w:val="24"/>
                <w:szCs w:val="32"/>
              </w:rPr>
              <w:t>促进社会和谐</w:t>
            </w:r>
          </w:p>
        </w:tc>
        <w:tc>
          <w:tcPr>
            <w:tcW w:w="1325" w:type="dxa"/>
            <w:vAlign w:val="center"/>
          </w:tcPr>
          <w:p w14:paraId="3A539F27">
            <w:pPr>
              <w:pStyle w:val="17"/>
              <w:rPr>
                <w:sz w:val="24"/>
                <w:szCs w:val="32"/>
              </w:rPr>
            </w:pPr>
            <w:r>
              <w:rPr>
                <w:sz w:val="24"/>
                <w:szCs w:val="32"/>
              </w:rPr>
              <w:t>≥95%</w:t>
            </w:r>
          </w:p>
        </w:tc>
        <w:tc>
          <w:tcPr>
            <w:tcW w:w="1325" w:type="dxa"/>
            <w:vAlign w:val="center"/>
          </w:tcPr>
          <w:p w14:paraId="5FB30B43">
            <w:pPr>
              <w:pStyle w:val="17"/>
            </w:pPr>
            <w:r>
              <w:t>上级文件要求</w:t>
            </w:r>
          </w:p>
        </w:tc>
      </w:tr>
      <w:tr w14:paraId="1AB9E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2" w:hRule="atLeast"/>
          <w:jc w:val="center"/>
        </w:trPr>
        <w:tc>
          <w:tcPr>
            <w:tcW w:w="1325" w:type="dxa"/>
            <w:vMerge w:val="continue"/>
            <w:vAlign w:val="center"/>
          </w:tcPr>
          <w:p w14:paraId="7D3A56E5"/>
        </w:tc>
        <w:tc>
          <w:tcPr>
            <w:tcW w:w="1325" w:type="dxa"/>
            <w:vAlign w:val="center"/>
          </w:tcPr>
          <w:p w14:paraId="1AB26A5E">
            <w:pPr>
              <w:pStyle w:val="17"/>
              <w:rPr>
                <w:sz w:val="24"/>
                <w:szCs w:val="32"/>
              </w:rPr>
            </w:pPr>
            <w:r>
              <w:rPr>
                <w:sz w:val="24"/>
                <w:szCs w:val="32"/>
              </w:rPr>
              <w:t>可持续影响指标</w:t>
            </w:r>
          </w:p>
        </w:tc>
        <w:tc>
          <w:tcPr>
            <w:tcW w:w="1325" w:type="dxa"/>
            <w:vAlign w:val="center"/>
          </w:tcPr>
          <w:p w14:paraId="644504F5">
            <w:pPr>
              <w:pStyle w:val="17"/>
              <w:rPr>
                <w:sz w:val="24"/>
                <w:szCs w:val="32"/>
              </w:rPr>
            </w:pPr>
            <w:r>
              <w:rPr>
                <w:sz w:val="24"/>
                <w:szCs w:val="32"/>
              </w:rPr>
              <w:t>持续提升我局社会影响力</w:t>
            </w:r>
          </w:p>
        </w:tc>
        <w:tc>
          <w:tcPr>
            <w:tcW w:w="2651" w:type="dxa"/>
            <w:vAlign w:val="center"/>
          </w:tcPr>
          <w:p w14:paraId="0E3E0416">
            <w:pPr>
              <w:pStyle w:val="17"/>
              <w:rPr>
                <w:sz w:val="24"/>
                <w:szCs w:val="32"/>
              </w:rPr>
            </w:pPr>
            <w:r>
              <w:rPr>
                <w:sz w:val="24"/>
                <w:szCs w:val="32"/>
              </w:rPr>
              <w:t>持续提升我局社会影响力</w:t>
            </w:r>
          </w:p>
        </w:tc>
        <w:tc>
          <w:tcPr>
            <w:tcW w:w="1325" w:type="dxa"/>
            <w:vAlign w:val="center"/>
          </w:tcPr>
          <w:p w14:paraId="0D468C4C">
            <w:pPr>
              <w:pStyle w:val="17"/>
              <w:rPr>
                <w:sz w:val="24"/>
                <w:szCs w:val="32"/>
              </w:rPr>
            </w:pPr>
            <w:r>
              <w:rPr>
                <w:sz w:val="24"/>
                <w:szCs w:val="32"/>
              </w:rPr>
              <w:t>≥95%</w:t>
            </w:r>
          </w:p>
        </w:tc>
        <w:tc>
          <w:tcPr>
            <w:tcW w:w="1325" w:type="dxa"/>
            <w:vAlign w:val="center"/>
          </w:tcPr>
          <w:p w14:paraId="7B2CBC27">
            <w:pPr>
              <w:pStyle w:val="17"/>
            </w:pPr>
            <w:r>
              <w:t>上级文件要求</w:t>
            </w:r>
          </w:p>
        </w:tc>
      </w:tr>
      <w:tr w14:paraId="483B2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4" w:hRule="atLeast"/>
          <w:jc w:val="center"/>
        </w:trPr>
        <w:tc>
          <w:tcPr>
            <w:tcW w:w="1325" w:type="dxa"/>
            <w:vAlign w:val="center"/>
          </w:tcPr>
          <w:p w14:paraId="7FFD6FA1">
            <w:pPr>
              <w:pStyle w:val="19"/>
            </w:pPr>
            <w:r>
              <w:t>满意度指标</w:t>
            </w:r>
          </w:p>
        </w:tc>
        <w:tc>
          <w:tcPr>
            <w:tcW w:w="1325" w:type="dxa"/>
            <w:vAlign w:val="center"/>
          </w:tcPr>
          <w:p w14:paraId="53A1D2B9">
            <w:pPr>
              <w:pStyle w:val="17"/>
              <w:rPr>
                <w:sz w:val="24"/>
                <w:szCs w:val="32"/>
              </w:rPr>
            </w:pPr>
            <w:r>
              <w:rPr>
                <w:sz w:val="24"/>
                <w:szCs w:val="32"/>
              </w:rPr>
              <w:t>服务对象满意度指标</w:t>
            </w:r>
          </w:p>
        </w:tc>
        <w:tc>
          <w:tcPr>
            <w:tcW w:w="1325" w:type="dxa"/>
            <w:vAlign w:val="center"/>
          </w:tcPr>
          <w:p w14:paraId="79126567">
            <w:pPr>
              <w:pStyle w:val="17"/>
              <w:rPr>
                <w:sz w:val="24"/>
                <w:szCs w:val="32"/>
              </w:rPr>
            </w:pPr>
            <w:r>
              <w:rPr>
                <w:sz w:val="24"/>
                <w:szCs w:val="32"/>
              </w:rPr>
              <w:t>满意度</w:t>
            </w:r>
          </w:p>
        </w:tc>
        <w:tc>
          <w:tcPr>
            <w:tcW w:w="2651" w:type="dxa"/>
            <w:vAlign w:val="center"/>
          </w:tcPr>
          <w:p w14:paraId="1A0CD67B">
            <w:pPr>
              <w:pStyle w:val="17"/>
              <w:rPr>
                <w:sz w:val="24"/>
                <w:szCs w:val="32"/>
              </w:rPr>
            </w:pPr>
            <w:r>
              <w:rPr>
                <w:sz w:val="24"/>
                <w:szCs w:val="32"/>
              </w:rPr>
              <w:t>满意度</w:t>
            </w:r>
          </w:p>
        </w:tc>
        <w:tc>
          <w:tcPr>
            <w:tcW w:w="1325" w:type="dxa"/>
            <w:vAlign w:val="center"/>
          </w:tcPr>
          <w:p w14:paraId="2E3A4F52">
            <w:pPr>
              <w:pStyle w:val="17"/>
              <w:rPr>
                <w:sz w:val="24"/>
                <w:szCs w:val="32"/>
              </w:rPr>
            </w:pPr>
            <w:r>
              <w:rPr>
                <w:sz w:val="24"/>
                <w:szCs w:val="32"/>
              </w:rPr>
              <w:t>≥95%</w:t>
            </w:r>
          </w:p>
        </w:tc>
        <w:tc>
          <w:tcPr>
            <w:tcW w:w="1325" w:type="dxa"/>
            <w:vAlign w:val="center"/>
          </w:tcPr>
          <w:p w14:paraId="0048832E">
            <w:pPr>
              <w:pStyle w:val="17"/>
            </w:pPr>
            <w:r>
              <w:t>上级文件要求</w:t>
            </w:r>
          </w:p>
        </w:tc>
      </w:tr>
    </w:tbl>
    <w:p w14:paraId="15562F55">
      <w:pPr>
        <w:sectPr>
          <w:pgSz w:w="11900" w:h="16840"/>
          <w:pgMar w:top="1984" w:right="1304" w:bottom="1134" w:left="1304" w:header="720" w:footer="720" w:gutter="0"/>
          <w:cols w:space="720" w:num="1"/>
        </w:sectPr>
      </w:pPr>
    </w:p>
    <w:p w14:paraId="07B526CB">
      <w:pPr>
        <w:spacing w:before="0" w:after="0"/>
        <w:jc w:val="left"/>
        <w:outlineLvl w:val="3"/>
      </w:pPr>
      <w:bookmarkStart w:id="4" w:name="_Toc_4_4_0000000005"/>
      <w:r>
        <w:rPr>
          <w:rFonts w:ascii="方正仿宋_GBK" w:hAnsi="方正仿宋_GBK" w:eastAsia="方正仿宋_GBK" w:cs="方正仿宋_GBK"/>
          <w:color w:val="000000"/>
          <w:sz w:val="28"/>
        </w:rPr>
        <w:t>2.长城抗战烈士陵园绿化养护经费绩效目标表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00E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3BC099">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638310A1">
            <w:pPr>
              <w:pStyle w:val="15"/>
            </w:pPr>
            <w:r>
              <w:t>单位：万元</w:t>
            </w:r>
          </w:p>
        </w:tc>
      </w:tr>
      <w:tr w14:paraId="55DB5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D480FA">
            <w:pPr>
              <w:pStyle w:val="18"/>
            </w:pPr>
            <w:r>
              <w:t>项目编码</w:t>
            </w:r>
          </w:p>
        </w:tc>
        <w:tc>
          <w:tcPr>
            <w:tcW w:w="2608" w:type="dxa"/>
            <w:gridSpan w:val="2"/>
            <w:vAlign w:val="center"/>
          </w:tcPr>
          <w:p w14:paraId="1F1C057A">
            <w:pPr>
              <w:pStyle w:val="17"/>
            </w:pPr>
            <w:r>
              <w:t>13028123P00243010002N</w:t>
            </w:r>
          </w:p>
        </w:tc>
        <w:tc>
          <w:tcPr>
            <w:tcW w:w="1587" w:type="dxa"/>
            <w:vAlign w:val="center"/>
          </w:tcPr>
          <w:p w14:paraId="50EE29C0">
            <w:pPr>
              <w:pStyle w:val="18"/>
            </w:pPr>
            <w:r>
              <w:t>项目名称</w:t>
            </w:r>
          </w:p>
        </w:tc>
        <w:tc>
          <w:tcPr>
            <w:tcW w:w="4422" w:type="dxa"/>
            <w:gridSpan w:val="3"/>
            <w:vAlign w:val="center"/>
          </w:tcPr>
          <w:p w14:paraId="33F82C84">
            <w:pPr>
              <w:pStyle w:val="17"/>
            </w:pPr>
            <w:r>
              <w:t>长城抗战烈士陵园绿化养护经费</w:t>
            </w:r>
          </w:p>
        </w:tc>
      </w:tr>
      <w:tr w14:paraId="1F830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E1DBD">
            <w:pPr>
              <w:pStyle w:val="18"/>
            </w:pPr>
            <w:r>
              <w:t>预算规模及资金用途</w:t>
            </w:r>
          </w:p>
        </w:tc>
        <w:tc>
          <w:tcPr>
            <w:tcW w:w="1276" w:type="dxa"/>
            <w:vAlign w:val="center"/>
          </w:tcPr>
          <w:p w14:paraId="4DC30206">
            <w:pPr>
              <w:pStyle w:val="18"/>
            </w:pPr>
            <w:r>
              <w:t>预算数</w:t>
            </w:r>
          </w:p>
        </w:tc>
        <w:tc>
          <w:tcPr>
            <w:tcW w:w="1332" w:type="dxa"/>
            <w:vAlign w:val="center"/>
          </w:tcPr>
          <w:p w14:paraId="73D183E1">
            <w:pPr>
              <w:pStyle w:val="17"/>
            </w:pPr>
            <w:r>
              <w:t>15.00</w:t>
            </w:r>
          </w:p>
        </w:tc>
        <w:tc>
          <w:tcPr>
            <w:tcW w:w="1587" w:type="dxa"/>
            <w:vAlign w:val="center"/>
          </w:tcPr>
          <w:p w14:paraId="3F4CFDE4">
            <w:pPr>
              <w:pStyle w:val="18"/>
            </w:pPr>
            <w:r>
              <w:t>其中：财政    资金</w:t>
            </w:r>
          </w:p>
        </w:tc>
        <w:tc>
          <w:tcPr>
            <w:tcW w:w="1304" w:type="dxa"/>
            <w:vAlign w:val="center"/>
          </w:tcPr>
          <w:p w14:paraId="0ED52AF7">
            <w:pPr>
              <w:pStyle w:val="17"/>
            </w:pPr>
            <w:r>
              <w:t>15.00</w:t>
            </w:r>
          </w:p>
        </w:tc>
        <w:tc>
          <w:tcPr>
            <w:tcW w:w="1276" w:type="dxa"/>
            <w:vAlign w:val="center"/>
          </w:tcPr>
          <w:p w14:paraId="26B53F16">
            <w:pPr>
              <w:pStyle w:val="18"/>
            </w:pPr>
            <w:r>
              <w:t>其他资金</w:t>
            </w:r>
          </w:p>
        </w:tc>
        <w:tc>
          <w:tcPr>
            <w:tcW w:w="1843" w:type="dxa"/>
            <w:vAlign w:val="center"/>
          </w:tcPr>
          <w:p w14:paraId="6BE369E0">
            <w:pPr>
              <w:pStyle w:val="17"/>
            </w:pPr>
            <w:r>
              <w:t xml:space="preserve"> </w:t>
            </w:r>
          </w:p>
        </w:tc>
      </w:tr>
      <w:tr w14:paraId="6F48F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9E0AFB"/>
        </w:tc>
        <w:tc>
          <w:tcPr>
            <w:tcW w:w="8617" w:type="dxa"/>
            <w:gridSpan w:val="6"/>
            <w:vAlign w:val="center"/>
          </w:tcPr>
          <w:p w14:paraId="0C5F8368">
            <w:pPr>
              <w:pStyle w:val="17"/>
            </w:pPr>
            <w:r>
              <w:t>预算数15万元，其中：财政资金15万元，其他资金0万元。主要用于"""维护管理烈士纪念设施，保障烈士纪念物完好，让英勇牺牲的烈士安息。充分发挥红色教育基地作用，教育后人。</w:t>
            </w:r>
          </w:p>
        </w:tc>
      </w:tr>
      <w:tr w14:paraId="3E416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5DA1D">
            <w:pPr>
              <w:pStyle w:val="18"/>
            </w:pPr>
            <w:r>
              <w:t>资金支出计划（%）</w:t>
            </w:r>
          </w:p>
        </w:tc>
        <w:tc>
          <w:tcPr>
            <w:tcW w:w="2608" w:type="dxa"/>
            <w:gridSpan w:val="2"/>
            <w:vAlign w:val="center"/>
          </w:tcPr>
          <w:p w14:paraId="36830292">
            <w:pPr>
              <w:pStyle w:val="18"/>
            </w:pPr>
            <w:r>
              <w:t>3月底</w:t>
            </w:r>
          </w:p>
        </w:tc>
        <w:tc>
          <w:tcPr>
            <w:tcW w:w="1587" w:type="dxa"/>
            <w:vAlign w:val="center"/>
          </w:tcPr>
          <w:p w14:paraId="18A2E50A">
            <w:pPr>
              <w:pStyle w:val="18"/>
            </w:pPr>
            <w:r>
              <w:t>6月底</w:t>
            </w:r>
          </w:p>
        </w:tc>
        <w:tc>
          <w:tcPr>
            <w:tcW w:w="1304" w:type="dxa"/>
            <w:vAlign w:val="center"/>
          </w:tcPr>
          <w:p w14:paraId="56F4BCF5">
            <w:pPr>
              <w:pStyle w:val="18"/>
            </w:pPr>
            <w:r>
              <w:t>10月底</w:t>
            </w:r>
          </w:p>
        </w:tc>
        <w:tc>
          <w:tcPr>
            <w:tcW w:w="3118" w:type="dxa"/>
            <w:gridSpan w:val="2"/>
            <w:vAlign w:val="center"/>
          </w:tcPr>
          <w:p w14:paraId="0D7E2C4D">
            <w:pPr>
              <w:pStyle w:val="18"/>
            </w:pPr>
            <w:r>
              <w:t>12月底</w:t>
            </w:r>
          </w:p>
        </w:tc>
      </w:tr>
      <w:tr w14:paraId="40107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E0208"/>
        </w:tc>
        <w:tc>
          <w:tcPr>
            <w:tcW w:w="2608" w:type="dxa"/>
            <w:gridSpan w:val="2"/>
            <w:vAlign w:val="center"/>
          </w:tcPr>
          <w:p w14:paraId="58AFD51E">
            <w:pPr>
              <w:pStyle w:val="19"/>
            </w:pPr>
            <w:r>
              <w:t>30%</w:t>
            </w:r>
          </w:p>
        </w:tc>
        <w:tc>
          <w:tcPr>
            <w:tcW w:w="1587" w:type="dxa"/>
            <w:vAlign w:val="center"/>
          </w:tcPr>
          <w:p w14:paraId="4DDE05AB">
            <w:pPr>
              <w:pStyle w:val="19"/>
            </w:pPr>
            <w:r>
              <w:t>60%</w:t>
            </w:r>
          </w:p>
        </w:tc>
        <w:tc>
          <w:tcPr>
            <w:tcW w:w="1304" w:type="dxa"/>
            <w:vAlign w:val="center"/>
          </w:tcPr>
          <w:p w14:paraId="18A8CDC3">
            <w:pPr>
              <w:pStyle w:val="19"/>
            </w:pPr>
            <w:r>
              <w:t>90%</w:t>
            </w:r>
          </w:p>
        </w:tc>
        <w:tc>
          <w:tcPr>
            <w:tcW w:w="3118" w:type="dxa"/>
            <w:gridSpan w:val="2"/>
            <w:vAlign w:val="center"/>
          </w:tcPr>
          <w:p w14:paraId="56D9B9AD">
            <w:pPr>
              <w:pStyle w:val="19"/>
            </w:pPr>
            <w:r>
              <w:t>100%</w:t>
            </w:r>
          </w:p>
        </w:tc>
      </w:tr>
      <w:tr w14:paraId="38175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BEA190">
            <w:pPr>
              <w:pStyle w:val="18"/>
            </w:pPr>
            <w:r>
              <w:t>绩效目标</w:t>
            </w:r>
          </w:p>
        </w:tc>
        <w:tc>
          <w:tcPr>
            <w:tcW w:w="8617" w:type="dxa"/>
            <w:gridSpan w:val="6"/>
            <w:vAlign w:val="center"/>
          </w:tcPr>
          <w:p w14:paraId="7A9A5B16">
            <w:pPr>
              <w:pStyle w:val="17"/>
            </w:pPr>
            <w:r>
              <w:t>维护管理烈士纪念设施，保障烈士纪念物完好，让英勇牺牲的烈士安息。充分发挥红色教育基地作用，教育后人。</w:t>
            </w:r>
          </w:p>
        </w:tc>
      </w:tr>
    </w:tbl>
    <w:p w14:paraId="31F84B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4BB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A3038E">
            <w:pPr>
              <w:pStyle w:val="18"/>
            </w:pPr>
            <w:r>
              <w:t>一级指标</w:t>
            </w:r>
          </w:p>
        </w:tc>
        <w:tc>
          <w:tcPr>
            <w:tcW w:w="1276" w:type="dxa"/>
            <w:vAlign w:val="center"/>
          </w:tcPr>
          <w:p w14:paraId="2682E322">
            <w:pPr>
              <w:pStyle w:val="18"/>
            </w:pPr>
            <w:r>
              <w:t>二级指标</w:t>
            </w:r>
          </w:p>
        </w:tc>
        <w:tc>
          <w:tcPr>
            <w:tcW w:w="1332" w:type="dxa"/>
            <w:vAlign w:val="center"/>
          </w:tcPr>
          <w:p w14:paraId="0E960FD0">
            <w:pPr>
              <w:pStyle w:val="18"/>
            </w:pPr>
            <w:r>
              <w:t>三级指标</w:t>
            </w:r>
          </w:p>
        </w:tc>
        <w:tc>
          <w:tcPr>
            <w:tcW w:w="2891" w:type="dxa"/>
            <w:vAlign w:val="center"/>
          </w:tcPr>
          <w:p w14:paraId="0DB157E3">
            <w:pPr>
              <w:pStyle w:val="18"/>
            </w:pPr>
            <w:r>
              <w:t>绩效指标描述</w:t>
            </w:r>
          </w:p>
        </w:tc>
        <w:tc>
          <w:tcPr>
            <w:tcW w:w="1276" w:type="dxa"/>
            <w:vAlign w:val="center"/>
          </w:tcPr>
          <w:p w14:paraId="1D3285DE">
            <w:pPr>
              <w:pStyle w:val="18"/>
            </w:pPr>
            <w:r>
              <w:t>指标值</w:t>
            </w:r>
          </w:p>
        </w:tc>
        <w:tc>
          <w:tcPr>
            <w:tcW w:w="1843" w:type="dxa"/>
            <w:vAlign w:val="center"/>
          </w:tcPr>
          <w:p w14:paraId="1385636C">
            <w:pPr>
              <w:pStyle w:val="18"/>
            </w:pPr>
            <w:r>
              <w:t>指标值确定依据</w:t>
            </w:r>
          </w:p>
        </w:tc>
      </w:tr>
      <w:tr w14:paraId="0E2B1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E8936">
            <w:pPr>
              <w:pStyle w:val="19"/>
            </w:pPr>
            <w:r>
              <w:t>产出指标</w:t>
            </w:r>
          </w:p>
        </w:tc>
        <w:tc>
          <w:tcPr>
            <w:tcW w:w="1276" w:type="dxa"/>
            <w:vAlign w:val="center"/>
          </w:tcPr>
          <w:p w14:paraId="4332BC76">
            <w:pPr>
              <w:pStyle w:val="17"/>
            </w:pPr>
            <w:r>
              <w:t>数量指标</w:t>
            </w:r>
          </w:p>
        </w:tc>
        <w:tc>
          <w:tcPr>
            <w:tcW w:w="1332" w:type="dxa"/>
            <w:vAlign w:val="center"/>
          </w:tcPr>
          <w:p w14:paraId="055A0871">
            <w:pPr>
              <w:pStyle w:val="17"/>
            </w:pPr>
            <w:r>
              <w:t>烈士陵园参观人数</w:t>
            </w:r>
          </w:p>
        </w:tc>
        <w:tc>
          <w:tcPr>
            <w:tcW w:w="2891" w:type="dxa"/>
            <w:vAlign w:val="center"/>
          </w:tcPr>
          <w:p w14:paraId="634C9307">
            <w:pPr>
              <w:pStyle w:val="17"/>
            </w:pPr>
            <w:r>
              <w:t>参观人数</w:t>
            </w:r>
          </w:p>
        </w:tc>
        <w:tc>
          <w:tcPr>
            <w:tcW w:w="1276" w:type="dxa"/>
            <w:vAlign w:val="center"/>
          </w:tcPr>
          <w:p w14:paraId="0BA13940">
            <w:pPr>
              <w:pStyle w:val="17"/>
            </w:pPr>
            <w:r>
              <w:t>≥10000人</w:t>
            </w:r>
          </w:p>
        </w:tc>
        <w:tc>
          <w:tcPr>
            <w:tcW w:w="1843" w:type="dxa"/>
            <w:vAlign w:val="center"/>
          </w:tcPr>
          <w:p w14:paraId="6A2E15AC">
            <w:pPr>
              <w:pStyle w:val="17"/>
            </w:pPr>
            <w:r>
              <w:t>养护协议书</w:t>
            </w:r>
          </w:p>
        </w:tc>
      </w:tr>
      <w:tr w14:paraId="7D557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65B4F"/>
        </w:tc>
        <w:tc>
          <w:tcPr>
            <w:tcW w:w="1276" w:type="dxa"/>
            <w:vAlign w:val="center"/>
          </w:tcPr>
          <w:p w14:paraId="4A709DF6">
            <w:pPr>
              <w:pStyle w:val="17"/>
            </w:pPr>
            <w:r>
              <w:t>质量指标</w:t>
            </w:r>
          </w:p>
        </w:tc>
        <w:tc>
          <w:tcPr>
            <w:tcW w:w="1332" w:type="dxa"/>
            <w:vAlign w:val="center"/>
          </w:tcPr>
          <w:p w14:paraId="5D694556">
            <w:pPr>
              <w:pStyle w:val="17"/>
            </w:pPr>
            <w:r>
              <w:t>烈士陵园基础设施及配套设施完好率（%）</w:t>
            </w:r>
          </w:p>
        </w:tc>
        <w:tc>
          <w:tcPr>
            <w:tcW w:w="2891" w:type="dxa"/>
            <w:vAlign w:val="center"/>
          </w:tcPr>
          <w:p w14:paraId="5AD0C964">
            <w:pPr>
              <w:pStyle w:val="17"/>
            </w:pPr>
            <w:r>
              <w:t>完好的烈士陵园基础设施及配套数量占基础设施及配套总数的比率</w:t>
            </w:r>
          </w:p>
        </w:tc>
        <w:tc>
          <w:tcPr>
            <w:tcW w:w="1276" w:type="dxa"/>
            <w:vAlign w:val="center"/>
          </w:tcPr>
          <w:p w14:paraId="6570D2A1">
            <w:pPr>
              <w:pStyle w:val="17"/>
            </w:pPr>
            <w:r>
              <w:t>≥90%</w:t>
            </w:r>
          </w:p>
        </w:tc>
        <w:tc>
          <w:tcPr>
            <w:tcW w:w="1843" w:type="dxa"/>
            <w:vAlign w:val="center"/>
          </w:tcPr>
          <w:p w14:paraId="0B42D856">
            <w:pPr>
              <w:pStyle w:val="17"/>
            </w:pPr>
            <w:r>
              <w:t>养护协议书</w:t>
            </w:r>
          </w:p>
        </w:tc>
      </w:tr>
      <w:tr w14:paraId="4826A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B2A474"/>
        </w:tc>
        <w:tc>
          <w:tcPr>
            <w:tcW w:w="1276" w:type="dxa"/>
            <w:vAlign w:val="center"/>
          </w:tcPr>
          <w:p w14:paraId="5163FBD0">
            <w:pPr>
              <w:pStyle w:val="17"/>
            </w:pPr>
            <w:r>
              <w:t>时效指标</w:t>
            </w:r>
          </w:p>
        </w:tc>
        <w:tc>
          <w:tcPr>
            <w:tcW w:w="1332" w:type="dxa"/>
            <w:vAlign w:val="center"/>
          </w:tcPr>
          <w:p w14:paraId="6AAC76C8">
            <w:pPr>
              <w:pStyle w:val="17"/>
            </w:pPr>
            <w:r>
              <w:t>烈士陵园维护经费拨付率</w:t>
            </w:r>
          </w:p>
        </w:tc>
        <w:tc>
          <w:tcPr>
            <w:tcW w:w="2891" w:type="dxa"/>
            <w:vAlign w:val="center"/>
          </w:tcPr>
          <w:p w14:paraId="65EBD63C">
            <w:pPr>
              <w:pStyle w:val="17"/>
            </w:pPr>
            <w:r>
              <w:t>烈士陵园维护经费拨付率</w:t>
            </w:r>
          </w:p>
        </w:tc>
        <w:tc>
          <w:tcPr>
            <w:tcW w:w="1276" w:type="dxa"/>
            <w:vAlign w:val="center"/>
          </w:tcPr>
          <w:p w14:paraId="6C03E6FC">
            <w:pPr>
              <w:pStyle w:val="17"/>
            </w:pPr>
            <w:r>
              <w:t>≥92%</w:t>
            </w:r>
          </w:p>
        </w:tc>
        <w:tc>
          <w:tcPr>
            <w:tcW w:w="1843" w:type="dxa"/>
            <w:vAlign w:val="center"/>
          </w:tcPr>
          <w:p w14:paraId="762725EB">
            <w:pPr>
              <w:pStyle w:val="17"/>
            </w:pPr>
            <w:r>
              <w:t>养护协议书</w:t>
            </w:r>
          </w:p>
        </w:tc>
      </w:tr>
      <w:tr w14:paraId="39198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C20F13"/>
        </w:tc>
        <w:tc>
          <w:tcPr>
            <w:tcW w:w="1276" w:type="dxa"/>
            <w:vAlign w:val="center"/>
          </w:tcPr>
          <w:p w14:paraId="6EC37788">
            <w:pPr>
              <w:pStyle w:val="17"/>
            </w:pPr>
            <w:r>
              <w:t>成本指标</w:t>
            </w:r>
          </w:p>
        </w:tc>
        <w:tc>
          <w:tcPr>
            <w:tcW w:w="1332" w:type="dxa"/>
            <w:vAlign w:val="center"/>
          </w:tcPr>
          <w:p w14:paraId="780BC32E">
            <w:pPr>
              <w:pStyle w:val="17"/>
            </w:pPr>
            <w:r>
              <w:t>资金成本</w:t>
            </w:r>
          </w:p>
        </w:tc>
        <w:tc>
          <w:tcPr>
            <w:tcW w:w="2891" w:type="dxa"/>
            <w:vAlign w:val="center"/>
          </w:tcPr>
          <w:p w14:paraId="4424FCFB">
            <w:pPr>
              <w:pStyle w:val="17"/>
            </w:pPr>
            <w:r>
              <w:t>资金成本</w:t>
            </w:r>
          </w:p>
        </w:tc>
        <w:tc>
          <w:tcPr>
            <w:tcW w:w="1276" w:type="dxa"/>
            <w:vAlign w:val="center"/>
          </w:tcPr>
          <w:p w14:paraId="5B069B28">
            <w:pPr>
              <w:pStyle w:val="17"/>
            </w:pPr>
            <w:r>
              <w:t>≥90%</w:t>
            </w:r>
          </w:p>
        </w:tc>
        <w:tc>
          <w:tcPr>
            <w:tcW w:w="1843" w:type="dxa"/>
            <w:vAlign w:val="center"/>
          </w:tcPr>
          <w:p w14:paraId="022B1AB4">
            <w:pPr>
              <w:pStyle w:val="17"/>
            </w:pPr>
            <w:r>
              <w:t>养护协议书</w:t>
            </w:r>
          </w:p>
        </w:tc>
      </w:tr>
      <w:tr w14:paraId="19F1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73C8B">
            <w:pPr>
              <w:pStyle w:val="19"/>
            </w:pPr>
            <w:r>
              <w:t>效益指标</w:t>
            </w:r>
          </w:p>
        </w:tc>
        <w:tc>
          <w:tcPr>
            <w:tcW w:w="1276" w:type="dxa"/>
            <w:vAlign w:val="center"/>
          </w:tcPr>
          <w:p w14:paraId="0DD4BA7A">
            <w:pPr>
              <w:pStyle w:val="17"/>
            </w:pPr>
            <w:r>
              <w:t>社会效益指标</w:t>
            </w:r>
          </w:p>
        </w:tc>
        <w:tc>
          <w:tcPr>
            <w:tcW w:w="1332" w:type="dxa"/>
            <w:vAlign w:val="center"/>
          </w:tcPr>
          <w:p w14:paraId="082EF403">
            <w:pPr>
              <w:pStyle w:val="17"/>
            </w:pPr>
            <w:r>
              <w:t>长期使用性</w:t>
            </w:r>
          </w:p>
        </w:tc>
        <w:tc>
          <w:tcPr>
            <w:tcW w:w="2891" w:type="dxa"/>
            <w:vAlign w:val="center"/>
          </w:tcPr>
          <w:p w14:paraId="77CDFABC">
            <w:pPr>
              <w:pStyle w:val="17"/>
            </w:pPr>
            <w:r>
              <w:t>促进社会和谐</w:t>
            </w:r>
          </w:p>
        </w:tc>
        <w:tc>
          <w:tcPr>
            <w:tcW w:w="1276" w:type="dxa"/>
            <w:vAlign w:val="center"/>
          </w:tcPr>
          <w:p w14:paraId="4DB43C75">
            <w:pPr>
              <w:pStyle w:val="17"/>
            </w:pPr>
            <w:r>
              <w:t>≥90%</w:t>
            </w:r>
          </w:p>
        </w:tc>
        <w:tc>
          <w:tcPr>
            <w:tcW w:w="1843" w:type="dxa"/>
            <w:vAlign w:val="center"/>
          </w:tcPr>
          <w:p w14:paraId="2A7BA6E5">
            <w:pPr>
              <w:pStyle w:val="17"/>
            </w:pPr>
            <w:r>
              <w:t>养护协议书</w:t>
            </w:r>
          </w:p>
        </w:tc>
      </w:tr>
      <w:tr w14:paraId="7BB0A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C9A5D5"/>
        </w:tc>
        <w:tc>
          <w:tcPr>
            <w:tcW w:w="1276" w:type="dxa"/>
            <w:vAlign w:val="center"/>
          </w:tcPr>
          <w:p w14:paraId="04785A61">
            <w:pPr>
              <w:pStyle w:val="17"/>
            </w:pPr>
            <w:r>
              <w:t>可持续影响指标</w:t>
            </w:r>
          </w:p>
        </w:tc>
        <w:tc>
          <w:tcPr>
            <w:tcW w:w="1332" w:type="dxa"/>
            <w:vAlign w:val="center"/>
          </w:tcPr>
          <w:p w14:paraId="16A79B66">
            <w:pPr>
              <w:pStyle w:val="17"/>
            </w:pPr>
            <w:r>
              <w:t>社会影响力</w:t>
            </w:r>
          </w:p>
        </w:tc>
        <w:tc>
          <w:tcPr>
            <w:tcW w:w="2891" w:type="dxa"/>
            <w:vAlign w:val="center"/>
          </w:tcPr>
          <w:p w14:paraId="62A8453D">
            <w:pPr>
              <w:pStyle w:val="17"/>
            </w:pPr>
            <w:r>
              <w:t>在全国或全省产生的重要影响，得到广大受众的充分认可。</w:t>
            </w:r>
          </w:p>
        </w:tc>
        <w:tc>
          <w:tcPr>
            <w:tcW w:w="1276" w:type="dxa"/>
            <w:vAlign w:val="center"/>
          </w:tcPr>
          <w:p w14:paraId="0EEFAFCE">
            <w:pPr>
              <w:pStyle w:val="17"/>
            </w:pPr>
            <w:r>
              <w:t>≥90%</w:t>
            </w:r>
          </w:p>
        </w:tc>
        <w:tc>
          <w:tcPr>
            <w:tcW w:w="1843" w:type="dxa"/>
            <w:vAlign w:val="center"/>
          </w:tcPr>
          <w:p w14:paraId="47BFF67B">
            <w:pPr>
              <w:pStyle w:val="17"/>
            </w:pPr>
            <w:r>
              <w:t>养护协议书</w:t>
            </w:r>
          </w:p>
        </w:tc>
      </w:tr>
      <w:tr w14:paraId="2CA7D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0A646F"/>
        </w:tc>
        <w:tc>
          <w:tcPr>
            <w:tcW w:w="1276" w:type="dxa"/>
            <w:vAlign w:val="center"/>
          </w:tcPr>
          <w:p w14:paraId="364B70A3">
            <w:pPr>
              <w:pStyle w:val="17"/>
            </w:pPr>
            <w:r>
              <w:t>经济效益指标</w:t>
            </w:r>
          </w:p>
        </w:tc>
        <w:tc>
          <w:tcPr>
            <w:tcW w:w="1332" w:type="dxa"/>
            <w:vAlign w:val="center"/>
          </w:tcPr>
          <w:p w14:paraId="0EE210A8">
            <w:pPr>
              <w:pStyle w:val="17"/>
            </w:pPr>
            <w:r>
              <w:t>达到绿色产业标准</w:t>
            </w:r>
          </w:p>
        </w:tc>
        <w:tc>
          <w:tcPr>
            <w:tcW w:w="2891" w:type="dxa"/>
            <w:vAlign w:val="center"/>
          </w:tcPr>
          <w:p w14:paraId="2FA4678E">
            <w:pPr>
              <w:pStyle w:val="17"/>
            </w:pPr>
            <w:r>
              <w:t>不进行基础设施建设，不对生态环境产生坏的影响，属于绿色生态产业。</w:t>
            </w:r>
          </w:p>
        </w:tc>
        <w:tc>
          <w:tcPr>
            <w:tcW w:w="1276" w:type="dxa"/>
            <w:vAlign w:val="center"/>
          </w:tcPr>
          <w:p w14:paraId="52AC101A">
            <w:pPr>
              <w:pStyle w:val="17"/>
            </w:pPr>
            <w:r>
              <w:t>≥90%</w:t>
            </w:r>
          </w:p>
        </w:tc>
        <w:tc>
          <w:tcPr>
            <w:tcW w:w="1843" w:type="dxa"/>
            <w:vAlign w:val="center"/>
          </w:tcPr>
          <w:p w14:paraId="5822C70D">
            <w:pPr>
              <w:pStyle w:val="17"/>
            </w:pPr>
            <w:r>
              <w:t>养护协议书</w:t>
            </w:r>
          </w:p>
        </w:tc>
      </w:tr>
      <w:tr w14:paraId="50CD1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37335">
            <w:pPr>
              <w:pStyle w:val="19"/>
            </w:pPr>
            <w:r>
              <w:t>满意度指标</w:t>
            </w:r>
          </w:p>
        </w:tc>
        <w:tc>
          <w:tcPr>
            <w:tcW w:w="1276" w:type="dxa"/>
            <w:vAlign w:val="center"/>
          </w:tcPr>
          <w:p w14:paraId="5BFBB617">
            <w:pPr>
              <w:pStyle w:val="17"/>
            </w:pPr>
            <w:r>
              <w:t>服务对象满意度指标</w:t>
            </w:r>
          </w:p>
        </w:tc>
        <w:tc>
          <w:tcPr>
            <w:tcW w:w="1332" w:type="dxa"/>
            <w:vAlign w:val="center"/>
          </w:tcPr>
          <w:p w14:paraId="168DF947">
            <w:pPr>
              <w:pStyle w:val="17"/>
            </w:pPr>
            <w:r>
              <w:t>前来祭奠人员对工作服务的满意度</w:t>
            </w:r>
          </w:p>
        </w:tc>
        <w:tc>
          <w:tcPr>
            <w:tcW w:w="2891" w:type="dxa"/>
            <w:vAlign w:val="center"/>
          </w:tcPr>
          <w:p w14:paraId="69053C7D">
            <w:pPr>
              <w:pStyle w:val="17"/>
            </w:pPr>
            <w:r>
              <w:t>前来祭奠人员对工作服务的满意度</w:t>
            </w:r>
          </w:p>
        </w:tc>
        <w:tc>
          <w:tcPr>
            <w:tcW w:w="1276" w:type="dxa"/>
            <w:vAlign w:val="center"/>
          </w:tcPr>
          <w:p w14:paraId="0726CC02">
            <w:pPr>
              <w:pStyle w:val="17"/>
            </w:pPr>
            <w:r>
              <w:t>≥90%</w:t>
            </w:r>
          </w:p>
        </w:tc>
        <w:tc>
          <w:tcPr>
            <w:tcW w:w="1843" w:type="dxa"/>
            <w:vAlign w:val="center"/>
          </w:tcPr>
          <w:p w14:paraId="1D878884">
            <w:pPr>
              <w:pStyle w:val="17"/>
            </w:pPr>
            <w:r>
              <w:t>养护协议书</w:t>
            </w:r>
          </w:p>
        </w:tc>
      </w:tr>
    </w:tbl>
    <w:p w14:paraId="01FA04D3">
      <w:pPr>
        <w:sectPr>
          <w:pgSz w:w="11900" w:h="16840"/>
          <w:pgMar w:top="1984" w:right="1304" w:bottom="1134" w:left="1304" w:header="720" w:footer="720" w:gutter="0"/>
          <w:cols w:space="720" w:num="1"/>
        </w:sectPr>
      </w:pPr>
    </w:p>
    <w:p w14:paraId="4294B0D7">
      <w:pPr>
        <w:spacing w:before="0" w:after="0"/>
        <w:jc w:val="left"/>
        <w:outlineLvl w:val="3"/>
      </w:pPr>
      <w:bookmarkStart w:id="5" w:name="_Toc_4_4_0000000006"/>
      <w:r>
        <w:rPr>
          <w:rFonts w:ascii="方正仿宋_GBK" w:hAnsi="方正仿宋_GBK" w:eastAsia="方正仿宋_GBK" w:cs="方正仿宋_GBK"/>
          <w:color w:val="000000"/>
          <w:sz w:val="28"/>
        </w:rPr>
        <w:t>3.长城抗战烈士陵园综合经费绩效目标表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482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7CD6C9">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1624AFF4">
            <w:pPr>
              <w:pStyle w:val="15"/>
            </w:pPr>
            <w:r>
              <w:t>单位：万元</w:t>
            </w:r>
          </w:p>
        </w:tc>
      </w:tr>
      <w:tr w14:paraId="479FB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7AD3A">
            <w:pPr>
              <w:pStyle w:val="18"/>
            </w:pPr>
            <w:r>
              <w:t>项目编码</w:t>
            </w:r>
          </w:p>
        </w:tc>
        <w:tc>
          <w:tcPr>
            <w:tcW w:w="2608" w:type="dxa"/>
            <w:gridSpan w:val="2"/>
            <w:vAlign w:val="center"/>
          </w:tcPr>
          <w:p w14:paraId="1230C163">
            <w:pPr>
              <w:pStyle w:val="17"/>
            </w:pPr>
            <w:r>
              <w:rPr>
                <w:sz w:val="18"/>
                <w:szCs w:val="21"/>
              </w:rPr>
              <w:t>13028123P000025100014</w:t>
            </w:r>
          </w:p>
        </w:tc>
        <w:tc>
          <w:tcPr>
            <w:tcW w:w="1587" w:type="dxa"/>
            <w:vAlign w:val="center"/>
          </w:tcPr>
          <w:p w14:paraId="5416A926">
            <w:pPr>
              <w:pStyle w:val="18"/>
            </w:pPr>
            <w:r>
              <w:t>项目名称</w:t>
            </w:r>
          </w:p>
        </w:tc>
        <w:tc>
          <w:tcPr>
            <w:tcW w:w="4422" w:type="dxa"/>
            <w:gridSpan w:val="3"/>
            <w:vAlign w:val="center"/>
          </w:tcPr>
          <w:p w14:paraId="1F257996">
            <w:pPr>
              <w:pStyle w:val="17"/>
            </w:pPr>
            <w:r>
              <w:t>长城抗战烈士陵园综合经费</w:t>
            </w:r>
          </w:p>
        </w:tc>
      </w:tr>
      <w:tr w14:paraId="4362B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7268D">
            <w:pPr>
              <w:pStyle w:val="18"/>
            </w:pPr>
            <w:r>
              <w:t>预算规模及资金用途</w:t>
            </w:r>
          </w:p>
        </w:tc>
        <w:tc>
          <w:tcPr>
            <w:tcW w:w="1276" w:type="dxa"/>
            <w:vAlign w:val="center"/>
          </w:tcPr>
          <w:p w14:paraId="0DE005B3">
            <w:pPr>
              <w:pStyle w:val="18"/>
            </w:pPr>
            <w:r>
              <w:t>预算数</w:t>
            </w:r>
          </w:p>
        </w:tc>
        <w:tc>
          <w:tcPr>
            <w:tcW w:w="1332" w:type="dxa"/>
            <w:vAlign w:val="center"/>
          </w:tcPr>
          <w:p w14:paraId="3DDF7FD1">
            <w:pPr>
              <w:pStyle w:val="17"/>
            </w:pPr>
            <w:r>
              <w:t>22.00</w:t>
            </w:r>
          </w:p>
        </w:tc>
        <w:tc>
          <w:tcPr>
            <w:tcW w:w="1587" w:type="dxa"/>
            <w:vAlign w:val="center"/>
          </w:tcPr>
          <w:p w14:paraId="7EBCE5AA">
            <w:pPr>
              <w:pStyle w:val="18"/>
            </w:pPr>
            <w:r>
              <w:t>其中：财政    资金</w:t>
            </w:r>
          </w:p>
        </w:tc>
        <w:tc>
          <w:tcPr>
            <w:tcW w:w="1304" w:type="dxa"/>
            <w:vAlign w:val="center"/>
          </w:tcPr>
          <w:p w14:paraId="4E6A6DC0">
            <w:pPr>
              <w:pStyle w:val="17"/>
            </w:pPr>
            <w:r>
              <w:t>22.00</w:t>
            </w:r>
          </w:p>
        </w:tc>
        <w:tc>
          <w:tcPr>
            <w:tcW w:w="1276" w:type="dxa"/>
            <w:vAlign w:val="center"/>
          </w:tcPr>
          <w:p w14:paraId="6B5184B6">
            <w:pPr>
              <w:pStyle w:val="18"/>
            </w:pPr>
            <w:r>
              <w:t>其他资金</w:t>
            </w:r>
          </w:p>
        </w:tc>
        <w:tc>
          <w:tcPr>
            <w:tcW w:w="1843" w:type="dxa"/>
            <w:vAlign w:val="center"/>
          </w:tcPr>
          <w:p w14:paraId="130A68F4">
            <w:pPr>
              <w:pStyle w:val="17"/>
            </w:pPr>
            <w:r>
              <w:t xml:space="preserve"> </w:t>
            </w:r>
          </w:p>
        </w:tc>
      </w:tr>
      <w:tr w14:paraId="35F32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7369C6"/>
        </w:tc>
        <w:tc>
          <w:tcPr>
            <w:tcW w:w="8617" w:type="dxa"/>
            <w:gridSpan w:val="6"/>
            <w:vAlign w:val="center"/>
          </w:tcPr>
          <w:p w14:paraId="74565421">
            <w:pPr>
              <w:pStyle w:val="17"/>
            </w:pPr>
            <w:r>
              <w:t>预算数22万元，其中：财政资金22万元，其他资金0万元。主要用于维护管理烈士纪念设施，保障烈士纪念物完好，让英勇牺牲的烈士安息。充分发挥红色教育基地作用，教育后人。</w:t>
            </w:r>
          </w:p>
        </w:tc>
      </w:tr>
      <w:tr w14:paraId="7630C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400BA">
            <w:pPr>
              <w:pStyle w:val="18"/>
            </w:pPr>
            <w:r>
              <w:t>资金支出计划（%）</w:t>
            </w:r>
          </w:p>
        </w:tc>
        <w:tc>
          <w:tcPr>
            <w:tcW w:w="2608" w:type="dxa"/>
            <w:gridSpan w:val="2"/>
            <w:vAlign w:val="center"/>
          </w:tcPr>
          <w:p w14:paraId="528E88AD">
            <w:pPr>
              <w:pStyle w:val="18"/>
            </w:pPr>
            <w:r>
              <w:t>3月底</w:t>
            </w:r>
          </w:p>
        </w:tc>
        <w:tc>
          <w:tcPr>
            <w:tcW w:w="1587" w:type="dxa"/>
            <w:vAlign w:val="center"/>
          </w:tcPr>
          <w:p w14:paraId="004D914C">
            <w:pPr>
              <w:pStyle w:val="18"/>
            </w:pPr>
            <w:r>
              <w:t>6月底</w:t>
            </w:r>
          </w:p>
        </w:tc>
        <w:tc>
          <w:tcPr>
            <w:tcW w:w="1304" w:type="dxa"/>
            <w:vAlign w:val="center"/>
          </w:tcPr>
          <w:p w14:paraId="50E75E6E">
            <w:pPr>
              <w:pStyle w:val="18"/>
            </w:pPr>
            <w:r>
              <w:t>10月底</w:t>
            </w:r>
          </w:p>
        </w:tc>
        <w:tc>
          <w:tcPr>
            <w:tcW w:w="3118" w:type="dxa"/>
            <w:gridSpan w:val="2"/>
            <w:vAlign w:val="center"/>
          </w:tcPr>
          <w:p w14:paraId="313F487E">
            <w:pPr>
              <w:pStyle w:val="18"/>
            </w:pPr>
            <w:r>
              <w:t>12月底</w:t>
            </w:r>
          </w:p>
        </w:tc>
      </w:tr>
      <w:tr w14:paraId="6F83E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D45C0C"/>
        </w:tc>
        <w:tc>
          <w:tcPr>
            <w:tcW w:w="2608" w:type="dxa"/>
            <w:gridSpan w:val="2"/>
            <w:vAlign w:val="center"/>
          </w:tcPr>
          <w:p w14:paraId="136A4107">
            <w:pPr>
              <w:pStyle w:val="19"/>
            </w:pPr>
            <w:r>
              <w:t>30%</w:t>
            </w:r>
          </w:p>
        </w:tc>
        <w:tc>
          <w:tcPr>
            <w:tcW w:w="1587" w:type="dxa"/>
            <w:vAlign w:val="center"/>
          </w:tcPr>
          <w:p w14:paraId="52B8DD8F">
            <w:pPr>
              <w:pStyle w:val="19"/>
            </w:pPr>
            <w:r>
              <w:t>60%</w:t>
            </w:r>
          </w:p>
        </w:tc>
        <w:tc>
          <w:tcPr>
            <w:tcW w:w="1304" w:type="dxa"/>
            <w:vAlign w:val="center"/>
          </w:tcPr>
          <w:p w14:paraId="12EFCD49">
            <w:pPr>
              <w:pStyle w:val="19"/>
            </w:pPr>
            <w:r>
              <w:t>90%</w:t>
            </w:r>
          </w:p>
        </w:tc>
        <w:tc>
          <w:tcPr>
            <w:tcW w:w="3118" w:type="dxa"/>
            <w:gridSpan w:val="2"/>
            <w:vAlign w:val="center"/>
          </w:tcPr>
          <w:p w14:paraId="260F2886">
            <w:pPr>
              <w:pStyle w:val="19"/>
            </w:pPr>
            <w:r>
              <w:t>100%</w:t>
            </w:r>
          </w:p>
        </w:tc>
      </w:tr>
      <w:tr w14:paraId="5E469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BDE5B">
            <w:pPr>
              <w:pStyle w:val="18"/>
            </w:pPr>
            <w:r>
              <w:t>绩效目标</w:t>
            </w:r>
          </w:p>
        </w:tc>
        <w:tc>
          <w:tcPr>
            <w:tcW w:w="8617" w:type="dxa"/>
            <w:gridSpan w:val="6"/>
            <w:vAlign w:val="center"/>
          </w:tcPr>
          <w:p w14:paraId="2D54180A">
            <w:pPr>
              <w:pStyle w:val="17"/>
            </w:pPr>
            <w:r>
              <w:t>预算数22万元，其中：财政资金22万元，其他资金0万元。主要用于维护管理烈士纪念设施，保障烈士纪念物完好，让英勇牺牲的烈士安息。充分发挥红色教育基地作用，教育后人。</w:t>
            </w:r>
          </w:p>
        </w:tc>
      </w:tr>
    </w:tbl>
    <w:p w14:paraId="300DDA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1305"/>
        <w:gridCol w:w="1305"/>
        <w:gridCol w:w="2612"/>
        <w:gridCol w:w="1305"/>
        <w:gridCol w:w="1305"/>
      </w:tblGrid>
      <w:tr w14:paraId="0CA7D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05" w:type="dxa"/>
            <w:vAlign w:val="center"/>
          </w:tcPr>
          <w:p w14:paraId="194C3603">
            <w:pPr>
              <w:pStyle w:val="18"/>
            </w:pPr>
            <w:r>
              <w:t>一级指标</w:t>
            </w:r>
          </w:p>
        </w:tc>
        <w:tc>
          <w:tcPr>
            <w:tcW w:w="1305" w:type="dxa"/>
            <w:vAlign w:val="center"/>
          </w:tcPr>
          <w:p w14:paraId="597D5CD9">
            <w:pPr>
              <w:pStyle w:val="18"/>
            </w:pPr>
            <w:r>
              <w:t>二级指标</w:t>
            </w:r>
          </w:p>
        </w:tc>
        <w:tc>
          <w:tcPr>
            <w:tcW w:w="1305" w:type="dxa"/>
            <w:vAlign w:val="center"/>
          </w:tcPr>
          <w:p w14:paraId="451CED43">
            <w:pPr>
              <w:pStyle w:val="18"/>
            </w:pPr>
            <w:r>
              <w:t>三级指标</w:t>
            </w:r>
          </w:p>
        </w:tc>
        <w:tc>
          <w:tcPr>
            <w:tcW w:w="2612" w:type="dxa"/>
            <w:vAlign w:val="center"/>
          </w:tcPr>
          <w:p w14:paraId="26A752B0">
            <w:pPr>
              <w:pStyle w:val="18"/>
            </w:pPr>
            <w:r>
              <w:t>绩效指标描述</w:t>
            </w:r>
          </w:p>
        </w:tc>
        <w:tc>
          <w:tcPr>
            <w:tcW w:w="1305" w:type="dxa"/>
            <w:vAlign w:val="center"/>
          </w:tcPr>
          <w:p w14:paraId="65CCE3D5">
            <w:pPr>
              <w:pStyle w:val="18"/>
            </w:pPr>
            <w:r>
              <w:t>指标值</w:t>
            </w:r>
          </w:p>
        </w:tc>
        <w:tc>
          <w:tcPr>
            <w:tcW w:w="1305" w:type="dxa"/>
            <w:vAlign w:val="center"/>
          </w:tcPr>
          <w:p w14:paraId="52F1C7AD">
            <w:pPr>
              <w:pStyle w:val="18"/>
            </w:pPr>
            <w:r>
              <w:t>指标值确定依据</w:t>
            </w:r>
          </w:p>
        </w:tc>
      </w:tr>
      <w:tr w14:paraId="5B021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05" w:type="dxa"/>
            <w:vMerge w:val="restart"/>
            <w:vAlign w:val="center"/>
          </w:tcPr>
          <w:p w14:paraId="323BC6B8">
            <w:pPr>
              <w:pStyle w:val="19"/>
            </w:pPr>
            <w:r>
              <w:t>产出指标</w:t>
            </w:r>
          </w:p>
        </w:tc>
        <w:tc>
          <w:tcPr>
            <w:tcW w:w="1305" w:type="dxa"/>
            <w:vAlign w:val="center"/>
          </w:tcPr>
          <w:p w14:paraId="076F4F37">
            <w:pPr>
              <w:pStyle w:val="17"/>
            </w:pPr>
            <w:r>
              <w:t>数量指标</w:t>
            </w:r>
          </w:p>
        </w:tc>
        <w:tc>
          <w:tcPr>
            <w:tcW w:w="1305" w:type="dxa"/>
            <w:vAlign w:val="center"/>
          </w:tcPr>
          <w:p w14:paraId="649DCA29">
            <w:pPr>
              <w:pStyle w:val="17"/>
            </w:pPr>
            <w:r>
              <w:t>烈士陵园参观人数</w:t>
            </w:r>
          </w:p>
        </w:tc>
        <w:tc>
          <w:tcPr>
            <w:tcW w:w="2612" w:type="dxa"/>
            <w:vAlign w:val="center"/>
          </w:tcPr>
          <w:p w14:paraId="3E394D12">
            <w:pPr>
              <w:pStyle w:val="17"/>
            </w:pPr>
            <w:r>
              <w:t>参观人数</w:t>
            </w:r>
          </w:p>
        </w:tc>
        <w:tc>
          <w:tcPr>
            <w:tcW w:w="1305" w:type="dxa"/>
            <w:vAlign w:val="center"/>
          </w:tcPr>
          <w:p w14:paraId="0FE26269">
            <w:pPr>
              <w:pStyle w:val="17"/>
            </w:pPr>
            <w:r>
              <w:t>≥1000人</w:t>
            </w:r>
          </w:p>
        </w:tc>
        <w:tc>
          <w:tcPr>
            <w:tcW w:w="1305" w:type="dxa"/>
            <w:vAlign w:val="center"/>
          </w:tcPr>
          <w:p w14:paraId="18E8DEF2">
            <w:pPr>
              <w:pStyle w:val="17"/>
              <w:ind w:firstLine="0" w:firstLineChars="0"/>
              <w:rPr>
                <w:sz w:val="18"/>
                <w:szCs w:val="21"/>
              </w:rPr>
            </w:pPr>
            <w:r>
              <w:rPr>
                <w:sz w:val="18"/>
                <w:szCs w:val="21"/>
              </w:rPr>
              <w:t>长城抗战烈士陵园经费的请示</w:t>
            </w:r>
          </w:p>
        </w:tc>
      </w:tr>
      <w:tr w14:paraId="24B0E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05" w:type="dxa"/>
            <w:vMerge w:val="continue"/>
            <w:vAlign w:val="center"/>
          </w:tcPr>
          <w:p w14:paraId="636A5725"/>
        </w:tc>
        <w:tc>
          <w:tcPr>
            <w:tcW w:w="1305" w:type="dxa"/>
            <w:vAlign w:val="center"/>
          </w:tcPr>
          <w:p w14:paraId="694781F6">
            <w:pPr>
              <w:pStyle w:val="17"/>
            </w:pPr>
            <w:r>
              <w:t>质量指标</w:t>
            </w:r>
          </w:p>
        </w:tc>
        <w:tc>
          <w:tcPr>
            <w:tcW w:w="1305" w:type="dxa"/>
            <w:vAlign w:val="center"/>
          </w:tcPr>
          <w:p w14:paraId="3D3A89AF">
            <w:pPr>
              <w:pStyle w:val="17"/>
            </w:pPr>
            <w:r>
              <w:t>烈士陵园基础设施及配套设施完好率（%）</w:t>
            </w:r>
          </w:p>
        </w:tc>
        <w:tc>
          <w:tcPr>
            <w:tcW w:w="2612" w:type="dxa"/>
            <w:vAlign w:val="center"/>
          </w:tcPr>
          <w:p w14:paraId="16F0670F">
            <w:pPr>
              <w:pStyle w:val="17"/>
            </w:pPr>
            <w:r>
              <w:t>完好的烈士陵园基础设施及配套数量占基础设施及配套总数的比率</w:t>
            </w:r>
          </w:p>
        </w:tc>
        <w:tc>
          <w:tcPr>
            <w:tcW w:w="1305" w:type="dxa"/>
            <w:vAlign w:val="center"/>
          </w:tcPr>
          <w:p w14:paraId="10CAECAA">
            <w:pPr>
              <w:pStyle w:val="17"/>
            </w:pPr>
            <w:r>
              <w:t>≥95%</w:t>
            </w:r>
          </w:p>
        </w:tc>
        <w:tc>
          <w:tcPr>
            <w:tcW w:w="1305" w:type="dxa"/>
            <w:vAlign w:val="center"/>
          </w:tcPr>
          <w:p w14:paraId="7BA44336">
            <w:pPr>
              <w:pStyle w:val="17"/>
              <w:ind w:firstLine="0" w:firstLineChars="0"/>
              <w:rPr>
                <w:sz w:val="18"/>
                <w:szCs w:val="21"/>
              </w:rPr>
            </w:pPr>
            <w:r>
              <w:rPr>
                <w:sz w:val="18"/>
                <w:szCs w:val="21"/>
              </w:rPr>
              <w:t>长城抗战烈士陵园经费的请示</w:t>
            </w:r>
          </w:p>
        </w:tc>
      </w:tr>
      <w:tr w14:paraId="56C31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05" w:type="dxa"/>
            <w:vMerge w:val="continue"/>
            <w:vAlign w:val="center"/>
          </w:tcPr>
          <w:p w14:paraId="7967BEF7"/>
        </w:tc>
        <w:tc>
          <w:tcPr>
            <w:tcW w:w="1305" w:type="dxa"/>
            <w:vAlign w:val="center"/>
          </w:tcPr>
          <w:p w14:paraId="44FA7331">
            <w:pPr>
              <w:pStyle w:val="17"/>
            </w:pPr>
            <w:r>
              <w:t>时效指标</w:t>
            </w:r>
          </w:p>
        </w:tc>
        <w:tc>
          <w:tcPr>
            <w:tcW w:w="1305" w:type="dxa"/>
            <w:vAlign w:val="center"/>
          </w:tcPr>
          <w:p w14:paraId="0C2C39EF">
            <w:pPr>
              <w:pStyle w:val="17"/>
            </w:pPr>
            <w:r>
              <w:rPr>
                <w:sz w:val="18"/>
                <w:szCs w:val="21"/>
              </w:rPr>
              <w:t>烈士陵园维护经费拨付率</w:t>
            </w:r>
          </w:p>
        </w:tc>
        <w:tc>
          <w:tcPr>
            <w:tcW w:w="2612" w:type="dxa"/>
            <w:vAlign w:val="center"/>
          </w:tcPr>
          <w:p w14:paraId="456F7786">
            <w:pPr>
              <w:pStyle w:val="17"/>
            </w:pPr>
            <w:r>
              <w:t>烈士陵园维护经费拨付率</w:t>
            </w:r>
          </w:p>
        </w:tc>
        <w:tc>
          <w:tcPr>
            <w:tcW w:w="1305" w:type="dxa"/>
            <w:vAlign w:val="center"/>
          </w:tcPr>
          <w:p w14:paraId="53FAF27D">
            <w:pPr>
              <w:pStyle w:val="17"/>
            </w:pPr>
            <w:r>
              <w:t>≥90%</w:t>
            </w:r>
          </w:p>
        </w:tc>
        <w:tc>
          <w:tcPr>
            <w:tcW w:w="1305" w:type="dxa"/>
            <w:vAlign w:val="center"/>
          </w:tcPr>
          <w:p w14:paraId="3C44709E">
            <w:pPr>
              <w:pStyle w:val="17"/>
              <w:ind w:firstLine="0" w:firstLineChars="0"/>
              <w:rPr>
                <w:sz w:val="16"/>
                <w:szCs w:val="20"/>
              </w:rPr>
            </w:pPr>
            <w:r>
              <w:rPr>
                <w:sz w:val="16"/>
                <w:szCs w:val="20"/>
              </w:rPr>
              <w:t>长城抗战烈士陵园经费的请示</w:t>
            </w:r>
          </w:p>
        </w:tc>
      </w:tr>
      <w:tr w14:paraId="7B259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05" w:type="dxa"/>
            <w:vMerge w:val="continue"/>
            <w:vAlign w:val="center"/>
          </w:tcPr>
          <w:p w14:paraId="58445AFE"/>
        </w:tc>
        <w:tc>
          <w:tcPr>
            <w:tcW w:w="1305" w:type="dxa"/>
            <w:vAlign w:val="center"/>
          </w:tcPr>
          <w:p w14:paraId="20E663C4">
            <w:pPr>
              <w:pStyle w:val="17"/>
            </w:pPr>
            <w:r>
              <w:t>成本指标</w:t>
            </w:r>
          </w:p>
        </w:tc>
        <w:tc>
          <w:tcPr>
            <w:tcW w:w="1305" w:type="dxa"/>
            <w:vAlign w:val="center"/>
          </w:tcPr>
          <w:p w14:paraId="73B64B8E">
            <w:pPr>
              <w:pStyle w:val="17"/>
            </w:pPr>
            <w:r>
              <w:t>资金成本</w:t>
            </w:r>
          </w:p>
        </w:tc>
        <w:tc>
          <w:tcPr>
            <w:tcW w:w="2612" w:type="dxa"/>
            <w:vAlign w:val="center"/>
          </w:tcPr>
          <w:p w14:paraId="5C74B1B0">
            <w:pPr>
              <w:pStyle w:val="17"/>
            </w:pPr>
            <w:r>
              <w:t>资金成本</w:t>
            </w:r>
          </w:p>
        </w:tc>
        <w:tc>
          <w:tcPr>
            <w:tcW w:w="1305" w:type="dxa"/>
            <w:vAlign w:val="center"/>
          </w:tcPr>
          <w:p w14:paraId="71A2CF5B">
            <w:pPr>
              <w:pStyle w:val="17"/>
            </w:pPr>
            <w:r>
              <w:t>≥90%</w:t>
            </w:r>
          </w:p>
        </w:tc>
        <w:tc>
          <w:tcPr>
            <w:tcW w:w="1305" w:type="dxa"/>
            <w:vAlign w:val="center"/>
          </w:tcPr>
          <w:p w14:paraId="378E4921">
            <w:pPr>
              <w:pStyle w:val="17"/>
              <w:ind w:firstLine="0" w:firstLineChars="0"/>
              <w:rPr>
                <w:sz w:val="16"/>
                <w:szCs w:val="20"/>
              </w:rPr>
            </w:pPr>
            <w:r>
              <w:rPr>
                <w:sz w:val="13"/>
                <w:szCs w:val="16"/>
              </w:rPr>
              <w:t>长城抗战烈士陵园经费的请示</w:t>
            </w:r>
          </w:p>
        </w:tc>
      </w:tr>
      <w:tr w14:paraId="6761F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05" w:type="dxa"/>
            <w:vMerge w:val="restart"/>
            <w:vAlign w:val="center"/>
          </w:tcPr>
          <w:p w14:paraId="7BEB0200">
            <w:pPr>
              <w:pStyle w:val="19"/>
            </w:pPr>
            <w:r>
              <w:t>效益指标</w:t>
            </w:r>
          </w:p>
        </w:tc>
        <w:tc>
          <w:tcPr>
            <w:tcW w:w="1305" w:type="dxa"/>
            <w:vAlign w:val="center"/>
          </w:tcPr>
          <w:p w14:paraId="562C5CE6">
            <w:pPr>
              <w:pStyle w:val="17"/>
            </w:pPr>
            <w:r>
              <w:t>社会效益指标</w:t>
            </w:r>
          </w:p>
        </w:tc>
        <w:tc>
          <w:tcPr>
            <w:tcW w:w="1305" w:type="dxa"/>
            <w:vAlign w:val="center"/>
          </w:tcPr>
          <w:p w14:paraId="1B2FB153">
            <w:pPr>
              <w:pStyle w:val="17"/>
            </w:pPr>
            <w:r>
              <w:t>长期使用性</w:t>
            </w:r>
          </w:p>
        </w:tc>
        <w:tc>
          <w:tcPr>
            <w:tcW w:w="2612" w:type="dxa"/>
            <w:vAlign w:val="center"/>
          </w:tcPr>
          <w:p w14:paraId="67620013">
            <w:pPr>
              <w:pStyle w:val="17"/>
            </w:pPr>
            <w:r>
              <w:t>促进社会和谐</w:t>
            </w:r>
          </w:p>
        </w:tc>
        <w:tc>
          <w:tcPr>
            <w:tcW w:w="1305" w:type="dxa"/>
            <w:vAlign w:val="center"/>
          </w:tcPr>
          <w:p w14:paraId="77BCFC71">
            <w:pPr>
              <w:pStyle w:val="17"/>
            </w:pPr>
            <w:r>
              <w:t>≥90%</w:t>
            </w:r>
          </w:p>
        </w:tc>
        <w:tc>
          <w:tcPr>
            <w:tcW w:w="1305" w:type="dxa"/>
            <w:vAlign w:val="center"/>
          </w:tcPr>
          <w:p w14:paraId="26C9A194">
            <w:pPr>
              <w:pStyle w:val="17"/>
              <w:ind w:firstLine="0" w:firstLineChars="0"/>
              <w:rPr>
                <w:sz w:val="16"/>
                <w:szCs w:val="20"/>
              </w:rPr>
            </w:pPr>
            <w:r>
              <w:rPr>
                <w:sz w:val="16"/>
                <w:szCs w:val="20"/>
              </w:rPr>
              <w:t>长城抗战烈士陵园经费的请示</w:t>
            </w:r>
          </w:p>
        </w:tc>
      </w:tr>
      <w:tr w14:paraId="4ABC0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05" w:type="dxa"/>
            <w:vMerge w:val="continue"/>
            <w:vAlign w:val="center"/>
          </w:tcPr>
          <w:p w14:paraId="405B7EF8"/>
        </w:tc>
        <w:tc>
          <w:tcPr>
            <w:tcW w:w="1305" w:type="dxa"/>
            <w:vAlign w:val="center"/>
          </w:tcPr>
          <w:p w14:paraId="229F1535">
            <w:pPr>
              <w:pStyle w:val="17"/>
            </w:pPr>
            <w:r>
              <w:t>可持续影响指标</w:t>
            </w:r>
          </w:p>
        </w:tc>
        <w:tc>
          <w:tcPr>
            <w:tcW w:w="1305" w:type="dxa"/>
            <w:vAlign w:val="center"/>
          </w:tcPr>
          <w:p w14:paraId="47366F59">
            <w:pPr>
              <w:pStyle w:val="17"/>
            </w:pPr>
            <w:r>
              <w:t>社会影响力</w:t>
            </w:r>
          </w:p>
        </w:tc>
        <w:tc>
          <w:tcPr>
            <w:tcW w:w="2612" w:type="dxa"/>
            <w:vAlign w:val="center"/>
          </w:tcPr>
          <w:p w14:paraId="6928D0FD">
            <w:pPr>
              <w:pStyle w:val="17"/>
            </w:pPr>
            <w:r>
              <w:t>在全国或全省产生的重要影响，得到广大受众的充分认可。</w:t>
            </w:r>
          </w:p>
        </w:tc>
        <w:tc>
          <w:tcPr>
            <w:tcW w:w="1305" w:type="dxa"/>
            <w:vAlign w:val="center"/>
          </w:tcPr>
          <w:p w14:paraId="0EB64614">
            <w:pPr>
              <w:pStyle w:val="17"/>
            </w:pPr>
            <w:r>
              <w:t>≥90%</w:t>
            </w:r>
          </w:p>
        </w:tc>
        <w:tc>
          <w:tcPr>
            <w:tcW w:w="1305" w:type="dxa"/>
            <w:vAlign w:val="center"/>
          </w:tcPr>
          <w:p w14:paraId="52CA991E">
            <w:pPr>
              <w:pStyle w:val="17"/>
              <w:ind w:firstLine="0" w:firstLineChars="0"/>
              <w:rPr>
                <w:sz w:val="16"/>
                <w:szCs w:val="20"/>
              </w:rPr>
            </w:pPr>
            <w:r>
              <w:rPr>
                <w:sz w:val="16"/>
                <w:szCs w:val="20"/>
              </w:rPr>
              <w:t>长城抗战烈士陵园经费的请示</w:t>
            </w:r>
          </w:p>
        </w:tc>
      </w:tr>
      <w:tr w14:paraId="0E829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05" w:type="dxa"/>
            <w:vMerge w:val="continue"/>
            <w:vAlign w:val="center"/>
          </w:tcPr>
          <w:p w14:paraId="7443D155"/>
        </w:tc>
        <w:tc>
          <w:tcPr>
            <w:tcW w:w="1305" w:type="dxa"/>
            <w:vAlign w:val="center"/>
          </w:tcPr>
          <w:p w14:paraId="341851A0">
            <w:pPr>
              <w:pStyle w:val="17"/>
            </w:pPr>
            <w:r>
              <w:t>经济效益指标</w:t>
            </w:r>
          </w:p>
        </w:tc>
        <w:tc>
          <w:tcPr>
            <w:tcW w:w="1305" w:type="dxa"/>
            <w:vAlign w:val="center"/>
          </w:tcPr>
          <w:p w14:paraId="221E8C47">
            <w:pPr>
              <w:pStyle w:val="17"/>
            </w:pPr>
            <w:r>
              <w:t>达到绿色产业标准</w:t>
            </w:r>
          </w:p>
        </w:tc>
        <w:tc>
          <w:tcPr>
            <w:tcW w:w="2612" w:type="dxa"/>
            <w:vAlign w:val="center"/>
          </w:tcPr>
          <w:p w14:paraId="4D2352E5">
            <w:pPr>
              <w:pStyle w:val="17"/>
            </w:pPr>
            <w:r>
              <w:t>不进行基础设施建设，不对生态环境产生坏的影响，属于绿色生态产业。</w:t>
            </w:r>
          </w:p>
        </w:tc>
        <w:tc>
          <w:tcPr>
            <w:tcW w:w="1305" w:type="dxa"/>
            <w:vAlign w:val="center"/>
          </w:tcPr>
          <w:p w14:paraId="0192E9EF">
            <w:pPr>
              <w:pStyle w:val="17"/>
            </w:pPr>
            <w:r>
              <w:t>≥90%</w:t>
            </w:r>
          </w:p>
        </w:tc>
        <w:tc>
          <w:tcPr>
            <w:tcW w:w="1305" w:type="dxa"/>
            <w:vAlign w:val="center"/>
          </w:tcPr>
          <w:p w14:paraId="1A0F95DA">
            <w:pPr>
              <w:pStyle w:val="17"/>
              <w:ind w:firstLine="0" w:firstLineChars="0"/>
              <w:rPr>
                <w:sz w:val="16"/>
                <w:szCs w:val="20"/>
              </w:rPr>
            </w:pPr>
            <w:r>
              <w:rPr>
                <w:sz w:val="16"/>
                <w:szCs w:val="20"/>
              </w:rPr>
              <w:t>长城抗战烈士陵园经费的请示</w:t>
            </w:r>
          </w:p>
        </w:tc>
      </w:tr>
      <w:tr w14:paraId="7BE84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05" w:type="dxa"/>
            <w:vAlign w:val="center"/>
          </w:tcPr>
          <w:p w14:paraId="06F227F8">
            <w:pPr>
              <w:pStyle w:val="19"/>
            </w:pPr>
            <w:r>
              <w:t>满意度指标</w:t>
            </w:r>
          </w:p>
        </w:tc>
        <w:tc>
          <w:tcPr>
            <w:tcW w:w="1305" w:type="dxa"/>
            <w:vAlign w:val="center"/>
          </w:tcPr>
          <w:p w14:paraId="67EC8A91">
            <w:pPr>
              <w:pStyle w:val="17"/>
            </w:pPr>
            <w:r>
              <w:t>服务对象满意度指标</w:t>
            </w:r>
          </w:p>
        </w:tc>
        <w:tc>
          <w:tcPr>
            <w:tcW w:w="1305" w:type="dxa"/>
            <w:vAlign w:val="center"/>
          </w:tcPr>
          <w:p w14:paraId="4C9E86C9">
            <w:pPr>
              <w:pStyle w:val="17"/>
            </w:pPr>
            <w:r>
              <w:t>前来祭奠人员对工作服务的满意度</w:t>
            </w:r>
          </w:p>
        </w:tc>
        <w:tc>
          <w:tcPr>
            <w:tcW w:w="2612" w:type="dxa"/>
            <w:vAlign w:val="center"/>
          </w:tcPr>
          <w:p w14:paraId="198E2665">
            <w:pPr>
              <w:pStyle w:val="17"/>
            </w:pPr>
            <w:r>
              <w:t>前来祭奠人员对工作服务的满意度</w:t>
            </w:r>
          </w:p>
        </w:tc>
        <w:tc>
          <w:tcPr>
            <w:tcW w:w="1305" w:type="dxa"/>
            <w:vAlign w:val="center"/>
          </w:tcPr>
          <w:p w14:paraId="19A1D6E5">
            <w:pPr>
              <w:pStyle w:val="17"/>
            </w:pPr>
            <w:r>
              <w:t>≥95%</w:t>
            </w:r>
          </w:p>
        </w:tc>
        <w:tc>
          <w:tcPr>
            <w:tcW w:w="1305" w:type="dxa"/>
            <w:vAlign w:val="center"/>
          </w:tcPr>
          <w:p w14:paraId="0FF1D670">
            <w:pPr>
              <w:pStyle w:val="17"/>
              <w:ind w:firstLine="0" w:firstLineChars="0"/>
              <w:rPr>
                <w:sz w:val="16"/>
                <w:szCs w:val="20"/>
              </w:rPr>
            </w:pPr>
            <w:r>
              <w:rPr>
                <w:sz w:val="16"/>
                <w:szCs w:val="20"/>
              </w:rPr>
              <w:t>长城抗战烈士陵园经费的请示</w:t>
            </w:r>
          </w:p>
        </w:tc>
      </w:tr>
    </w:tbl>
    <w:p w14:paraId="329D3644">
      <w:pPr>
        <w:sectPr>
          <w:pgSz w:w="11900" w:h="16840"/>
          <w:pgMar w:top="1984" w:right="1304" w:bottom="1134" w:left="1304" w:header="720" w:footer="720" w:gutter="0"/>
          <w:cols w:space="720" w:num="1"/>
        </w:sectPr>
      </w:pPr>
    </w:p>
    <w:p w14:paraId="3ABEC188">
      <w:pPr>
        <w:spacing w:before="0" w:after="0"/>
        <w:jc w:val="left"/>
        <w:outlineLvl w:val="3"/>
      </w:pPr>
      <w:bookmarkStart w:id="6" w:name="_Toc_4_4_0000000007"/>
      <w:r>
        <w:rPr>
          <w:rFonts w:ascii="方正仿宋_GBK" w:hAnsi="方正仿宋_GBK" w:eastAsia="方正仿宋_GBK" w:cs="方正仿宋_GBK"/>
          <w:color w:val="000000"/>
          <w:sz w:val="28"/>
        </w:rPr>
        <w:t>4.发放统筹外企业军转干部补贴绩效目标表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251"/>
      </w:tblGrid>
      <w:tr w14:paraId="0C3D0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2AB89F0">
            <w:pPr>
              <w:pStyle w:val="16"/>
            </w:pPr>
            <w:r>
              <w:t>389001遵化市退役军人事务局本级</w:t>
            </w:r>
          </w:p>
        </w:tc>
        <w:tc>
          <w:tcPr>
            <w:tcW w:w="1251" w:type="dxa"/>
            <w:tcBorders>
              <w:top w:val="single" w:color="FFFFFF" w:sz="6" w:space="0"/>
              <w:left w:val="single" w:color="FFFFFF" w:sz="6" w:space="0"/>
              <w:right w:val="single" w:color="FFFFFF" w:sz="6" w:space="0"/>
            </w:tcBorders>
            <w:vAlign w:val="center"/>
          </w:tcPr>
          <w:p w14:paraId="197C5DC2">
            <w:pPr>
              <w:pStyle w:val="15"/>
            </w:pPr>
            <w:r>
              <w:rPr>
                <w:sz w:val="18"/>
                <w:szCs w:val="21"/>
              </w:rPr>
              <w:t>单位：万元</w:t>
            </w:r>
          </w:p>
        </w:tc>
      </w:tr>
      <w:tr w14:paraId="00022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A2F21A">
            <w:pPr>
              <w:pStyle w:val="18"/>
            </w:pPr>
            <w:r>
              <w:t>项目编码</w:t>
            </w:r>
          </w:p>
        </w:tc>
        <w:tc>
          <w:tcPr>
            <w:tcW w:w="2654" w:type="dxa"/>
            <w:gridSpan w:val="2"/>
            <w:vAlign w:val="center"/>
          </w:tcPr>
          <w:p w14:paraId="322CB211">
            <w:pPr>
              <w:pStyle w:val="17"/>
            </w:pPr>
            <w:r>
              <w:t>13028123P00001010005Y</w:t>
            </w:r>
          </w:p>
        </w:tc>
        <w:tc>
          <w:tcPr>
            <w:tcW w:w="1327" w:type="dxa"/>
            <w:vAlign w:val="center"/>
          </w:tcPr>
          <w:p w14:paraId="2D81337D">
            <w:pPr>
              <w:pStyle w:val="18"/>
            </w:pPr>
            <w:r>
              <w:t>项目名称</w:t>
            </w:r>
          </w:p>
        </w:tc>
        <w:tc>
          <w:tcPr>
            <w:tcW w:w="3905" w:type="dxa"/>
            <w:gridSpan w:val="3"/>
            <w:vAlign w:val="center"/>
          </w:tcPr>
          <w:p w14:paraId="2A713D08">
            <w:pPr>
              <w:pStyle w:val="17"/>
            </w:pPr>
            <w:r>
              <w:t>发放统筹外企业军转干部补贴</w:t>
            </w:r>
          </w:p>
        </w:tc>
      </w:tr>
      <w:tr w14:paraId="353C4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E5EC62">
            <w:pPr>
              <w:pStyle w:val="18"/>
            </w:pPr>
            <w:r>
              <w:t>预算规模及资金用途</w:t>
            </w:r>
          </w:p>
        </w:tc>
        <w:tc>
          <w:tcPr>
            <w:tcW w:w="1327" w:type="dxa"/>
            <w:vAlign w:val="center"/>
          </w:tcPr>
          <w:p w14:paraId="715FF902">
            <w:pPr>
              <w:pStyle w:val="18"/>
            </w:pPr>
            <w:r>
              <w:t>预算数</w:t>
            </w:r>
          </w:p>
        </w:tc>
        <w:tc>
          <w:tcPr>
            <w:tcW w:w="1327" w:type="dxa"/>
            <w:vAlign w:val="center"/>
          </w:tcPr>
          <w:p w14:paraId="37CBD7AF">
            <w:pPr>
              <w:pStyle w:val="17"/>
            </w:pPr>
            <w:r>
              <w:t>70.00</w:t>
            </w:r>
          </w:p>
        </w:tc>
        <w:tc>
          <w:tcPr>
            <w:tcW w:w="1327" w:type="dxa"/>
            <w:vAlign w:val="center"/>
          </w:tcPr>
          <w:p w14:paraId="62A133C2">
            <w:pPr>
              <w:pStyle w:val="18"/>
            </w:pPr>
            <w:r>
              <w:t>其中：财政    资金</w:t>
            </w:r>
          </w:p>
        </w:tc>
        <w:tc>
          <w:tcPr>
            <w:tcW w:w="1327" w:type="dxa"/>
            <w:vAlign w:val="center"/>
          </w:tcPr>
          <w:p w14:paraId="77C5B1C6">
            <w:pPr>
              <w:pStyle w:val="17"/>
            </w:pPr>
            <w:r>
              <w:t>70.00</w:t>
            </w:r>
          </w:p>
        </w:tc>
        <w:tc>
          <w:tcPr>
            <w:tcW w:w="1327" w:type="dxa"/>
            <w:vAlign w:val="center"/>
          </w:tcPr>
          <w:p w14:paraId="673D677D">
            <w:pPr>
              <w:pStyle w:val="18"/>
            </w:pPr>
            <w:r>
              <w:t>其他资金</w:t>
            </w:r>
          </w:p>
        </w:tc>
        <w:tc>
          <w:tcPr>
            <w:tcW w:w="1251" w:type="dxa"/>
            <w:vAlign w:val="center"/>
          </w:tcPr>
          <w:p w14:paraId="38F60D5A">
            <w:pPr>
              <w:pStyle w:val="17"/>
            </w:pPr>
            <w:r>
              <w:t xml:space="preserve"> </w:t>
            </w:r>
          </w:p>
        </w:tc>
      </w:tr>
      <w:tr w14:paraId="4AC49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1B08F31"/>
        </w:tc>
        <w:tc>
          <w:tcPr>
            <w:tcW w:w="7886" w:type="dxa"/>
            <w:gridSpan w:val="6"/>
            <w:vAlign w:val="center"/>
          </w:tcPr>
          <w:p w14:paraId="27F63C4C">
            <w:pPr>
              <w:pStyle w:val="17"/>
            </w:pPr>
            <w:r>
              <w:t>"预算数70万元，其中：财政资金70万元，其他资金0万元。主要用于我市企业军转干部1-12月解困资金、（250元-1880元）/月/113人，按时发放，为企业军转干部生活提供保障，提升其生活幸福指数 。</w:t>
            </w:r>
          </w:p>
        </w:tc>
      </w:tr>
      <w:tr w14:paraId="49E66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9CFD98">
            <w:pPr>
              <w:pStyle w:val="18"/>
            </w:pPr>
            <w:r>
              <w:t>资金支出计划（%）</w:t>
            </w:r>
          </w:p>
        </w:tc>
        <w:tc>
          <w:tcPr>
            <w:tcW w:w="2654" w:type="dxa"/>
            <w:gridSpan w:val="2"/>
            <w:vAlign w:val="center"/>
          </w:tcPr>
          <w:p w14:paraId="381AF8ED">
            <w:pPr>
              <w:pStyle w:val="18"/>
            </w:pPr>
            <w:r>
              <w:t>3月底</w:t>
            </w:r>
          </w:p>
        </w:tc>
        <w:tc>
          <w:tcPr>
            <w:tcW w:w="1327" w:type="dxa"/>
            <w:vAlign w:val="center"/>
          </w:tcPr>
          <w:p w14:paraId="7572768E">
            <w:pPr>
              <w:pStyle w:val="18"/>
            </w:pPr>
            <w:r>
              <w:t>6月底</w:t>
            </w:r>
          </w:p>
        </w:tc>
        <w:tc>
          <w:tcPr>
            <w:tcW w:w="1327" w:type="dxa"/>
            <w:vAlign w:val="center"/>
          </w:tcPr>
          <w:p w14:paraId="1AACD22F">
            <w:pPr>
              <w:pStyle w:val="18"/>
            </w:pPr>
            <w:r>
              <w:t>10月底</w:t>
            </w:r>
          </w:p>
        </w:tc>
        <w:tc>
          <w:tcPr>
            <w:tcW w:w="2578" w:type="dxa"/>
            <w:gridSpan w:val="2"/>
            <w:vAlign w:val="center"/>
          </w:tcPr>
          <w:p w14:paraId="3B2C6549">
            <w:pPr>
              <w:pStyle w:val="18"/>
            </w:pPr>
            <w:r>
              <w:t>12月底</w:t>
            </w:r>
          </w:p>
        </w:tc>
      </w:tr>
      <w:tr w14:paraId="4C76A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4B22B92"/>
        </w:tc>
        <w:tc>
          <w:tcPr>
            <w:tcW w:w="2654" w:type="dxa"/>
            <w:gridSpan w:val="2"/>
            <w:vAlign w:val="center"/>
          </w:tcPr>
          <w:p w14:paraId="7D97110C">
            <w:pPr>
              <w:pStyle w:val="19"/>
            </w:pPr>
            <w:r>
              <w:t>30%</w:t>
            </w:r>
          </w:p>
        </w:tc>
        <w:tc>
          <w:tcPr>
            <w:tcW w:w="1327" w:type="dxa"/>
            <w:vAlign w:val="center"/>
          </w:tcPr>
          <w:p w14:paraId="172E85CA">
            <w:pPr>
              <w:pStyle w:val="19"/>
            </w:pPr>
            <w:r>
              <w:t>60%</w:t>
            </w:r>
          </w:p>
        </w:tc>
        <w:tc>
          <w:tcPr>
            <w:tcW w:w="1327" w:type="dxa"/>
            <w:vAlign w:val="center"/>
          </w:tcPr>
          <w:p w14:paraId="355D8B59">
            <w:pPr>
              <w:pStyle w:val="19"/>
            </w:pPr>
            <w:r>
              <w:t>90%</w:t>
            </w:r>
          </w:p>
        </w:tc>
        <w:tc>
          <w:tcPr>
            <w:tcW w:w="2578" w:type="dxa"/>
            <w:gridSpan w:val="2"/>
            <w:vAlign w:val="center"/>
          </w:tcPr>
          <w:p w14:paraId="7556594D">
            <w:pPr>
              <w:pStyle w:val="19"/>
            </w:pPr>
            <w:r>
              <w:t>100%</w:t>
            </w:r>
          </w:p>
        </w:tc>
      </w:tr>
      <w:tr w14:paraId="465D4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271CE8">
            <w:pPr>
              <w:pStyle w:val="18"/>
            </w:pPr>
            <w:r>
              <w:t>绩效目标</w:t>
            </w:r>
          </w:p>
        </w:tc>
        <w:tc>
          <w:tcPr>
            <w:tcW w:w="7886" w:type="dxa"/>
            <w:gridSpan w:val="6"/>
            <w:vAlign w:val="center"/>
          </w:tcPr>
          <w:p w14:paraId="3B29A11D">
            <w:pPr>
              <w:pStyle w:val="17"/>
            </w:pPr>
            <w:r>
              <w:t>确保我市企业军转干部解困资金足额、按时发放，尽职尽责为企业军转干部生活提供保障，提升其生活幸福度，维护社会稳定。</w:t>
            </w:r>
          </w:p>
        </w:tc>
      </w:tr>
    </w:tbl>
    <w:p w14:paraId="2EFD5A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7"/>
        <w:gridCol w:w="1317"/>
        <w:gridCol w:w="1489"/>
        <w:gridCol w:w="2850"/>
        <w:gridCol w:w="1215"/>
        <w:gridCol w:w="1031"/>
      </w:tblGrid>
      <w:tr w14:paraId="184F8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blHeader/>
          <w:jc w:val="center"/>
        </w:trPr>
        <w:tc>
          <w:tcPr>
            <w:tcW w:w="1317" w:type="dxa"/>
            <w:vAlign w:val="center"/>
          </w:tcPr>
          <w:p w14:paraId="6D0B8B3E">
            <w:pPr>
              <w:pStyle w:val="18"/>
            </w:pPr>
            <w:r>
              <w:t>一级指标</w:t>
            </w:r>
          </w:p>
        </w:tc>
        <w:tc>
          <w:tcPr>
            <w:tcW w:w="1317" w:type="dxa"/>
            <w:vAlign w:val="center"/>
          </w:tcPr>
          <w:p w14:paraId="7B0370D2">
            <w:pPr>
              <w:pStyle w:val="18"/>
            </w:pPr>
            <w:r>
              <w:t>二级指标</w:t>
            </w:r>
          </w:p>
        </w:tc>
        <w:tc>
          <w:tcPr>
            <w:tcW w:w="1489" w:type="dxa"/>
            <w:vAlign w:val="center"/>
          </w:tcPr>
          <w:p w14:paraId="1B062002">
            <w:pPr>
              <w:pStyle w:val="18"/>
            </w:pPr>
            <w:r>
              <w:t>三级指标</w:t>
            </w:r>
          </w:p>
        </w:tc>
        <w:tc>
          <w:tcPr>
            <w:tcW w:w="2850" w:type="dxa"/>
            <w:vAlign w:val="center"/>
          </w:tcPr>
          <w:p w14:paraId="2C5638BB">
            <w:pPr>
              <w:pStyle w:val="18"/>
            </w:pPr>
            <w:r>
              <w:t>绩效指标描述</w:t>
            </w:r>
          </w:p>
        </w:tc>
        <w:tc>
          <w:tcPr>
            <w:tcW w:w="1215" w:type="dxa"/>
            <w:vAlign w:val="center"/>
          </w:tcPr>
          <w:p w14:paraId="4B6C1A1A">
            <w:pPr>
              <w:pStyle w:val="18"/>
            </w:pPr>
            <w:r>
              <w:t>指标值</w:t>
            </w:r>
          </w:p>
        </w:tc>
        <w:tc>
          <w:tcPr>
            <w:tcW w:w="1031" w:type="dxa"/>
            <w:vAlign w:val="center"/>
          </w:tcPr>
          <w:p w14:paraId="5F206797">
            <w:pPr>
              <w:pStyle w:val="18"/>
            </w:pPr>
            <w:r>
              <w:rPr>
                <w:sz w:val="18"/>
                <w:szCs w:val="21"/>
              </w:rPr>
              <w:t>指标值确定依据</w:t>
            </w:r>
          </w:p>
        </w:tc>
      </w:tr>
      <w:tr w14:paraId="32B83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jc w:val="center"/>
        </w:trPr>
        <w:tc>
          <w:tcPr>
            <w:tcW w:w="1317" w:type="dxa"/>
            <w:vMerge w:val="restart"/>
            <w:vAlign w:val="center"/>
          </w:tcPr>
          <w:p w14:paraId="11945CD7">
            <w:pPr>
              <w:pStyle w:val="19"/>
            </w:pPr>
            <w:r>
              <w:t>产出指标</w:t>
            </w:r>
          </w:p>
        </w:tc>
        <w:tc>
          <w:tcPr>
            <w:tcW w:w="1317" w:type="dxa"/>
            <w:vAlign w:val="center"/>
          </w:tcPr>
          <w:p w14:paraId="553A2809">
            <w:pPr>
              <w:pStyle w:val="17"/>
            </w:pPr>
            <w:r>
              <w:t>数量指标</w:t>
            </w:r>
          </w:p>
        </w:tc>
        <w:tc>
          <w:tcPr>
            <w:tcW w:w="1489" w:type="dxa"/>
            <w:vAlign w:val="center"/>
          </w:tcPr>
          <w:p w14:paraId="4E3B7554">
            <w:pPr>
              <w:pStyle w:val="17"/>
              <w:rPr>
                <w:sz w:val="13"/>
                <w:szCs w:val="16"/>
              </w:rPr>
            </w:pPr>
            <w:r>
              <w:rPr>
                <w:sz w:val="13"/>
                <w:szCs w:val="16"/>
              </w:rPr>
              <w:t>享受解困资金的人数</w:t>
            </w:r>
          </w:p>
        </w:tc>
        <w:tc>
          <w:tcPr>
            <w:tcW w:w="2850" w:type="dxa"/>
            <w:vAlign w:val="center"/>
          </w:tcPr>
          <w:p w14:paraId="72947EF0">
            <w:pPr>
              <w:pStyle w:val="17"/>
              <w:rPr>
                <w:sz w:val="13"/>
                <w:szCs w:val="16"/>
              </w:rPr>
            </w:pPr>
            <w:r>
              <w:rPr>
                <w:sz w:val="13"/>
                <w:szCs w:val="16"/>
              </w:rPr>
              <w:t>享受解困资金的人数占总人数的比率</w:t>
            </w:r>
          </w:p>
        </w:tc>
        <w:tc>
          <w:tcPr>
            <w:tcW w:w="1215" w:type="dxa"/>
            <w:vAlign w:val="center"/>
          </w:tcPr>
          <w:p w14:paraId="066991F5">
            <w:pPr>
              <w:pStyle w:val="17"/>
            </w:pPr>
            <w:r>
              <w:t>≥160人</w:t>
            </w:r>
          </w:p>
        </w:tc>
        <w:tc>
          <w:tcPr>
            <w:tcW w:w="1031" w:type="dxa"/>
            <w:vAlign w:val="center"/>
          </w:tcPr>
          <w:p w14:paraId="0FA7C822">
            <w:pPr>
              <w:pStyle w:val="17"/>
            </w:pPr>
            <w:r>
              <w:rPr>
                <w:sz w:val="16"/>
                <w:szCs w:val="20"/>
              </w:rPr>
              <w:t>企业军转干部“两补”标准的通知</w:t>
            </w:r>
          </w:p>
        </w:tc>
      </w:tr>
      <w:tr w14:paraId="10DF6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jc w:val="center"/>
        </w:trPr>
        <w:tc>
          <w:tcPr>
            <w:tcW w:w="1317" w:type="dxa"/>
            <w:vMerge w:val="continue"/>
            <w:vAlign w:val="center"/>
          </w:tcPr>
          <w:p w14:paraId="2D86A121"/>
        </w:tc>
        <w:tc>
          <w:tcPr>
            <w:tcW w:w="1317" w:type="dxa"/>
            <w:vAlign w:val="center"/>
          </w:tcPr>
          <w:p w14:paraId="5CD6C9A7">
            <w:pPr>
              <w:pStyle w:val="17"/>
            </w:pPr>
            <w:r>
              <w:t>质量指标</w:t>
            </w:r>
          </w:p>
        </w:tc>
        <w:tc>
          <w:tcPr>
            <w:tcW w:w="1489" w:type="dxa"/>
            <w:vAlign w:val="center"/>
          </w:tcPr>
          <w:p w14:paraId="134868C3">
            <w:pPr>
              <w:pStyle w:val="17"/>
              <w:rPr>
                <w:sz w:val="13"/>
                <w:szCs w:val="16"/>
              </w:rPr>
            </w:pPr>
            <w:r>
              <w:rPr>
                <w:sz w:val="13"/>
                <w:szCs w:val="16"/>
              </w:rPr>
              <w:t>解困资金发放率</w:t>
            </w:r>
          </w:p>
        </w:tc>
        <w:tc>
          <w:tcPr>
            <w:tcW w:w="2850" w:type="dxa"/>
            <w:vAlign w:val="center"/>
          </w:tcPr>
          <w:p w14:paraId="1063FEDD">
            <w:pPr>
              <w:pStyle w:val="17"/>
              <w:rPr>
                <w:sz w:val="13"/>
                <w:szCs w:val="16"/>
              </w:rPr>
            </w:pPr>
            <w:r>
              <w:rPr>
                <w:sz w:val="13"/>
                <w:szCs w:val="16"/>
              </w:rPr>
              <w:t>保障解困资金按月按季按年按标准发放到位</w:t>
            </w:r>
          </w:p>
        </w:tc>
        <w:tc>
          <w:tcPr>
            <w:tcW w:w="1215" w:type="dxa"/>
            <w:vAlign w:val="center"/>
          </w:tcPr>
          <w:p w14:paraId="0BB196CB">
            <w:pPr>
              <w:pStyle w:val="17"/>
            </w:pPr>
            <w:r>
              <w:t>≥99%</w:t>
            </w:r>
          </w:p>
        </w:tc>
        <w:tc>
          <w:tcPr>
            <w:tcW w:w="1031" w:type="dxa"/>
            <w:vAlign w:val="center"/>
          </w:tcPr>
          <w:p w14:paraId="6CFBF451">
            <w:pPr>
              <w:ind w:firstLine="0" w:firstLineChars="0"/>
              <w:rPr>
                <w:sz w:val="10"/>
                <w:szCs w:val="13"/>
              </w:rPr>
            </w:pPr>
            <w:r>
              <w:rPr>
                <w:sz w:val="18"/>
                <w:szCs w:val="18"/>
              </w:rPr>
              <w:t>企业军转干部“两补”标准的通知</w:t>
            </w:r>
          </w:p>
        </w:tc>
      </w:tr>
      <w:tr w14:paraId="06D7C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317" w:type="dxa"/>
            <w:vMerge w:val="continue"/>
            <w:vAlign w:val="center"/>
          </w:tcPr>
          <w:p w14:paraId="1E4FA6E2"/>
        </w:tc>
        <w:tc>
          <w:tcPr>
            <w:tcW w:w="1317" w:type="dxa"/>
            <w:vAlign w:val="center"/>
          </w:tcPr>
          <w:p w14:paraId="17DA5EF8">
            <w:pPr>
              <w:pStyle w:val="17"/>
            </w:pPr>
            <w:r>
              <w:t>时效指标</w:t>
            </w:r>
          </w:p>
        </w:tc>
        <w:tc>
          <w:tcPr>
            <w:tcW w:w="1489" w:type="dxa"/>
            <w:vAlign w:val="center"/>
          </w:tcPr>
          <w:p w14:paraId="738259CD">
            <w:pPr>
              <w:pStyle w:val="17"/>
              <w:rPr>
                <w:sz w:val="13"/>
                <w:szCs w:val="16"/>
              </w:rPr>
            </w:pPr>
            <w:r>
              <w:rPr>
                <w:sz w:val="13"/>
                <w:szCs w:val="16"/>
              </w:rPr>
              <w:t>完成率</w:t>
            </w:r>
          </w:p>
        </w:tc>
        <w:tc>
          <w:tcPr>
            <w:tcW w:w="2850" w:type="dxa"/>
            <w:vAlign w:val="center"/>
          </w:tcPr>
          <w:p w14:paraId="2BBD776B">
            <w:pPr>
              <w:pStyle w:val="17"/>
              <w:rPr>
                <w:sz w:val="13"/>
                <w:szCs w:val="16"/>
              </w:rPr>
            </w:pPr>
            <w:r>
              <w:rPr>
                <w:sz w:val="13"/>
                <w:szCs w:val="16"/>
              </w:rPr>
              <w:t>各项资金及时拨付到位</w:t>
            </w:r>
          </w:p>
        </w:tc>
        <w:tc>
          <w:tcPr>
            <w:tcW w:w="1215" w:type="dxa"/>
            <w:vAlign w:val="center"/>
          </w:tcPr>
          <w:p w14:paraId="1F1ABA85">
            <w:pPr>
              <w:pStyle w:val="17"/>
            </w:pPr>
            <w:r>
              <w:t>≥98%</w:t>
            </w:r>
          </w:p>
        </w:tc>
        <w:tc>
          <w:tcPr>
            <w:tcW w:w="1031" w:type="dxa"/>
            <w:vAlign w:val="center"/>
          </w:tcPr>
          <w:p w14:paraId="200F37EA">
            <w:pPr>
              <w:ind w:firstLine="0" w:firstLineChars="0"/>
              <w:rPr>
                <w:sz w:val="10"/>
                <w:szCs w:val="13"/>
              </w:rPr>
            </w:pPr>
            <w:r>
              <w:rPr>
                <w:sz w:val="18"/>
                <w:szCs w:val="18"/>
              </w:rPr>
              <w:t>企业军转干部“两补”标准的通知</w:t>
            </w:r>
          </w:p>
        </w:tc>
      </w:tr>
      <w:tr w14:paraId="25667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jc w:val="center"/>
        </w:trPr>
        <w:tc>
          <w:tcPr>
            <w:tcW w:w="1317" w:type="dxa"/>
            <w:vMerge w:val="continue"/>
            <w:vAlign w:val="center"/>
          </w:tcPr>
          <w:p w14:paraId="26C75804"/>
        </w:tc>
        <w:tc>
          <w:tcPr>
            <w:tcW w:w="1317" w:type="dxa"/>
            <w:vAlign w:val="center"/>
          </w:tcPr>
          <w:p w14:paraId="110483EA">
            <w:pPr>
              <w:pStyle w:val="17"/>
            </w:pPr>
            <w:r>
              <w:t>成本指标</w:t>
            </w:r>
          </w:p>
        </w:tc>
        <w:tc>
          <w:tcPr>
            <w:tcW w:w="1489" w:type="dxa"/>
            <w:vAlign w:val="center"/>
          </w:tcPr>
          <w:p w14:paraId="104D2A56">
            <w:pPr>
              <w:pStyle w:val="17"/>
              <w:rPr>
                <w:sz w:val="13"/>
                <w:szCs w:val="16"/>
              </w:rPr>
            </w:pPr>
            <w:r>
              <w:rPr>
                <w:sz w:val="13"/>
                <w:szCs w:val="16"/>
              </w:rPr>
              <w:t>公用经费节约率</w:t>
            </w:r>
          </w:p>
        </w:tc>
        <w:tc>
          <w:tcPr>
            <w:tcW w:w="2850" w:type="dxa"/>
            <w:vAlign w:val="center"/>
          </w:tcPr>
          <w:p w14:paraId="6FF74C56">
            <w:pPr>
              <w:pStyle w:val="17"/>
              <w:rPr>
                <w:sz w:val="13"/>
                <w:szCs w:val="16"/>
              </w:rPr>
            </w:pPr>
            <w:r>
              <w:rPr>
                <w:sz w:val="13"/>
                <w:szCs w:val="16"/>
              </w:rPr>
              <w:t>（预算金额-报销金额）/预算金额</w:t>
            </w:r>
          </w:p>
        </w:tc>
        <w:tc>
          <w:tcPr>
            <w:tcW w:w="1215" w:type="dxa"/>
            <w:vAlign w:val="center"/>
          </w:tcPr>
          <w:p w14:paraId="07380517">
            <w:pPr>
              <w:pStyle w:val="17"/>
            </w:pPr>
            <w:r>
              <w:t>≥97%</w:t>
            </w:r>
          </w:p>
        </w:tc>
        <w:tc>
          <w:tcPr>
            <w:tcW w:w="1031" w:type="dxa"/>
            <w:vAlign w:val="center"/>
          </w:tcPr>
          <w:p w14:paraId="323ADFCE">
            <w:pPr>
              <w:ind w:firstLine="0" w:firstLineChars="0"/>
              <w:rPr>
                <w:sz w:val="10"/>
                <w:szCs w:val="13"/>
              </w:rPr>
            </w:pPr>
            <w:r>
              <w:rPr>
                <w:sz w:val="18"/>
                <w:szCs w:val="18"/>
              </w:rPr>
              <w:t>企业军转干部“两补”标准的通知</w:t>
            </w:r>
          </w:p>
        </w:tc>
      </w:tr>
      <w:tr w14:paraId="0604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17" w:type="dxa"/>
            <w:vMerge w:val="restart"/>
            <w:vAlign w:val="center"/>
          </w:tcPr>
          <w:p w14:paraId="1D30E500">
            <w:pPr>
              <w:pStyle w:val="19"/>
            </w:pPr>
            <w:r>
              <w:t>效益指标</w:t>
            </w:r>
          </w:p>
        </w:tc>
        <w:tc>
          <w:tcPr>
            <w:tcW w:w="1317" w:type="dxa"/>
            <w:vAlign w:val="center"/>
          </w:tcPr>
          <w:p w14:paraId="23E2D12B">
            <w:pPr>
              <w:pStyle w:val="17"/>
            </w:pPr>
            <w:r>
              <w:t>社会效益指标</w:t>
            </w:r>
          </w:p>
        </w:tc>
        <w:tc>
          <w:tcPr>
            <w:tcW w:w="1489" w:type="dxa"/>
            <w:vAlign w:val="center"/>
          </w:tcPr>
          <w:p w14:paraId="4ADDAB22">
            <w:pPr>
              <w:pStyle w:val="17"/>
              <w:rPr>
                <w:sz w:val="13"/>
                <w:szCs w:val="16"/>
              </w:rPr>
            </w:pPr>
            <w:r>
              <w:rPr>
                <w:sz w:val="13"/>
                <w:szCs w:val="16"/>
              </w:rPr>
              <w:t>企业军转干部生活改善情况</w:t>
            </w:r>
          </w:p>
        </w:tc>
        <w:tc>
          <w:tcPr>
            <w:tcW w:w="2850" w:type="dxa"/>
            <w:vAlign w:val="center"/>
          </w:tcPr>
          <w:p w14:paraId="27E38F16">
            <w:pPr>
              <w:pStyle w:val="17"/>
              <w:rPr>
                <w:sz w:val="13"/>
                <w:szCs w:val="16"/>
              </w:rPr>
            </w:pPr>
            <w:r>
              <w:rPr>
                <w:sz w:val="13"/>
                <w:szCs w:val="16"/>
              </w:rPr>
              <w:t>为企业军转干部生活提供保障</w:t>
            </w:r>
          </w:p>
        </w:tc>
        <w:tc>
          <w:tcPr>
            <w:tcW w:w="1215" w:type="dxa"/>
            <w:vAlign w:val="center"/>
          </w:tcPr>
          <w:p w14:paraId="67B23C60">
            <w:pPr>
              <w:pStyle w:val="17"/>
            </w:pPr>
            <w:r>
              <w:t>≥95%</w:t>
            </w:r>
          </w:p>
        </w:tc>
        <w:tc>
          <w:tcPr>
            <w:tcW w:w="1031" w:type="dxa"/>
            <w:vAlign w:val="center"/>
          </w:tcPr>
          <w:p w14:paraId="00E408D8">
            <w:pPr>
              <w:ind w:firstLine="0" w:firstLineChars="0"/>
              <w:rPr>
                <w:sz w:val="10"/>
                <w:szCs w:val="13"/>
              </w:rPr>
            </w:pPr>
            <w:r>
              <w:rPr>
                <w:sz w:val="18"/>
                <w:szCs w:val="18"/>
              </w:rPr>
              <w:t>企业军转干部“两补”标准的通知</w:t>
            </w:r>
          </w:p>
        </w:tc>
      </w:tr>
      <w:tr w14:paraId="7C22F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317" w:type="dxa"/>
            <w:vMerge w:val="continue"/>
            <w:vAlign w:val="center"/>
          </w:tcPr>
          <w:p w14:paraId="73D51EAF"/>
        </w:tc>
        <w:tc>
          <w:tcPr>
            <w:tcW w:w="1317" w:type="dxa"/>
            <w:vAlign w:val="center"/>
          </w:tcPr>
          <w:p w14:paraId="5E5B63F8">
            <w:pPr>
              <w:pStyle w:val="17"/>
            </w:pPr>
            <w:r>
              <w:t>可持续影响指标</w:t>
            </w:r>
          </w:p>
        </w:tc>
        <w:tc>
          <w:tcPr>
            <w:tcW w:w="1489" w:type="dxa"/>
            <w:vAlign w:val="center"/>
          </w:tcPr>
          <w:p w14:paraId="635A22A4">
            <w:pPr>
              <w:pStyle w:val="17"/>
              <w:rPr>
                <w:sz w:val="13"/>
                <w:szCs w:val="16"/>
              </w:rPr>
            </w:pPr>
            <w:r>
              <w:rPr>
                <w:sz w:val="13"/>
                <w:szCs w:val="16"/>
              </w:rPr>
              <w:t>长期使用性</w:t>
            </w:r>
          </w:p>
        </w:tc>
        <w:tc>
          <w:tcPr>
            <w:tcW w:w="2850" w:type="dxa"/>
            <w:vAlign w:val="center"/>
          </w:tcPr>
          <w:p w14:paraId="63E3FAC4">
            <w:pPr>
              <w:pStyle w:val="17"/>
              <w:rPr>
                <w:sz w:val="13"/>
                <w:szCs w:val="16"/>
              </w:rPr>
            </w:pPr>
            <w:r>
              <w:rPr>
                <w:sz w:val="13"/>
                <w:szCs w:val="16"/>
              </w:rPr>
              <w:t>为企业军转干部生活提供保障，提升其生活幸福度，维护社会稳定</w:t>
            </w:r>
          </w:p>
        </w:tc>
        <w:tc>
          <w:tcPr>
            <w:tcW w:w="1215" w:type="dxa"/>
            <w:vAlign w:val="center"/>
          </w:tcPr>
          <w:p w14:paraId="6BA183F9">
            <w:pPr>
              <w:pStyle w:val="17"/>
            </w:pPr>
            <w:r>
              <w:t>≥95%</w:t>
            </w:r>
          </w:p>
        </w:tc>
        <w:tc>
          <w:tcPr>
            <w:tcW w:w="1031" w:type="dxa"/>
            <w:vAlign w:val="center"/>
          </w:tcPr>
          <w:p w14:paraId="31E8CEBD">
            <w:pPr>
              <w:ind w:firstLine="0" w:firstLineChars="0"/>
              <w:rPr>
                <w:sz w:val="10"/>
                <w:szCs w:val="13"/>
              </w:rPr>
            </w:pPr>
            <w:r>
              <w:rPr>
                <w:sz w:val="18"/>
                <w:szCs w:val="18"/>
              </w:rPr>
              <w:t>企业军转干部“两补”标准的通知</w:t>
            </w:r>
          </w:p>
        </w:tc>
      </w:tr>
      <w:tr w14:paraId="5EB9E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jc w:val="center"/>
        </w:trPr>
        <w:tc>
          <w:tcPr>
            <w:tcW w:w="1317" w:type="dxa"/>
            <w:vMerge w:val="continue"/>
            <w:vAlign w:val="center"/>
          </w:tcPr>
          <w:p w14:paraId="3D5FDC58"/>
        </w:tc>
        <w:tc>
          <w:tcPr>
            <w:tcW w:w="1317" w:type="dxa"/>
            <w:vAlign w:val="center"/>
          </w:tcPr>
          <w:p w14:paraId="2F8D2801">
            <w:pPr>
              <w:pStyle w:val="17"/>
            </w:pPr>
            <w:r>
              <w:t>经济效益指标</w:t>
            </w:r>
          </w:p>
        </w:tc>
        <w:tc>
          <w:tcPr>
            <w:tcW w:w="1489" w:type="dxa"/>
            <w:vAlign w:val="center"/>
          </w:tcPr>
          <w:p w14:paraId="4C79978D">
            <w:pPr>
              <w:pStyle w:val="17"/>
              <w:rPr>
                <w:sz w:val="13"/>
                <w:szCs w:val="16"/>
              </w:rPr>
            </w:pPr>
            <w:r>
              <w:rPr>
                <w:sz w:val="13"/>
                <w:szCs w:val="16"/>
              </w:rPr>
              <w:t>为企业军转干部生活提供保障</w:t>
            </w:r>
          </w:p>
        </w:tc>
        <w:tc>
          <w:tcPr>
            <w:tcW w:w="2850" w:type="dxa"/>
            <w:vAlign w:val="center"/>
          </w:tcPr>
          <w:p w14:paraId="0604ED17">
            <w:pPr>
              <w:pStyle w:val="17"/>
              <w:rPr>
                <w:sz w:val="13"/>
                <w:szCs w:val="16"/>
              </w:rPr>
            </w:pPr>
            <w:r>
              <w:rPr>
                <w:sz w:val="13"/>
                <w:szCs w:val="16"/>
              </w:rPr>
              <w:t>为企业军转干部生活提供保障，提升其生活幸福度</w:t>
            </w:r>
          </w:p>
        </w:tc>
        <w:tc>
          <w:tcPr>
            <w:tcW w:w="1215" w:type="dxa"/>
            <w:vAlign w:val="center"/>
          </w:tcPr>
          <w:p w14:paraId="6075A637">
            <w:pPr>
              <w:pStyle w:val="17"/>
            </w:pPr>
            <w:r>
              <w:t>≥95%</w:t>
            </w:r>
          </w:p>
        </w:tc>
        <w:tc>
          <w:tcPr>
            <w:tcW w:w="1031" w:type="dxa"/>
            <w:vAlign w:val="center"/>
          </w:tcPr>
          <w:p w14:paraId="75FAD222">
            <w:pPr>
              <w:ind w:firstLine="0" w:firstLineChars="0"/>
              <w:rPr>
                <w:sz w:val="10"/>
                <w:szCs w:val="13"/>
              </w:rPr>
            </w:pPr>
            <w:r>
              <w:rPr>
                <w:sz w:val="18"/>
                <w:szCs w:val="18"/>
              </w:rPr>
              <w:t>企业军转干部“两补”标准的通知</w:t>
            </w:r>
          </w:p>
        </w:tc>
      </w:tr>
      <w:tr w14:paraId="14490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0" w:hRule="atLeast"/>
          <w:jc w:val="center"/>
        </w:trPr>
        <w:tc>
          <w:tcPr>
            <w:tcW w:w="1317" w:type="dxa"/>
            <w:vAlign w:val="center"/>
          </w:tcPr>
          <w:p w14:paraId="4BF257E7">
            <w:pPr>
              <w:pStyle w:val="19"/>
            </w:pPr>
            <w:r>
              <w:t>满意度指标</w:t>
            </w:r>
          </w:p>
        </w:tc>
        <w:tc>
          <w:tcPr>
            <w:tcW w:w="1317" w:type="dxa"/>
            <w:vAlign w:val="center"/>
          </w:tcPr>
          <w:p w14:paraId="09EF6E04">
            <w:pPr>
              <w:pStyle w:val="17"/>
            </w:pPr>
            <w:r>
              <w:t>服务对象满意度指标</w:t>
            </w:r>
          </w:p>
        </w:tc>
        <w:tc>
          <w:tcPr>
            <w:tcW w:w="1489" w:type="dxa"/>
            <w:vAlign w:val="center"/>
          </w:tcPr>
          <w:p w14:paraId="0F644E56">
            <w:pPr>
              <w:pStyle w:val="17"/>
              <w:rPr>
                <w:sz w:val="13"/>
                <w:szCs w:val="16"/>
              </w:rPr>
            </w:pPr>
            <w:r>
              <w:rPr>
                <w:sz w:val="13"/>
                <w:szCs w:val="16"/>
              </w:rPr>
              <w:t>企业军转干部对优抚工作的满意度（%）</w:t>
            </w:r>
          </w:p>
        </w:tc>
        <w:tc>
          <w:tcPr>
            <w:tcW w:w="2850" w:type="dxa"/>
            <w:vAlign w:val="center"/>
          </w:tcPr>
          <w:p w14:paraId="468AFB50">
            <w:pPr>
              <w:pStyle w:val="17"/>
              <w:rPr>
                <w:sz w:val="13"/>
                <w:szCs w:val="16"/>
              </w:rPr>
            </w:pPr>
            <w:r>
              <w:rPr>
                <w:sz w:val="13"/>
                <w:szCs w:val="16"/>
              </w:rPr>
              <w:t>满意和较满意的企业军转干部人数占调查总人数的比率</w:t>
            </w:r>
          </w:p>
        </w:tc>
        <w:tc>
          <w:tcPr>
            <w:tcW w:w="1215" w:type="dxa"/>
            <w:vAlign w:val="center"/>
          </w:tcPr>
          <w:p w14:paraId="57E51699">
            <w:pPr>
              <w:pStyle w:val="17"/>
            </w:pPr>
            <w:r>
              <w:t>≥95%</w:t>
            </w:r>
          </w:p>
        </w:tc>
        <w:tc>
          <w:tcPr>
            <w:tcW w:w="1031" w:type="dxa"/>
            <w:vAlign w:val="center"/>
          </w:tcPr>
          <w:p w14:paraId="126E01DE">
            <w:pPr>
              <w:ind w:firstLine="0" w:firstLineChars="0"/>
              <w:rPr>
                <w:sz w:val="10"/>
                <w:szCs w:val="13"/>
              </w:rPr>
            </w:pPr>
            <w:r>
              <w:rPr>
                <w:sz w:val="18"/>
                <w:szCs w:val="18"/>
              </w:rPr>
              <w:t>企业军转干部“两补”标准的通知</w:t>
            </w:r>
          </w:p>
        </w:tc>
      </w:tr>
    </w:tbl>
    <w:p w14:paraId="35573113">
      <w:pPr>
        <w:spacing w:before="0" w:after="0"/>
        <w:jc w:val="left"/>
        <w:outlineLvl w:val="3"/>
      </w:pPr>
      <w:bookmarkStart w:id="7" w:name="_Toc_4_4_0000000008"/>
      <w:r>
        <w:rPr>
          <w:rFonts w:ascii="方正仿宋_GBK" w:hAnsi="方正仿宋_GBK" w:eastAsia="方正仿宋_GBK" w:cs="方正仿宋_GBK"/>
          <w:color w:val="000000"/>
          <w:sz w:val="28"/>
        </w:rPr>
        <w:t>5.各类重点优抚对象门诊药费补助绩效目标表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2CA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B75E19">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76276015">
            <w:pPr>
              <w:pStyle w:val="15"/>
            </w:pPr>
            <w:r>
              <w:t>单位：万元</w:t>
            </w:r>
          </w:p>
        </w:tc>
      </w:tr>
      <w:tr w14:paraId="35342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F76FD">
            <w:pPr>
              <w:pStyle w:val="18"/>
            </w:pPr>
            <w:r>
              <w:t>项目编码</w:t>
            </w:r>
          </w:p>
        </w:tc>
        <w:tc>
          <w:tcPr>
            <w:tcW w:w="2608" w:type="dxa"/>
            <w:gridSpan w:val="2"/>
            <w:vAlign w:val="center"/>
          </w:tcPr>
          <w:p w14:paraId="64AAF219">
            <w:pPr>
              <w:pStyle w:val="17"/>
            </w:pPr>
            <w:r>
              <w:rPr>
                <w:sz w:val="18"/>
                <w:szCs w:val="21"/>
              </w:rPr>
              <w:t>13028123P00000110001Y</w:t>
            </w:r>
          </w:p>
        </w:tc>
        <w:tc>
          <w:tcPr>
            <w:tcW w:w="1587" w:type="dxa"/>
            <w:vAlign w:val="center"/>
          </w:tcPr>
          <w:p w14:paraId="03E3A0E8">
            <w:pPr>
              <w:pStyle w:val="18"/>
            </w:pPr>
            <w:r>
              <w:t>项目名称</w:t>
            </w:r>
          </w:p>
        </w:tc>
        <w:tc>
          <w:tcPr>
            <w:tcW w:w="4422" w:type="dxa"/>
            <w:gridSpan w:val="3"/>
            <w:vAlign w:val="center"/>
          </w:tcPr>
          <w:p w14:paraId="1BFF32E9">
            <w:pPr>
              <w:pStyle w:val="17"/>
            </w:pPr>
            <w:r>
              <w:t>各类重点优抚对象门诊药费补助</w:t>
            </w:r>
          </w:p>
        </w:tc>
      </w:tr>
      <w:tr w14:paraId="4D43B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BD95D">
            <w:pPr>
              <w:pStyle w:val="18"/>
            </w:pPr>
            <w:r>
              <w:t>预算规模及资金用途</w:t>
            </w:r>
          </w:p>
        </w:tc>
        <w:tc>
          <w:tcPr>
            <w:tcW w:w="1276" w:type="dxa"/>
            <w:vAlign w:val="center"/>
          </w:tcPr>
          <w:p w14:paraId="2018C3C0">
            <w:pPr>
              <w:pStyle w:val="18"/>
            </w:pPr>
            <w:r>
              <w:t>预算数</w:t>
            </w:r>
          </w:p>
        </w:tc>
        <w:tc>
          <w:tcPr>
            <w:tcW w:w="1332" w:type="dxa"/>
            <w:vAlign w:val="center"/>
          </w:tcPr>
          <w:p w14:paraId="56A57DB7">
            <w:pPr>
              <w:pStyle w:val="17"/>
            </w:pPr>
            <w:r>
              <w:t>960.00</w:t>
            </w:r>
          </w:p>
        </w:tc>
        <w:tc>
          <w:tcPr>
            <w:tcW w:w="1587" w:type="dxa"/>
            <w:vAlign w:val="center"/>
          </w:tcPr>
          <w:p w14:paraId="25AEB7D8">
            <w:pPr>
              <w:pStyle w:val="18"/>
            </w:pPr>
            <w:r>
              <w:t>其中：财政    资金</w:t>
            </w:r>
          </w:p>
        </w:tc>
        <w:tc>
          <w:tcPr>
            <w:tcW w:w="1304" w:type="dxa"/>
            <w:vAlign w:val="center"/>
          </w:tcPr>
          <w:p w14:paraId="4B431BA3">
            <w:pPr>
              <w:pStyle w:val="17"/>
            </w:pPr>
            <w:r>
              <w:t>960.00</w:t>
            </w:r>
          </w:p>
        </w:tc>
        <w:tc>
          <w:tcPr>
            <w:tcW w:w="1276" w:type="dxa"/>
            <w:vAlign w:val="center"/>
          </w:tcPr>
          <w:p w14:paraId="31A8A4F9">
            <w:pPr>
              <w:pStyle w:val="18"/>
            </w:pPr>
            <w:r>
              <w:t>其他资金</w:t>
            </w:r>
          </w:p>
        </w:tc>
        <w:tc>
          <w:tcPr>
            <w:tcW w:w="1843" w:type="dxa"/>
            <w:vAlign w:val="center"/>
          </w:tcPr>
          <w:p w14:paraId="5A7B16D4">
            <w:pPr>
              <w:pStyle w:val="17"/>
            </w:pPr>
            <w:r>
              <w:t xml:space="preserve"> </w:t>
            </w:r>
          </w:p>
        </w:tc>
      </w:tr>
      <w:tr w14:paraId="26414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D0717F"/>
        </w:tc>
        <w:tc>
          <w:tcPr>
            <w:tcW w:w="8617" w:type="dxa"/>
            <w:gridSpan w:val="6"/>
            <w:vAlign w:val="center"/>
          </w:tcPr>
          <w:p w14:paraId="2B111588">
            <w:pPr>
              <w:pStyle w:val="17"/>
            </w:pPr>
            <w:r>
              <w:rPr>
                <w:sz w:val="18"/>
                <w:szCs w:val="21"/>
              </w:rPr>
              <w:t>预算数960万元，其中：财政资金960万元，其他资金0万元。主要用于优抚对象医疗补助资金，对优抚对象参保缴费和门诊费用进行补助，有效帮助解决优抚对象医疗问题。</w:t>
            </w:r>
          </w:p>
        </w:tc>
      </w:tr>
      <w:tr w14:paraId="2A398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0B92F">
            <w:pPr>
              <w:pStyle w:val="18"/>
            </w:pPr>
            <w:r>
              <w:t>资金支出计划（%）</w:t>
            </w:r>
          </w:p>
        </w:tc>
        <w:tc>
          <w:tcPr>
            <w:tcW w:w="2608" w:type="dxa"/>
            <w:gridSpan w:val="2"/>
            <w:vAlign w:val="center"/>
          </w:tcPr>
          <w:p w14:paraId="3F025EE3">
            <w:pPr>
              <w:pStyle w:val="18"/>
            </w:pPr>
            <w:r>
              <w:t>3月底</w:t>
            </w:r>
          </w:p>
        </w:tc>
        <w:tc>
          <w:tcPr>
            <w:tcW w:w="1587" w:type="dxa"/>
            <w:vAlign w:val="center"/>
          </w:tcPr>
          <w:p w14:paraId="709CE26A">
            <w:pPr>
              <w:pStyle w:val="18"/>
            </w:pPr>
            <w:r>
              <w:t>6月底</w:t>
            </w:r>
          </w:p>
        </w:tc>
        <w:tc>
          <w:tcPr>
            <w:tcW w:w="1304" w:type="dxa"/>
            <w:vAlign w:val="center"/>
          </w:tcPr>
          <w:p w14:paraId="5426BDC3">
            <w:pPr>
              <w:pStyle w:val="18"/>
            </w:pPr>
            <w:r>
              <w:t>10月底</w:t>
            </w:r>
          </w:p>
        </w:tc>
        <w:tc>
          <w:tcPr>
            <w:tcW w:w="3118" w:type="dxa"/>
            <w:gridSpan w:val="2"/>
            <w:vAlign w:val="center"/>
          </w:tcPr>
          <w:p w14:paraId="394CF2BD">
            <w:pPr>
              <w:pStyle w:val="18"/>
            </w:pPr>
            <w:r>
              <w:t>12月底</w:t>
            </w:r>
          </w:p>
        </w:tc>
      </w:tr>
      <w:tr w14:paraId="6D4F9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75439A"/>
        </w:tc>
        <w:tc>
          <w:tcPr>
            <w:tcW w:w="2608" w:type="dxa"/>
            <w:gridSpan w:val="2"/>
            <w:vAlign w:val="center"/>
          </w:tcPr>
          <w:p w14:paraId="79639DBC">
            <w:pPr>
              <w:pStyle w:val="19"/>
            </w:pPr>
            <w:r>
              <w:t>30%</w:t>
            </w:r>
          </w:p>
        </w:tc>
        <w:tc>
          <w:tcPr>
            <w:tcW w:w="1587" w:type="dxa"/>
            <w:vAlign w:val="center"/>
          </w:tcPr>
          <w:p w14:paraId="6D37B6B8">
            <w:pPr>
              <w:pStyle w:val="19"/>
            </w:pPr>
            <w:r>
              <w:t>60%</w:t>
            </w:r>
          </w:p>
        </w:tc>
        <w:tc>
          <w:tcPr>
            <w:tcW w:w="1304" w:type="dxa"/>
            <w:vAlign w:val="center"/>
          </w:tcPr>
          <w:p w14:paraId="10D20A6C">
            <w:pPr>
              <w:pStyle w:val="19"/>
            </w:pPr>
            <w:r>
              <w:t>90%</w:t>
            </w:r>
          </w:p>
        </w:tc>
        <w:tc>
          <w:tcPr>
            <w:tcW w:w="3118" w:type="dxa"/>
            <w:gridSpan w:val="2"/>
            <w:vAlign w:val="center"/>
          </w:tcPr>
          <w:p w14:paraId="5AD2853B">
            <w:pPr>
              <w:pStyle w:val="19"/>
            </w:pPr>
            <w:r>
              <w:t>100%</w:t>
            </w:r>
          </w:p>
        </w:tc>
      </w:tr>
      <w:tr w14:paraId="2C0FD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142FA">
            <w:pPr>
              <w:pStyle w:val="18"/>
            </w:pPr>
            <w:r>
              <w:t>绩效目标</w:t>
            </w:r>
          </w:p>
        </w:tc>
        <w:tc>
          <w:tcPr>
            <w:tcW w:w="8617" w:type="dxa"/>
            <w:gridSpan w:val="6"/>
            <w:vAlign w:val="center"/>
          </w:tcPr>
          <w:p w14:paraId="4BDFACC2">
            <w:pPr>
              <w:pStyle w:val="17"/>
            </w:pPr>
            <w:r>
              <w:t>通过发放优抚对象医疗补助资金，对优抚对象参保缴费和门诊费用进行补助，有效帮助解决优抚对象医疗问题。</w:t>
            </w:r>
          </w:p>
        </w:tc>
      </w:tr>
    </w:tbl>
    <w:p w14:paraId="6DBDA6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AFF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C1B42D8">
            <w:pPr>
              <w:pStyle w:val="18"/>
            </w:pPr>
            <w:r>
              <w:t>一级指标</w:t>
            </w:r>
          </w:p>
        </w:tc>
        <w:tc>
          <w:tcPr>
            <w:tcW w:w="1327" w:type="dxa"/>
            <w:vAlign w:val="center"/>
          </w:tcPr>
          <w:p w14:paraId="1C141875">
            <w:pPr>
              <w:pStyle w:val="18"/>
            </w:pPr>
            <w:r>
              <w:t>二级指标</w:t>
            </w:r>
          </w:p>
        </w:tc>
        <w:tc>
          <w:tcPr>
            <w:tcW w:w="1327" w:type="dxa"/>
            <w:vAlign w:val="center"/>
          </w:tcPr>
          <w:p w14:paraId="453C1CCB">
            <w:pPr>
              <w:pStyle w:val="18"/>
            </w:pPr>
            <w:r>
              <w:t>三级指标</w:t>
            </w:r>
          </w:p>
        </w:tc>
        <w:tc>
          <w:tcPr>
            <w:tcW w:w="2654" w:type="dxa"/>
            <w:vAlign w:val="center"/>
          </w:tcPr>
          <w:p w14:paraId="7D22C27B">
            <w:pPr>
              <w:pStyle w:val="18"/>
            </w:pPr>
            <w:r>
              <w:t>绩效指标描述</w:t>
            </w:r>
          </w:p>
        </w:tc>
        <w:tc>
          <w:tcPr>
            <w:tcW w:w="1327" w:type="dxa"/>
            <w:vAlign w:val="center"/>
          </w:tcPr>
          <w:p w14:paraId="06547BC4">
            <w:pPr>
              <w:pStyle w:val="18"/>
            </w:pPr>
            <w:r>
              <w:t>指标值</w:t>
            </w:r>
          </w:p>
        </w:tc>
        <w:tc>
          <w:tcPr>
            <w:tcW w:w="1327" w:type="dxa"/>
            <w:vAlign w:val="center"/>
          </w:tcPr>
          <w:p w14:paraId="188E4A15">
            <w:pPr>
              <w:pStyle w:val="18"/>
            </w:pPr>
            <w:r>
              <w:t>指标值确定依据</w:t>
            </w:r>
          </w:p>
        </w:tc>
      </w:tr>
      <w:tr w14:paraId="7D017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98F59B">
            <w:pPr>
              <w:pStyle w:val="19"/>
            </w:pPr>
            <w:r>
              <w:t>产出指标</w:t>
            </w:r>
          </w:p>
        </w:tc>
        <w:tc>
          <w:tcPr>
            <w:tcW w:w="1327" w:type="dxa"/>
            <w:vAlign w:val="center"/>
          </w:tcPr>
          <w:p w14:paraId="51F0348B">
            <w:pPr>
              <w:pStyle w:val="17"/>
            </w:pPr>
            <w:r>
              <w:t>数量指标</w:t>
            </w:r>
          </w:p>
        </w:tc>
        <w:tc>
          <w:tcPr>
            <w:tcW w:w="1327" w:type="dxa"/>
            <w:vAlign w:val="center"/>
          </w:tcPr>
          <w:p w14:paraId="79C866CC">
            <w:pPr>
              <w:pStyle w:val="17"/>
            </w:pPr>
            <w:r>
              <w:rPr>
                <w:sz w:val="18"/>
                <w:szCs w:val="21"/>
              </w:rPr>
              <w:t>项目实际成本</w:t>
            </w:r>
          </w:p>
        </w:tc>
        <w:tc>
          <w:tcPr>
            <w:tcW w:w="2654" w:type="dxa"/>
            <w:vAlign w:val="center"/>
          </w:tcPr>
          <w:p w14:paraId="2C167CE6">
            <w:pPr>
              <w:pStyle w:val="17"/>
            </w:pPr>
            <w:r>
              <w:t>项目实际成本</w:t>
            </w:r>
          </w:p>
        </w:tc>
        <w:tc>
          <w:tcPr>
            <w:tcW w:w="1327" w:type="dxa"/>
            <w:vAlign w:val="center"/>
          </w:tcPr>
          <w:p w14:paraId="2EE22B2A">
            <w:pPr>
              <w:pStyle w:val="17"/>
            </w:pPr>
            <w:r>
              <w:t>≥95%</w:t>
            </w:r>
          </w:p>
        </w:tc>
        <w:tc>
          <w:tcPr>
            <w:tcW w:w="1327" w:type="dxa"/>
            <w:vAlign w:val="center"/>
          </w:tcPr>
          <w:p w14:paraId="7E4B5855">
            <w:pPr>
              <w:pStyle w:val="17"/>
            </w:pPr>
            <w:r>
              <w:t>遵政字【2010】3号</w:t>
            </w:r>
          </w:p>
        </w:tc>
      </w:tr>
      <w:tr w14:paraId="7E922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D16DE2"/>
        </w:tc>
        <w:tc>
          <w:tcPr>
            <w:tcW w:w="1327" w:type="dxa"/>
            <w:vAlign w:val="center"/>
          </w:tcPr>
          <w:p w14:paraId="08B1B898">
            <w:pPr>
              <w:pStyle w:val="17"/>
            </w:pPr>
            <w:r>
              <w:t>质量指标</w:t>
            </w:r>
          </w:p>
        </w:tc>
        <w:tc>
          <w:tcPr>
            <w:tcW w:w="1327" w:type="dxa"/>
            <w:vAlign w:val="center"/>
          </w:tcPr>
          <w:p w14:paraId="3E841B05">
            <w:pPr>
              <w:pStyle w:val="17"/>
            </w:pPr>
            <w:r>
              <w:t>享受医疗待遇优抚对象人数</w:t>
            </w:r>
          </w:p>
        </w:tc>
        <w:tc>
          <w:tcPr>
            <w:tcW w:w="2654" w:type="dxa"/>
            <w:vAlign w:val="center"/>
          </w:tcPr>
          <w:p w14:paraId="23868B9A">
            <w:pPr>
              <w:pStyle w:val="17"/>
            </w:pPr>
            <w:r>
              <w:t>用于复员军人106人、残疾军人460、三属69人、带病退伍军人1806人、参战涉核人员797人</w:t>
            </w:r>
          </w:p>
        </w:tc>
        <w:tc>
          <w:tcPr>
            <w:tcW w:w="1327" w:type="dxa"/>
            <w:vAlign w:val="center"/>
          </w:tcPr>
          <w:p w14:paraId="4AC49D1B">
            <w:pPr>
              <w:pStyle w:val="17"/>
            </w:pPr>
            <w:r>
              <w:t>≥3238人</w:t>
            </w:r>
          </w:p>
        </w:tc>
        <w:tc>
          <w:tcPr>
            <w:tcW w:w="1327" w:type="dxa"/>
            <w:vAlign w:val="center"/>
          </w:tcPr>
          <w:p w14:paraId="3792FB52">
            <w:pPr>
              <w:rPr>
                <w:sz w:val="18"/>
                <w:szCs w:val="18"/>
              </w:rPr>
            </w:pPr>
            <w:r>
              <w:rPr>
                <w:sz w:val="18"/>
                <w:szCs w:val="18"/>
              </w:rPr>
              <w:t>遵政字【2010】3号</w:t>
            </w:r>
          </w:p>
        </w:tc>
      </w:tr>
      <w:tr w14:paraId="34073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97BE22"/>
        </w:tc>
        <w:tc>
          <w:tcPr>
            <w:tcW w:w="1327" w:type="dxa"/>
            <w:vAlign w:val="center"/>
          </w:tcPr>
          <w:p w14:paraId="4A810988">
            <w:pPr>
              <w:pStyle w:val="17"/>
            </w:pPr>
            <w:r>
              <w:t>时效指标</w:t>
            </w:r>
          </w:p>
        </w:tc>
        <w:tc>
          <w:tcPr>
            <w:tcW w:w="1327" w:type="dxa"/>
            <w:vAlign w:val="center"/>
          </w:tcPr>
          <w:p w14:paraId="083990BC">
            <w:pPr>
              <w:pStyle w:val="17"/>
            </w:pPr>
            <w:r>
              <w:t>各项补助资金标准按规定执行率</w:t>
            </w:r>
          </w:p>
        </w:tc>
        <w:tc>
          <w:tcPr>
            <w:tcW w:w="2654" w:type="dxa"/>
            <w:vAlign w:val="center"/>
          </w:tcPr>
          <w:p w14:paraId="7BCBE22A">
            <w:pPr>
              <w:pStyle w:val="17"/>
            </w:pPr>
            <w:r>
              <w:t>各项补助资金标准按规定及时执行</w:t>
            </w:r>
          </w:p>
        </w:tc>
        <w:tc>
          <w:tcPr>
            <w:tcW w:w="1327" w:type="dxa"/>
            <w:vAlign w:val="center"/>
          </w:tcPr>
          <w:p w14:paraId="175F5577">
            <w:pPr>
              <w:pStyle w:val="17"/>
            </w:pPr>
            <w:r>
              <w:t>≥99%</w:t>
            </w:r>
          </w:p>
        </w:tc>
        <w:tc>
          <w:tcPr>
            <w:tcW w:w="1327" w:type="dxa"/>
            <w:vAlign w:val="center"/>
          </w:tcPr>
          <w:p w14:paraId="0B11C65C">
            <w:pPr>
              <w:rPr>
                <w:sz w:val="18"/>
                <w:szCs w:val="18"/>
              </w:rPr>
            </w:pPr>
            <w:r>
              <w:rPr>
                <w:sz w:val="18"/>
                <w:szCs w:val="18"/>
              </w:rPr>
              <w:t>遵政字【2010】3号</w:t>
            </w:r>
          </w:p>
        </w:tc>
      </w:tr>
      <w:tr w14:paraId="5D8BA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D53481"/>
        </w:tc>
        <w:tc>
          <w:tcPr>
            <w:tcW w:w="1327" w:type="dxa"/>
            <w:vAlign w:val="center"/>
          </w:tcPr>
          <w:p w14:paraId="7DE904B9">
            <w:pPr>
              <w:pStyle w:val="17"/>
            </w:pPr>
            <w:r>
              <w:t>成本指标</w:t>
            </w:r>
          </w:p>
        </w:tc>
        <w:tc>
          <w:tcPr>
            <w:tcW w:w="1327" w:type="dxa"/>
            <w:vAlign w:val="center"/>
          </w:tcPr>
          <w:p w14:paraId="3378AFB7">
            <w:pPr>
              <w:pStyle w:val="17"/>
            </w:pPr>
            <w:r>
              <w:rPr>
                <w:sz w:val="18"/>
                <w:szCs w:val="21"/>
              </w:rPr>
              <w:t>各项补助资金及时拨付率</w:t>
            </w:r>
          </w:p>
        </w:tc>
        <w:tc>
          <w:tcPr>
            <w:tcW w:w="2654" w:type="dxa"/>
            <w:vAlign w:val="center"/>
          </w:tcPr>
          <w:p w14:paraId="67A23BAF">
            <w:pPr>
              <w:pStyle w:val="17"/>
            </w:pPr>
            <w:r>
              <w:t>各项补助资金及时拨付到位</w:t>
            </w:r>
          </w:p>
        </w:tc>
        <w:tc>
          <w:tcPr>
            <w:tcW w:w="1327" w:type="dxa"/>
            <w:vAlign w:val="center"/>
          </w:tcPr>
          <w:p w14:paraId="1873D26D">
            <w:pPr>
              <w:pStyle w:val="17"/>
            </w:pPr>
            <w:r>
              <w:t>≥95%</w:t>
            </w:r>
          </w:p>
        </w:tc>
        <w:tc>
          <w:tcPr>
            <w:tcW w:w="1327" w:type="dxa"/>
            <w:vAlign w:val="center"/>
          </w:tcPr>
          <w:p w14:paraId="5D07CFF4">
            <w:pPr>
              <w:rPr>
                <w:sz w:val="18"/>
                <w:szCs w:val="18"/>
              </w:rPr>
            </w:pPr>
            <w:r>
              <w:rPr>
                <w:sz w:val="18"/>
                <w:szCs w:val="18"/>
              </w:rPr>
              <w:t>遵政字【2010】3号</w:t>
            </w:r>
          </w:p>
        </w:tc>
      </w:tr>
      <w:tr w14:paraId="21898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782AA7">
            <w:pPr>
              <w:pStyle w:val="19"/>
            </w:pPr>
            <w:r>
              <w:t>效益指标</w:t>
            </w:r>
          </w:p>
        </w:tc>
        <w:tc>
          <w:tcPr>
            <w:tcW w:w="1327" w:type="dxa"/>
            <w:vAlign w:val="center"/>
          </w:tcPr>
          <w:p w14:paraId="3FB59C96">
            <w:pPr>
              <w:pStyle w:val="17"/>
            </w:pPr>
            <w:r>
              <w:t>社会效益指标</w:t>
            </w:r>
          </w:p>
        </w:tc>
        <w:tc>
          <w:tcPr>
            <w:tcW w:w="1327" w:type="dxa"/>
            <w:vAlign w:val="center"/>
          </w:tcPr>
          <w:p w14:paraId="77816CE3">
            <w:pPr>
              <w:pStyle w:val="17"/>
            </w:pPr>
            <w:r>
              <w:t>优抚对象生活医疗改善情况</w:t>
            </w:r>
          </w:p>
        </w:tc>
        <w:tc>
          <w:tcPr>
            <w:tcW w:w="2654" w:type="dxa"/>
            <w:vAlign w:val="center"/>
          </w:tcPr>
          <w:p w14:paraId="32925D9E">
            <w:pPr>
              <w:pStyle w:val="17"/>
            </w:pPr>
            <w:r>
              <w:t>通过发放优抚对象医疗补助资金，有效帮助解决优抚对象医疗问题</w:t>
            </w:r>
          </w:p>
        </w:tc>
        <w:tc>
          <w:tcPr>
            <w:tcW w:w="1327" w:type="dxa"/>
            <w:vAlign w:val="center"/>
          </w:tcPr>
          <w:p w14:paraId="686D4482">
            <w:pPr>
              <w:pStyle w:val="17"/>
            </w:pPr>
            <w:r>
              <w:t>≥95%</w:t>
            </w:r>
          </w:p>
        </w:tc>
        <w:tc>
          <w:tcPr>
            <w:tcW w:w="1327" w:type="dxa"/>
            <w:vAlign w:val="center"/>
          </w:tcPr>
          <w:p w14:paraId="069FEB9F">
            <w:pPr>
              <w:rPr>
                <w:sz w:val="18"/>
                <w:szCs w:val="18"/>
              </w:rPr>
            </w:pPr>
            <w:r>
              <w:rPr>
                <w:sz w:val="18"/>
                <w:szCs w:val="18"/>
              </w:rPr>
              <w:t>遵政字【2010】3号</w:t>
            </w:r>
          </w:p>
        </w:tc>
      </w:tr>
      <w:tr w14:paraId="76303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249BD7"/>
        </w:tc>
        <w:tc>
          <w:tcPr>
            <w:tcW w:w="1327" w:type="dxa"/>
            <w:vAlign w:val="center"/>
          </w:tcPr>
          <w:p w14:paraId="4F0F76D8">
            <w:pPr>
              <w:pStyle w:val="17"/>
            </w:pPr>
            <w:r>
              <w:t>可持续影响指标</w:t>
            </w:r>
          </w:p>
        </w:tc>
        <w:tc>
          <w:tcPr>
            <w:tcW w:w="1327" w:type="dxa"/>
            <w:vAlign w:val="center"/>
          </w:tcPr>
          <w:p w14:paraId="4BBFDFDE">
            <w:pPr>
              <w:pStyle w:val="17"/>
            </w:pPr>
            <w:r>
              <w:t>生态影响</w:t>
            </w:r>
          </w:p>
        </w:tc>
        <w:tc>
          <w:tcPr>
            <w:tcW w:w="2654" w:type="dxa"/>
            <w:vAlign w:val="center"/>
          </w:tcPr>
          <w:p w14:paraId="58401CF5">
            <w:pPr>
              <w:pStyle w:val="17"/>
            </w:pPr>
            <w:r>
              <w:t>生态影响</w:t>
            </w:r>
          </w:p>
        </w:tc>
        <w:tc>
          <w:tcPr>
            <w:tcW w:w="1327" w:type="dxa"/>
            <w:vAlign w:val="center"/>
          </w:tcPr>
          <w:p w14:paraId="52DD86F2">
            <w:pPr>
              <w:pStyle w:val="17"/>
            </w:pPr>
            <w:r>
              <w:t>≥95%</w:t>
            </w:r>
          </w:p>
        </w:tc>
        <w:tc>
          <w:tcPr>
            <w:tcW w:w="1327" w:type="dxa"/>
            <w:vAlign w:val="center"/>
          </w:tcPr>
          <w:p w14:paraId="7743E7F7">
            <w:pPr>
              <w:rPr>
                <w:sz w:val="18"/>
                <w:szCs w:val="18"/>
              </w:rPr>
            </w:pPr>
            <w:r>
              <w:rPr>
                <w:sz w:val="18"/>
                <w:szCs w:val="18"/>
              </w:rPr>
              <w:t>遵政字【2010】3号</w:t>
            </w:r>
          </w:p>
        </w:tc>
      </w:tr>
      <w:tr w14:paraId="50E8A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129EB8"/>
        </w:tc>
        <w:tc>
          <w:tcPr>
            <w:tcW w:w="1327" w:type="dxa"/>
            <w:vAlign w:val="center"/>
          </w:tcPr>
          <w:p w14:paraId="23A63B1C">
            <w:pPr>
              <w:pStyle w:val="17"/>
            </w:pPr>
            <w:r>
              <w:t>经济效益指标</w:t>
            </w:r>
          </w:p>
        </w:tc>
        <w:tc>
          <w:tcPr>
            <w:tcW w:w="1327" w:type="dxa"/>
            <w:vAlign w:val="center"/>
          </w:tcPr>
          <w:p w14:paraId="7D2CF289">
            <w:pPr>
              <w:pStyle w:val="17"/>
            </w:pPr>
            <w:r>
              <w:t>长期使用性</w:t>
            </w:r>
          </w:p>
        </w:tc>
        <w:tc>
          <w:tcPr>
            <w:tcW w:w="2654" w:type="dxa"/>
            <w:vAlign w:val="center"/>
          </w:tcPr>
          <w:p w14:paraId="2F3AEE99">
            <w:pPr>
              <w:pStyle w:val="17"/>
            </w:pPr>
            <w:r>
              <w:t>促进社会和谐</w:t>
            </w:r>
          </w:p>
        </w:tc>
        <w:tc>
          <w:tcPr>
            <w:tcW w:w="1327" w:type="dxa"/>
            <w:vAlign w:val="center"/>
          </w:tcPr>
          <w:p w14:paraId="0B0FBDB0">
            <w:pPr>
              <w:pStyle w:val="17"/>
            </w:pPr>
            <w:r>
              <w:t>≥95%</w:t>
            </w:r>
          </w:p>
        </w:tc>
        <w:tc>
          <w:tcPr>
            <w:tcW w:w="1327" w:type="dxa"/>
            <w:vAlign w:val="center"/>
          </w:tcPr>
          <w:p w14:paraId="085F2BE5">
            <w:pPr>
              <w:rPr>
                <w:sz w:val="18"/>
                <w:szCs w:val="18"/>
              </w:rPr>
            </w:pPr>
            <w:r>
              <w:rPr>
                <w:sz w:val="18"/>
                <w:szCs w:val="18"/>
              </w:rPr>
              <w:t>遵政字【2010】3号</w:t>
            </w:r>
          </w:p>
        </w:tc>
      </w:tr>
      <w:tr w14:paraId="62149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00C6E0"/>
        </w:tc>
        <w:tc>
          <w:tcPr>
            <w:tcW w:w="1327" w:type="dxa"/>
            <w:vAlign w:val="center"/>
          </w:tcPr>
          <w:p w14:paraId="67D4B1C6">
            <w:pPr>
              <w:pStyle w:val="17"/>
            </w:pPr>
            <w:r>
              <w:t>生态效益指标</w:t>
            </w:r>
          </w:p>
        </w:tc>
        <w:tc>
          <w:tcPr>
            <w:tcW w:w="1327" w:type="dxa"/>
            <w:vAlign w:val="center"/>
          </w:tcPr>
          <w:p w14:paraId="7B0A6E6B">
            <w:pPr>
              <w:pStyle w:val="17"/>
            </w:pPr>
            <w:r>
              <w:rPr>
                <w:sz w:val="18"/>
                <w:szCs w:val="21"/>
              </w:rPr>
              <w:t>为优抚对象生活提供保障</w:t>
            </w:r>
          </w:p>
        </w:tc>
        <w:tc>
          <w:tcPr>
            <w:tcW w:w="2654" w:type="dxa"/>
            <w:vAlign w:val="center"/>
          </w:tcPr>
          <w:p w14:paraId="37D1849E">
            <w:pPr>
              <w:pStyle w:val="17"/>
            </w:pPr>
            <w:r>
              <w:t>为优抚对象生活提供保障，提升其生活幸福度</w:t>
            </w:r>
          </w:p>
        </w:tc>
        <w:tc>
          <w:tcPr>
            <w:tcW w:w="1327" w:type="dxa"/>
            <w:vAlign w:val="center"/>
          </w:tcPr>
          <w:p w14:paraId="2DC8712D">
            <w:pPr>
              <w:pStyle w:val="17"/>
            </w:pPr>
            <w:r>
              <w:t>≥95%</w:t>
            </w:r>
          </w:p>
        </w:tc>
        <w:tc>
          <w:tcPr>
            <w:tcW w:w="1327" w:type="dxa"/>
            <w:vAlign w:val="center"/>
          </w:tcPr>
          <w:p w14:paraId="165C3FCA">
            <w:pPr>
              <w:rPr>
                <w:sz w:val="18"/>
                <w:szCs w:val="18"/>
              </w:rPr>
            </w:pPr>
            <w:r>
              <w:rPr>
                <w:sz w:val="18"/>
                <w:szCs w:val="18"/>
              </w:rPr>
              <w:t>遵政字【2010】3号</w:t>
            </w:r>
          </w:p>
        </w:tc>
      </w:tr>
      <w:tr w14:paraId="58B3D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BDEF30">
            <w:pPr>
              <w:pStyle w:val="19"/>
            </w:pPr>
            <w:r>
              <w:t>满意度指标</w:t>
            </w:r>
          </w:p>
        </w:tc>
        <w:tc>
          <w:tcPr>
            <w:tcW w:w="1327" w:type="dxa"/>
            <w:vAlign w:val="center"/>
          </w:tcPr>
          <w:p w14:paraId="59B40112">
            <w:pPr>
              <w:pStyle w:val="17"/>
            </w:pPr>
            <w:r>
              <w:t>服务对象满意度指标</w:t>
            </w:r>
          </w:p>
        </w:tc>
        <w:tc>
          <w:tcPr>
            <w:tcW w:w="1327" w:type="dxa"/>
            <w:vAlign w:val="center"/>
          </w:tcPr>
          <w:p w14:paraId="1DDC2468">
            <w:pPr>
              <w:pStyle w:val="17"/>
            </w:pPr>
            <w:r>
              <w:t>优抚对象满意度</w:t>
            </w:r>
          </w:p>
        </w:tc>
        <w:tc>
          <w:tcPr>
            <w:tcW w:w="2654" w:type="dxa"/>
            <w:vAlign w:val="center"/>
          </w:tcPr>
          <w:p w14:paraId="638BA14F">
            <w:pPr>
              <w:pStyle w:val="17"/>
            </w:pPr>
            <w:r>
              <w:t>优抚对象对优抚工作满意程度</w:t>
            </w:r>
          </w:p>
        </w:tc>
        <w:tc>
          <w:tcPr>
            <w:tcW w:w="1327" w:type="dxa"/>
            <w:vAlign w:val="center"/>
          </w:tcPr>
          <w:p w14:paraId="43FACC98">
            <w:pPr>
              <w:pStyle w:val="17"/>
            </w:pPr>
            <w:r>
              <w:t>≥90%</w:t>
            </w:r>
          </w:p>
        </w:tc>
        <w:tc>
          <w:tcPr>
            <w:tcW w:w="1327" w:type="dxa"/>
            <w:vAlign w:val="center"/>
          </w:tcPr>
          <w:p w14:paraId="17FDD447">
            <w:pPr>
              <w:rPr>
                <w:sz w:val="18"/>
                <w:szCs w:val="18"/>
              </w:rPr>
            </w:pPr>
            <w:r>
              <w:rPr>
                <w:sz w:val="18"/>
                <w:szCs w:val="18"/>
              </w:rPr>
              <w:t>遵政字【2010】3号</w:t>
            </w:r>
          </w:p>
        </w:tc>
      </w:tr>
    </w:tbl>
    <w:p w14:paraId="6E221EB3">
      <w:pPr>
        <w:sectPr>
          <w:pgSz w:w="11900" w:h="16840"/>
          <w:pgMar w:top="1984" w:right="1304" w:bottom="1134" w:left="1304" w:header="720" w:footer="720" w:gutter="0"/>
          <w:cols w:space="720" w:num="1"/>
        </w:sectPr>
      </w:pPr>
    </w:p>
    <w:p w14:paraId="3B01516F">
      <w:pPr>
        <w:spacing w:before="0" w:after="0"/>
        <w:jc w:val="left"/>
        <w:outlineLvl w:val="3"/>
      </w:pPr>
      <w:bookmarkStart w:id="8" w:name="_Toc_4_4_0000000009"/>
      <w:r>
        <w:rPr>
          <w:rFonts w:ascii="方正仿宋_GBK" w:hAnsi="方正仿宋_GBK" w:eastAsia="方正仿宋_GBK" w:cs="方正仿宋_GBK"/>
          <w:color w:val="000000"/>
          <w:sz w:val="28"/>
        </w:rPr>
        <w:t>6.更换光荣牌经费绩效目标表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191"/>
      </w:tblGrid>
      <w:tr w14:paraId="43D40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0456313">
            <w:pPr>
              <w:pStyle w:val="16"/>
            </w:pPr>
            <w:r>
              <w:t>389001遵化市退役军人事务局本级</w:t>
            </w:r>
          </w:p>
        </w:tc>
        <w:tc>
          <w:tcPr>
            <w:tcW w:w="1191" w:type="dxa"/>
            <w:tcBorders>
              <w:top w:val="single" w:color="FFFFFF" w:sz="6" w:space="0"/>
              <w:left w:val="single" w:color="FFFFFF" w:sz="6" w:space="0"/>
              <w:right w:val="single" w:color="FFFFFF" w:sz="6" w:space="0"/>
            </w:tcBorders>
            <w:vAlign w:val="center"/>
          </w:tcPr>
          <w:p w14:paraId="033846F0">
            <w:pPr>
              <w:pStyle w:val="15"/>
              <w:jc w:val="both"/>
            </w:pPr>
            <w:r>
              <w:rPr>
                <w:sz w:val="18"/>
                <w:szCs w:val="21"/>
              </w:rPr>
              <w:t>单位：万元</w:t>
            </w:r>
          </w:p>
        </w:tc>
      </w:tr>
      <w:tr w14:paraId="067F0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8DC920">
            <w:pPr>
              <w:pStyle w:val="18"/>
            </w:pPr>
            <w:r>
              <w:t>项目编码</w:t>
            </w:r>
          </w:p>
        </w:tc>
        <w:tc>
          <w:tcPr>
            <w:tcW w:w="2654" w:type="dxa"/>
            <w:gridSpan w:val="2"/>
            <w:vAlign w:val="center"/>
          </w:tcPr>
          <w:p w14:paraId="010675AE">
            <w:pPr>
              <w:pStyle w:val="17"/>
            </w:pPr>
            <w:r>
              <w:rPr>
                <w:sz w:val="18"/>
                <w:szCs w:val="21"/>
              </w:rPr>
              <w:t>13028123P00002110001D</w:t>
            </w:r>
          </w:p>
        </w:tc>
        <w:tc>
          <w:tcPr>
            <w:tcW w:w="1327" w:type="dxa"/>
            <w:vAlign w:val="center"/>
          </w:tcPr>
          <w:p w14:paraId="6EC87F8D">
            <w:pPr>
              <w:pStyle w:val="18"/>
            </w:pPr>
            <w:r>
              <w:t>项目名称</w:t>
            </w:r>
          </w:p>
        </w:tc>
        <w:tc>
          <w:tcPr>
            <w:tcW w:w="3845" w:type="dxa"/>
            <w:gridSpan w:val="3"/>
            <w:vAlign w:val="center"/>
          </w:tcPr>
          <w:p w14:paraId="742BAEB4">
            <w:pPr>
              <w:pStyle w:val="17"/>
            </w:pPr>
            <w:r>
              <w:t>更换光荣牌经费</w:t>
            </w:r>
          </w:p>
        </w:tc>
      </w:tr>
      <w:tr w14:paraId="654BE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AE446E">
            <w:pPr>
              <w:pStyle w:val="18"/>
            </w:pPr>
            <w:r>
              <w:t>预算规模及资金用途</w:t>
            </w:r>
          </w:p>
        </w:tc>
        <w:tc>
          <w:tcPr>
            <w:tcW w:w="1327" w:type="dxa"/>
            <w:vAlign w:val="center"/>
          </w:tcPr>
          <w:p w14:paraId="3B7954DC">
            <w:pPr>
              <w:pStyle w:val="18"/>
            </w:pPr>
            <w:r>
              <w:t>预算数</w:t>
            </w:r>
          </w:p>
        </w:tc>
        <w:tc>
          <w:tcPr>
            <w:tcW w:w="1327" w:type="dxa"/>
            <w:vAlign w:val="center"/>
          </w:tcPr>
          <w:p w14:paraId="36D82B10">
            <w:pPr>
              <w:pStyle w:val="17"/>
            </w:pPr>
            <w:r>
              <w:t>5.00</w:t>
            </w:r>
          </w:p>
        </w:tc>
        <w:tc>
          <w:tcPr>
            <w:tcW w:w="1327" w:type="dxa"/>
            <w:vAlign w:val="center"/>
          </w:tcPr>
          <w:p w14:paraId="52CAF738">
            <w:pPr>
              <w:pStyle w:val="18"/>
            </w:pPr>
            <w:r>
              <w:t>其中：财政    资金</w:t>
            </w:r>
          </w:p>
        </w:tc>
        <w:tc>
          <w:tcPr>
            <w:tcW w:w="1327" w:type="dxa"/>
            <w:vAlign w:val="center"/>
          </w:tcPr>
          <w:p w14:paraId="03874079">
            <w:pPr>
              <w:pStyle w:val="17"/>
            </w:pPr>
            <w:r>
              <w:t>5.00</w:t>
            </w:r>
          </w:p>
        </w:tc>
        <w:tc>
          <w:tcPr>
            <w:tcW w:w="1327" w:type="dxa"/>
            <w:vAlign w:val="center"/>
          </w:tcPr>
          <w:p w14:paraId="4C0E776B">
            <w:pPr>
              <w:pStyle w:val="18"/>
            </w:pPr>
            <w:r>
              <w:t>其他资金</w:t>
            </w:r>
          </w:p>
        </w:tc>
        <w:tc>
          <w:tcPr>
            <w:tcW w:w="1191" w:type="dxa"/>
            <w:vAlign w:val="center"/>
          </w:tcPr>
          <w:p w14:paraId="76F8773D">
            <w:pPr>
              <w:pStyle w:val="17"/>
            </w:pPr>
            <w:r>
              <w:t xml:space="preserve"> </w:t>
            </w:r>
          </w:p>
        </w:tc>
      </w:tr>
      <w:tr w14:paraId="5572E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950C77"/>
        </w:tc>
        <w:tc>
          <w:tcPr>
            <w:tcW w:w="7826" w:type="dxa"/>
            <w:gridSpan w:val="6"/>
            <w:vAlign w:val="center"/>
          </w:tcPr>
          <w:p w14:paraId="33377AC3">
            <w:pPr>
              <w:pStyle w:val="17"/>
            </w:pPr>
            <w:r>
              <w:t>预算数5万元，其中：财政资金5万元，其他资金0万元。主要用于"让军人成为全社会尊崇职业的重要举措，是传递党和政府关心关爱优抚对象、积极营造全社会尊重军人军属和退役军人浓厚氛围的实际行动，对支持国防和军队改革、增强全民国防观念与拥军优属意识，提高优抚对象社会地位，确保社会和谐稳定具有重要意义。</w:t>
            </w:r>
          </w:p>
        </w:tc>
      </w:tr>
      <w:tr w14:paraId="44C25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EC574B">
            <w:pPr>
              <w:pStyle w:val="18"/>
            </w:pPr>
            <w:r>
              <w:t>资金支出计划（%）</w:t>
            </w:r>
          </w:p>
        </w:tc>
        <w:tc>
          <w:tcPr>
            <w:tcW w:w="2654" w:type="dxa"/>
            <w:gridSpan w:val="2"/>
            <w:vAlign w:val="center"/>
          </w:tcPr>
          <w:p w14:paraId="001244E5">
            <w:pPr>
              <w:pStyle w:val="18"/>
            </w:pPr>
            <w:r>
              <w:t>3月底</w:t>
            </w:r>
          </w:p>
        </w:tc>
        <w:tc>
          <w:tcPr>
            <w:tcW w:w="1327" w:type="dxa"/>
            <w:vAlign w:val="center"/>
          </w:tcPr>
          <w:p w14:paraId="0E51A1FA">
            <w:pPr>
              <w:pStyle w:val="18"/>
            </w:pPr>
            <w:r>
              <w:t>6月底</w:t>
            </w:r>
          </w:p>
        </w:tc>
        <w:tc>
          <w:tcPr>
            <w:tcW w:w="1327" w:type="dxa"/>
            <w:vAlign w:val="center"/>
          </w:tcPr>
          <w:p w14:paraId="28D8A918">
            <w:pPr>
              <w:pStyle w:val="18"/>
            </w:pPr>
            <w:r>
              <w:t>10月底</w:t>
            </w:r>
          </w:p>
        </w:tc>
        <w:tc>
          <w:tcPr>
            <w:tcW w:w="2518" w:type="dxa"/>
            <w:gridSpan w:val="2"/>
            <w:vAlign w:val="center"/>
          </w:tcPr>
          <w:p w14:paraId="7E93AC23">
            <w:pPr>
              <w:pStyle w:val="18"/>
            </w:pPr>
            <w:r>
              <w:t>12月底</w:t>
            </w:r>
          </w:p>
        </w:tc>
      </w:tr>
      <w:tr w14:paraId="4ECDE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4F01BB9"/>
        </w:tc>
        <w:tc>
          <w:tcPr>
            <w:tcW w:w="2654" w:type="dxa"/>
            <w:gridSpan w:val="2"/>
            <w:vAlign w:val="center"/>
          </w:tcPr>
          <w:p w14:paraId="6507840F">
            <w:pPr>
              <w:pStyle w:val="19"/>
            </w:pPr>
            <w:r>
              <w:t>30%</w:t>
            </w:r>
          </w:p>
        </w:tc>
        <w:tc>
          <w:tcPr>
            <w:tcW w:w="1327" w:type="dxa"/>
            <w:vAlign w:val="center"/>
          </w:tcPr>
          <w:p w14:paraId="7A46E67C">
            <w:pPr>
              <w:pStyle w:val="19"/>
            </w:pPr>
            <w:r>
              <w:t>60%</w:t>
            </w:r>
          </w:p>
        </w:tc>
        <w:tc>
          <w:tcPr>
            <w:tcW w:w="1327" w:type="dxa"/>
            <w:vAlign w:val="center"/>
          </w:tcPr>
          <w:p w14:paraId="02F54D09">
            <w:pPr>
              <w:pStyle w:val="19"/>
            </w:pPr>
            <w:r>
              <w:t>90%</w:t>
            </w:r>
          </w:p>
        </w:tc>
        <w:tc>
          <w:tcPr>
            <w:tcW w:w="2518" w:type="dxa"/>
            <w:gridSpan w:val="2"/>
            <w:vAlign w:val="center"/>
          </w:tcPr>
          <w:p w14:paraId="4CABF835">
            <w:pPr>
              <w:pStyle w:val="19"/>
            </w:pPr>
            <w:r>
              <w:t>100%</w:t>
            </w:r>
          </w:p>
        </w:tc>
      </w:tr>
      <w:tr w14:paraId="310E4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6D914B">
            <w:pPr>
              <w:pStyle w:val="18"/>
            </w:pPr>
            <w:r>
              <w:t>绩效目标</w:t>
            </w:r>
          </w:p>
        </w:tc>
        <w:tc>
          <w:tcPr>
            <w:tcW w:w="7826" w:type="dxa"/>
            <w:gridSpan w:val="6"/>
            <w:vAlign w:val="center"/>
          </w:tcPr>
          <w:p w14:paraId="3BB26842">
            <w:pPr>
              <w:pStyle w:val="17"/>
            </w:pPr>
            <w:r>
              <w:t>让军人成为全社会尊崇职业的重要举措，是传递党和政府关心关爱优抚对象、积极营造全社会尊重军人军属和退役军人浓厚氛围的实际行动，对支持国防和军队改革、增强全民国防观念与拥军优属意识，提高优抚对象社会地位，确保社会和谐稳定具有重要意义。</w:t>
            </w:r>
          </w:p>
        </w:tc>
      </w:tr>
    </w:tbl>
    <w:p w14:paraId="247F40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221"/>
      </w:tblGrid>
      <w:tr w14:paraId="650C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75BA11C">
            <w:pPr>
              <w:pStyle w:val="18"/>
            </w:pPr>
            <w:r>
              <w:t>一级指标</w:t>
            </w:r>
          </w:p>
        </w:tc>
        <w:tc>
          <w:tcPr>
            <w:tcW w:w="1327" w:type="dxa"/>
            <w:vAlign w:val="center"/>
          </w:tcPr>
          <w:p w14:paraId="624A84D5">
            <w:pPr>
              <w:pStyle w:val="18"/>
            </w:pPr>
            <w:r>
              <w:t>二级指标</w:t>
            </w:r>
          </w:p>
        </w:tc>
        <w:tc>
          <w:tcPr>
            <w:tcW w:w="1327" w:type="dxa"/>
            <w:vAlign w:val="center"/>
          </w:tcPr>
          <w:p w14:paraId="5E36F4E1">
            <w:pPr>
              <w:pStyle w:val="18"/>
            </w:pPr>
            <w:r>
              <w:t>三级指标</w:t>
            </w:r>
          </w:p>
        </w:tc>
        <w:tc>
          <w:tcPr>
            <w:tcW w:w="2654" w:type="dxa"/>
            <w:vAlign w:val="center"/>
          </w:tcPr>
          <w:p w14:paraId="438845FF">
            <w:pPr>
              <w:pStyle w:val="18"/>
            </w:pPr>
            <w:r>
              <w:t>绩效指标描述</w:t>
            </w:r>
          </w:p>
        </w:tc>
        <w:tc>
          <w:tcPr>
            <w:tcW w:w="1327" w:type="dxa"/>
            <w:vAlign w:val="center"/>
          </w:tcPr>
          <w:p w14:paraId="00B9400C">
            <w:pPr>
              <w:pStyle w:val="18"/>
            </w:pPr>
            <w:r>
              <w:t>指标值</w:t>
            </w:r>
          </w:p>
        </w:tc>
        <w:tc>
          <w:tcPr>
            <w:tcW w:w="1221" w:type="dxa"/>
            <w:vAlign w:val="center"/>
          </w:tcPr>
          <w:p w14:paraId="10083F58">
            <w:pPr>
              <w:pStyle w:val="18"/>
            </w:pPr>
            <w:r>
              <w:rPr>
                <w:sz w:val="20"/>
                <w:szCs w:val="22"/>
              </w:rPr>
              <w:t>指标值确定依据</w:t>
            </w:r>
          </w:p>
        </w:tc>
      </w:tr>
      <w:tr w14:paraId="2F7D0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0D6C7C">
            <w:pPr>
              <w:pStyle w:val="19"/>
            </w:pPr>
            <w:r>
              <w:t>产出指标</w:t>
            </w:r>
          </w:p>
        </w:tc>
        <w:tc>
          <w:tcPr>
            <w:tcW w:w="1327" w:type="dxa"/>
            <w:vAlign w:val="center"/>
          </w:tcPr>
          <w:p w14:paraId="1DB18922">
            <w:pPr>
              <w:pStyle w:val="17"/>
            </w:pPr>
            <w:r>
              <w:t>数量指标</w:t>
            </w:r>
          </w:p>
        </w:tc>
        <w:tc>
          <w:tcPr>
            <w:tcW w:w="1327" w:type="dxa"/>
            <w:vAlign w:val="center"/>
          </w:tcPr>
          <w:p w14:paraId="2B42F8DB">
            <w:pPr>
              <w:pStyle w:val="17"/>
            </w:pPr>
            <w:r>
              <w:t>光荣牌个数</w:t>
            </w:r>
          </w:p>
        </w:tc>
        <w:tc>
          <w:tcPr>
            <w:tcW w:w="2654" w:type="dxa"/>
            <w:vAlign w:val="center"/>
          </w:tcPr>
          <w:p w14:paraId="19E78343">
            <w:pPr>
              <w:pStyle w:val="17"/>
            </w:pPr>
            <w:r>
              <w:rPr>
                <w:sz w:val="18"/>
                <w:szCs w:val="21"/>
              </w:rPr>
              <w:t>为烈属、军属和退役军人等家庭悬挂光荣牌,2000个</w:t>
            </w:r>
          </w:p>
        </w:tc>
        <w:tc>
          <w:tcPr>
            <w:tcW w:w="1327" w:type="dxa"/>
            <w:vAlign w:val="center"/>
          </w:tcPr>
          <w:p w14:paraId="4BFBE7C1">
            <w:pPr>
              <w:pStyle w:val="17"/>
            </w:pPr>
            <w:r>
              <w:t>≥2000个</w:t>
            </w:r>
          </w:p>
          <w:p w14:paraId="6EAC73B7">
            <w:pPr>
              <w:pStyle w:val="17"/>
            </w:pPr>
          </w:p>
        </w:tc>
        <w:tc>
          <w:tcPr>
            <w:tcW w:w="1221" w:type="dxa"/>
            <w:vAlign w:val="center"/>
          </w:tcPr>
          <w:p w14:paraId="616CD0D5">
            <w:pPr>
              <w:pStyle w:val="17"/>
              <w:rPr>
                <w:sz w:val="16"/>
                <w:szCs w:val="20"/>
              </w:rPr>
            </w:pPr>
            <w:r>
              <w:rPr>
                <w:sz w:val="16"/>
                <w:szCs w:val="20"/>
              </w:rPr>
              <w:t>冀退役军人厅电[2019]号</w:t>
            </w:r>
          </w:p>
        </w:tc>
      </w:tr>
      <w:tr w14:paraId="389DE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30EBD0"/>
        </w:tc>
        <w:tc>
          <w:tcPr>
            <w:tcW w:w="1327" w:type="dxa"/>
            <w:vAlign w:val="center"/>
          </w:tcPr>
          <w:p w14:paraId="1ECEFB18">
            <w:pPr>
              <w:pStyle w:val="17"/>
            </w:pPr>
            <w:r>
              <w:t>质量指标</w:t>
            </w:r>
          </w:p>
        </w:tc>
        <w:tc>
          <w:tcPr>
            <w:tcW w:w="1327" w:type="dxa"/>
            <w:vAlign w:val="center"/>
          </w:tcPr>
          <w:p w14:paraId="2B1980A8">
            <w:pPr>
              <w:pStyle w:val="17"/>
            </w:pPr>
            <w:r>
              <w:t>经费足额拨付率</w:t>
            </w:r>
          </w:p>
        </w:tc>
        <w:tc>
          <w:tcPr>
            <w:tcW w:w="2654" w:type="dxa"/>
            <w:vAlign w:val="center"/>
          </w:tcPr>
          <w:p w14:paraId="024DC1D9">
            <w:pPr>
              <w:pStyle w:val="17"/>
            </w:pPr>
            <w:r>
              <w:t>经费足额及时按月发放到位</w:t>
            </w:r>
          </w:p>
        </w:tc>
        <w:tc>
          <w:tcPr>
            <w:tcW w:w="1327" w:type="dxa"/>
            <w:vAlign w:val="center"/>
          </w:tcPr>
          <w:p w14:paraId="6B559127">
            <w:pPr>
              <w:pStyle w:val="17"/>
            </w:pPr>
            <w:r>
              <w:t>≥98%</w:t>
            </w:r>
          </w:p>
        </w:tc>
        <w:tc>
          <w:tcPr>
            <w:tcW w:w="1221" w:type="dxa"/>
            <w:vAlign w:val="center"/>
          </w:tcPr>
          <w:p w14:paraId="4C802E8F">
            <w:pPr>
              <w:rPr>
                <w:sz w:val="20"/>
                <w:szCs w:val="20"/>
              </w:rPr>
            </w:pPr>
            <w:r>
              <w:rPr>
                <w:sz w:val="20"/>
                <w:szCs w:val="20"/>
              </w:rPr>
              <w:t>冀退役军人厅电[2019]号</w:t>
            </w:r>
          </w:p>
        </w:tc>
      </w:tr>
      <w:tr w14:paraId="6DAF6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5FDF2C"/>
        </w:tc>
        <w:tc>
          <w:tcPr>
            <w:tcW w:w="1327" w:type="dxa"/>
            <w:vAlign w:val="center"/>
          </w:tcPr>
          <w:p w14:paraId="147D7A85">
            <w:pPr>
              <w:pStyle w:val="17"/>
            </w:pPr>
            <w:r>
              <w:t>时效指标</w:t>
            </w:r>
          </w:p>
        </w:tc>
        <w:tc>
          <w:tcPr>
            <w:tcW w:w="1327" w:type="dxa"/>
            <w:vAlign w:val="center"/>
          </w:tcPr>
          <w:p w14:paraId="1D8DEE1E">
            <w:pPr>
              <w:pStyle w:val="17"/>
            </w:pPr>
            <w:r>
              <w:t>完成率</w:t>
            </w:r>
          </w:p>
        </w:tc>
        <w:tc>
          <w:tcPr>
            <w:tcW w:w="2654" w:type="dxa"/>
            <w:vAlign w:val="center"/>
          </w:tcPr>
          <w:p w14:paraId="1E9E4F87">
            <w:pPr>
              <w:pStyle w:val="17"/>
            </w:pPr>
            <w:r>
              <w:t>各项资金及时拨付到位</w:t>
            </w:r>
          </w:p>
        </w:tc>
        <w:tc>
          <w:tcPr>
            <w:tcW w:w="1327" w:type="dxa"/>
            <w:vAlign w:val="center"/>
          </w:tcPr>
          <w:p w14:paraId="68263526">
            <w:pPr>
              <w:pStyle w:val="17"/>
            </w:pPr>
            <w:r>
              <w:t>≥98%</w:t>
            </w:r>
          </w:p>
        </w:tc>
        <w:tc>
          <w:tcPr>
            <w:tcW w:w="1221" w:type="dxa"/>
            <w:vAlign w:val="center"/>
          </w:tcPr>
          <w:p w14:paraId="0306A90B">
            <w:pPr>
              <w:rPr>
                <w:sz w:val="20"/>
                <w:szCs w:val="20"/>
              </w:rPr>
            </w:pPr>
            <w:r>
              <w:rPr>
                <w:sz w:val="20"/>
                <w:szCs w:val="20"/>
              </w:rPr>
              <w:t>冀退役军人厅电[2019]号</w:t>
            </w:r>
          </w:p>
        </w:tc>
      </w:tr>
      <w:tr w14:paraId="13BC6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4A5A64"/>
        </w:tc>
        <w:tc>
          <w:tcPr>
            <w:tcW w:w="1327" w:type="dxa"/>
            <w:vAlign w:val="center"/>
          </w:tcPr>
          <w:p w14:paraId="0762443C">
            <w:pPr>
              <w:pStyle w:val="17"/>
            </w:pPr>
            <w:r>
              <w:t>成本指标</w:t>
            </w:r>
          </w:p>
        </w:tc>
        <w:tc>
          <w:tcPr>
            <w:tcW w:w="1327" w:type="dxa"/>
            <w:vAlign w:val="center"/>
          </w:tcPr>
          <w:p w14:paraId="5865E5B5">
            <w:pPr>
              <w:pStyle w:val="17"/>
            </w:pPr>
            <w:r>
              <w:t>公用经费节约率</w:t>
            </w:r>
          </w:p>
        </w:tc>
        <w:tc>
          <w:tcPr>
            <w:tcW w:w="2654" w:type="dxa"/>
            <w:vAlign w:val="center"/>
          </w:tcPr>
          <w:p w14:paraId="77FB57E2">
            <w:pPr>
              <w:pStyle w:val="17"/>
            </w:pPr>
            <w:r>
              <w:t>（预算金额-报销金额）/预算金额</w:t>
            </w:r>
          </w:p>
        </w:tc>
        <w:tc>
          <w:tcPr>
            <w:tcW w:w="1327" w:type="dxa"/>
            <w:vAlign w:val="center"/>
          </w:tcPr>
          <w:p w14:paraId="1E34CDD0">
            <w:pPr>
              <w:pStyle w:val="17"/>
            </w:pPr>
            <w:r>
              <w:t>≥95%</w:t>
            </w:r>
          </w:p>
        </w:tc>
        <w:tc>
          <w:tcPr>
            <w:tcW w:w="1221" w:type="dxa"/>
            <w:vAlign w:val="center"/>
          </w:tcPr>
          <w:p w14:paraId="07E75D26">
            <w:pPr>
              <w:rPr>
                <w:sz w:val="20"/>
                <w:szCs w:val="20"/>
              </w:rPr>
            </w:pPr>
            <w:r>
              <w:rPr>
                <w:sz w:val="20"/>
                <w:szCs w:val="20"/>
              </w:rPr>
              <w:t>冀退役军人厅电[2019]号</w:t>
            </w:r>
          </w:p>
        </w:tc>
      </w:tr>
      <w:tr w14:paraId="500C8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55F4E3">
            <w:pPr>
              <w:pStyle w:val="19"/>
            </w:pPr>
            <w:r>
              <w:t>效益指标</w:t>
            </w:r>
          </w:p>
        </w:tc>
        <w:tc>
          <w:tcPr>
            <w:tcW w:w="1327" w:type="dxa"/>
            <w:vAlign w:val="center"/>
          </w:tcPr>
          <w:p w14:paraId="4F41F69A">
            <w:pPr>
              <w:pStyle w:val="17"/>
            </w:pPr>
            <w:r>
              <w:t>社会效益指标</w:t>
            </w:r>
          </w:p>
        </w:tc>
        <w:tc>
          <w:tcPr>
            <w:tcW w:w="1327" w:type="dxa"/>
            <w:vAlign w:val="center"/>
          </w:tcPr>
          <w:p w14:paraId="778ACE41">
            <w:pPr>
              <w:pStyle w:val="17"/>
            </w:pPr>
            <w:r>
              <w:t>长期使用性</w:t>
            </w:r>
          </w:p>
        </w:tc>
        <w:tc>
          <w:tcPr>
            <w:tcW w:w="2654" w:type="dxa"/>
            <w:vAlign w:val="center"/>
          </w:tcPr>
          <w:p w14:paraId="70F8E875">
            <w:pPr>
              <w:pStyle w:val="17"/>
            </w:pPr>
            <w:r>
              <w:t>促进社会和谐</w:t>
            </w:r>
          </w:p>
        </w:tc>
        <w:tc>
          <w:tcPr>
            <w:tcW w:w="1327" w:type="dxa"/>
            <w:vAlign w:val="center"/>
          </w:tcPr>
          <w:p w14:paraId="4D404114">
            <w:pPr>
              <w:pStyle w:val="17"/>
            </w:pPr>
            <w:r>
              <w:t>≥95%</w:t>
            </w:r>
          </w:p>
        </w:tc>
        <w:tc>
          <w:tcPr>
            <w:tcW w:w="1221" w:type="dxa"/>
            <w:vAlign w:val="center"/>
          </w:tcPr>
          <w:p w14:paraId="17A0B26F">
            <w:pPr>
              <w:rPr>
                <w:sz w:val="20"/>
                <w:szCs w:val="20"/>
              </w:rPr>
            </w:pPr>
            <w:r>
              <w:rPr>
                <w:sz w:val="20"/>
                <w:szCs w:val="20"/>
              </w:rPr>
              <w:t>冀退役军人厅电[2019]号</w:t>
            </w:r>
          </w:p>
        </w:tc>
      </w:tr>
      <w:tr w14:paraId="5FBA3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6A6B49"/>
        </w:tc>
        <w:tc>
          <w:tcPr>
            <w:tcW w:w="1327" w:type="dxa"/>
            <w:vAlign w:val="center"/>
          </w:tcPr>
          <w:p w14:paraId="33A23D80">
            <w:pPr>
              <w:pStyle w:val="17"/>
            </w:pPr>
            <w:r>
              <w:t>可持续影响指标</w:t>
            </w:r>
          </w:p>
        </w:tc>
        <w:tc>
          <w:tcPr>
            <w:tcW w:w="1327" w:type="dxa"/>
            <w:vAlign w:val="center"/>
          </w:tcPr>
          <w:p w14:paraId="7229AD74">
            <w:pPr>
              <w:pStyle w:val="17"/>
            </w:pPr>
            <w:r>
              <w:t>优抚对象生活情况</w:t>
            </w:r>
          </w:p>
        </w:tc>
        <w:tc>
          <w:tcPr>
            <w:tcW w:w="2654" w:type="dxa"/>
            <w:vAlign w:val="center"/>
          </w:tcPr>
          <w:p w14:paraId="3F54DCFD">
            <w:pPr>
              <w:pStyle w:val="17"/>
            </w:pPr>
            <w:r>
              <w:t>为优抚对象生活提供保障，提升其生活幸福度</w:t>
            </w:r>
          </w:p>
        </w:tc>
        <w:tc>
          <w:tcPr>
            <w:tcW w:w="1327" w:type="dxa"/>
            <w:vAlign w:val="center"/>
          </w:tcPr>
          <w:p w14:paraId="256CEBBB">
            <w:pPr>
              <w:pStyle w:val="17"/>
            </w:pPr>
            <w:r>
              <w:t>≥95%</w:t>
            </w:r>
          </w:p>
        </w:tc>
        <w:tc>
          <w:tcPr>
            <w:tcW w:w="1221" w:type="dxa"/>
            <w:vAlign w:val="center"/>
          </w:tcPr>
          <w:p w14:paraId="01F0657A">
            <w:pPr>
              <w:rPr>
                <w:sz w:val="20"/>
                <w:szCs w:val="20"/>
              </w:rPr>
            </w:pPr>
            <w:r>
              <w:rPr>
                <w:sz w:val="20"/>
                <w:szCs w:val="20"/>
              </w:rPr>
              <w:t>冀退役军人厅电[2019]号</w:t>
            </w:r>
          </w:p>
        </w:tc>
      </w:tr>
      <w:tr w14:paraId="14435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C74C1B"/>
        </w:tc>
        <w:tc>
          <w:tcPr>
            <w:tcW w:w="1327" w:type="dxa"/>
            <w:vAlign w:val="center"/>
          </w:tcPr>
          <w:p w14:paraId="6AA64476">
            <w:pPr>
              <w:pStyle w:val="17"/>
            </w:pPr>
            <w:r>
              <w:t>经济效益指标</w:t>
            </w:r>
          </w:p>
        </w:tc>
        <w:tc>
          <w:tcPr>
            <w:tcW w:w="1327" w:type="dxa"/>
            <w:vAlign w:val="center"/>
          </w:tcPr>
          <w:p w14:paraId="29E3AB56">
            <w:pPr>
              <w:pStyle w:val="17"/>
            </w:pPr>
            <w:r>
              <w:rPr>
                <w:sz w:val="18"/>
                <w:szCs w:val="21"/>
              </w:rPr>
              <w:t>为优抚对象生活提供保障</w:t>
            </w:r>
          </w:p>
        </w:tc>
        <w:tc>
          <w:tcPr>
            <w:tcW w:w="2654" w:type="dxa"/>
            <w:vAlign w:val="center"/>
          </w:tcPr>
          <w:p w14:paraId="13847089">
            <w:pPr>
              <w:pStyle w:val="17"/>
            </w:pPr>
            <w:r>
              <w:t>为优抚对象生活提供保障，提升其生活幸福度</w:t>
            </w:r>
          </w:p>
        </w:tc>
        <w:tc>
          <w:tcPr>
            <w:tcW w:w="1327" w:type="dxa"/>
            <w:vAlign w:val="center"/>
          </w:tcPr>
          <w:p w14:paraId="7D23FE04">
            <w:pPr>
              <w:pStyle w:val="17"/>
            </w:pPr>
            <w:r>
              <w:t>≥95%</w:t>
            </w:r>
          </w:p>
        </w:tc>
        <w:tc>
          <w:tcPr>
            <w:tcW w:w="1221" w:type="dxa"/>
            <w:vAlign w:val="center"/>
          </w:tcPr>
          <w:p w14:paraId="4AD5789F">
            <w:pPr>
              <w:rPr>
                <w:sz w:val="20"/>
                <w:szCs w:val="20"/>
              </w:rPr>
            </w:pPr>
            <w:r>
              <w:rPr>
                <w:sz w:val="20"/>
                <w:szCs w:val="20"/>
              </w:rPr>
              <w:t>冀退役军人厅电[2019]号</w:t>
            </w:r>
          </w:p>
        </w:tc>
      </w:tr>
      <w:tr w14:paraId="71145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D99295">
            <w:pPr>
              <w:pStyle w:val="19"/>
            </w:pPr>
            <w:r>
              <w:t>满意度指标</w:t>
            </w:r>
          </w:p>
        </w:tc>
        <w:tc>
          <w:tcPr>
            <w:tcW w:w="1327" w:type="dxa"/>
            <w:vAlign w:val="center"/>
          </w:tcPr>
          <w:p w14:paraId="7C3D93FF">
            <w:pPr>
              <w:pStyle w:val="17"/>
            </w:pPr>
            <w:r>
              <w:t>服务对象满意度指标</w:t>
            </w:r>
          </w:p>
        </w:tc>
        <w:tc>
          <w:tcPr>
            <w:tcW w:w="1327" w:type="dxa"/>
            <w:vAlign w:val="center"/>
          </w:tcPr>
          <w:p w14:paraId="2824CBAA">
            <w:pPr>
              <w:pStyle w:val="17"/>
            </w:pPr>
            <w:r>
              <w:t>优抚对象对优抚工作的满意度</w:t>
            </w:r>
          </w:p>
        </w:tc>
        <w:tc>
          <w:tcPr>
            <w:tcW w:w="2654" w:type="dxa"/>
            <w:vAlign w:val="center"/>
          </w:tcPr>
          <w:p w14:paraId="0FFC5A41">
            <w:pPr>
              <w:pStyle w:val="17"/>
            </w:pPr>
            <w:r>
              <w:t>满意和较满意的优抚对象人数占调查总人数的比率</w:t>
            </w:r>
          </w:p>
        </w:tc>
        <w:tc>
          <w:tcPr>
            <w:tcW w:w="1327" w:type="dxa"/>
            <w:vAlign w:val="center"/>
          </w:tcPr>
          <w:p w14:paraId="529A9EE9">
            <w:pPr>
              <w:pStyle w:val="17"/>
            </w:pPr>
            <w:r>
              <w:t>≥90%</w:t>
            </w:r>
          </w:p>
        </w:tc>
        <w:tc>
          <w:tcPr>
            <w:tcW w:w="1221" w:type="dxa"/>
            <w:vAlign w:val="center"/>
          </w:tcPr>
          <w:p w14:paraId="45011569">
            <w:pPr>
              <w:rPr>
                <w:sz w:val="20"/>
                <w:szCs w:val="20"/>
              </w:rPr>
            </w:pPr>
            <w:r>
              <w:rPr>
                <w:sz w:val="20"/>
                <w:szCs w:val="20"/>
              </w:rPr>
              <w:t>冀退役军人厅电[2019]号</w:t>
            </w:r>
          </w:p>
        </w:tc>
      </w:tr>
    </w:tbl>
    <w:p w14:paraId="4126281F">
      <w:pPr>
        <w:sectPr>
          <w:pgSz w:w="11900" w:h="16840"/>
          <w:pgMar w:top="1984" w:right="1304" w:bottom="1134" w:left="1304" w:header="720" w:footer="720" w:gutter="0"/>
          <w:cols w:space="720" w:num="1"/>
        </w:sectPr>
      </w:pPr>
    </w:p>
    <w:p w14:paraId="6226B39C">
      <w:pPr>
        <w:spacing w:before="0" w:after="0"/>
        <w:jc w:val="left"/>
        <w:outlineLvl w:val="3"/>
      </w:pPr>
      <w:bookmarkStart w:id="9" w:name="_Toc_4_4_0000000010"/>
      <w:r>
        <w:rPr>
          <w:rFonts w:ascii="方正仿宋_GBK" w:hAnsi="方正仿宋_GBK" w:eastAsia="方正仿宋_GBK" w:cs="方正仿宋_GBK"/>
          <w:color w:val="000000"/>
          <w:sz w:val="28"/>
        </w:rPr>
        <w:t>7.</w:t>
      </w:r>
      <w:bookmarkEnd w:id="9"/>
      <w:bookmarkStart w:id="10" w:name="_Toc_4_4_0000000026"/>
      <w:r>
        <w:rPr>
          <w:rFonts w:ascii="方正仿宋_GBK" w:hAnsi="方正仿宋_GBK" w:eastAsia="方正仿宋_GBK" w:cs="方正仿宋_GBK"/>
          <w:color w:val="000000"/>
          <w:sz w:val="28"/>
        </w:rPr>
        <w:t>困难企业退休军转干部体检费绩效目标表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326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09EEA4">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44EA3A96">
            <w:pPr>
              <w:pStyle w:val="15"/>
            </w:pPr>
            <w:r>
              <w:t>单位：万元</w:t>
            </w:r>
          </w:p>
        </w:tc>
      </w:tr>
      <w:tr w14:paraId="66124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1613DF">
            <w:pPr>
              <w:pStyle w:val="18"/>
            </w:pPr>
            <w:r>
              <w:t>项目编码</w:t>
            </w:r>
          </w:p>
        </w:tc>
        <w:tc>
          <w:tcPr>
            <w:tcW w:w="2608" w:type="dxa"/>
            <w:gridSpan w:val="2"/>
            <w:vAlign w:val="center"/>
          </w:tcPr>
          <w:p w14:paraId="0E42CC36">
            <w:pPr>
              <w:pStyle w:val="17"/>
            </w:pPr>
            <w:r>
              <w:t>13028123P00000910001C</w:t>
            </w:r>
          </w:p>
        </w:tc>
        <w:tc>
          <w:tcPr>
            <w:tcW w:w="1587" w:type="dxa"/>
            <w:vAlign w:val="center"/>
          </w:tcPr>
          <w:p w14:paraId="323CBABE">
            <w:pPr>
              <w:pStyle w:val="18"/>
            </w:pPr>
            <w:r>
              <w:t>项目名称</w:t>
            </w:r>
          </w:p>
        </w:tc>
        <w:tc>
          <w:tcPr>
            <w:tcW w:w="4422" w:type="dxa"/>
            <w:gridSpan w:val="3"/>
            <w:vAlign w:val="center"/>
          </w:tcPr>
          <w:p w14:paraId="33089157">
            <w:pPr>
              <w:pStyle w:val="17"/>
            </w:pPr>
            <w:r>
              <w:t>困难企业退休军转干部体检费</w:t>
            </w:r>
          </w:p>
        </w:tc>
      </w:tr>
      <w:tr w14:paraId="580FF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155AA">
            <w:pPr>
              <w:pStyle w:val="18"/>
            </w:pPr>
            <w:r>
              <w:t>预算规模及资金用途</w:t>
            </w:r>
          </w:p>
        </w:tc>
        <w:tc>
          <w:tcPr>
            <w:tcW w:w="1276" w:type="dxa"/>
            <w:vAlign w:val="center"/>
          </w:tcPr>
          <w:p w14:paraId="36E4B2E8">
            <w:pPr>
              <w:pStyle w:val="18"/>
            </w:pPr>
            <w:r>
              <w:t>预算数</w:t>
            </w:r>
          </w:p>
        </w:tc>
        <w:tc>
          <w:tcPr>
            <w:tcW w:w="1332" w:type="dxa"/>
            <w:vAlign w:val="center"/>
          </w:tcPr>
          <w:p w14:paraId="08384EBF">
            <w:pPr>
              <w:pStyle w:val="17"/>
            </w:pPr>
            <w:r>
              <w:t>6.50</w:t>
            </w:r>
          </w:p>
        </w:tc>
        <w:tc>
          <w:tcPr>
            <w:tcW w:w="1587" w:type="dxa"/>
            <w:vAlign w:val="center"/>
          </w:tcPr>
          <w:p w14:paraId="7EEEA102">
            <w:pPr>
              <w:pStyle w:val="18"/>
            </w:pPr>
            <w:r>
              <w:t>其中：财政    资金</w:t>
            </w:r>
          </w:p>
        </w:tc>
        <w:tc>
          <w:tcPr>
            <w:tcW w:w="1304" w:type="dxa"/>
            <w:vAlign w:val="center"/>
          </w:tcPr>
          <w:p w14:paraId="2001BD84">
            <w:pPr>
              <w:pStyle w:val="17"/>
            </w:pPr>
            <w:r>
              <w:t>6.50</w:t>
            </w:r>
          </w:p>
        </w:tc>
        <w:tc>
          <w:tcPr>
            <w:tcW w:w="1276" w:type="dxa"/>
            <w:vAlign w:val="center"/>
          </w:tcPr>
          <w:p w14:paraId="336272C7">
            <w:pPr>
              <w:pStyle w:val="18"/>
            </w:pPr>
            <w:r>
              <w:t>其他资金</w:t>
            </w:r>
          </w:p>
        </w:tc>
        <w:tc>
          <w:tcPr>
            <w:tcW w:w="1843" w:type="dxa"/>
            <w:vAlign w:val="center"/>
          </w:tcPr>
          <w:p w14:paraId="2DA63ABB">
            <w:pPr>
              <w:pStyle w:val="17"/>
            </w:pPr>
            <w:r>
              <w:t xml:space="preserve"> </w:t>
            </w:r>
          </w:p>
        </w:tc>
      </w:tr>
      <w:tr w14:paraId="11996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B7CD58"/>
        </w:tc>
        <w:tc>
          <w:tcPr>
            <w:tcW w:w="8617" w:type="dxa"/>
            <w:gridSpan w:val="6"/>
            <w:vAlign w:val="center"/>
          </w:tcPr>
          <w:p w14:paraId="12D5B6C0">
            <w:pPr>
              <w:pStyle w:val="17"/>
              <w:rPr>
                <w:rFonts w:hint="eastAsia" w:eastAsia="方正书宋_GBK"/>
                <w:lang w:eastAsia="zh-CN"/>
              </w:rPr>
            </w:pPr>
            <w:r>
              <w:t>预算数6.5万元，其中：财政资金6.5万元，其他资金0万元。主要用于"确保按时，组织好军转干部体检，为我市社会维稳贡献力量，多措并举，更好地为企业军转干部提供服务</w:t>
            </w:r>
            <w:r>
              <w:rPr>
                <w:rFonts w:hint="eastAsia"/>
                <w:lang w:eastAsia="zh-CN"/>
              </w:rPr>
              <w:t>。</w:t>
            </w:r>
          </w:p>
        </w:tc>
      </w:tr>
      <w:tr w14:paraId="39AA4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E4A51">
            <w:pPr>
              <w:pStyle w:val="18"/>
            </w:pPr>
            <w:r>
              <w:t>资金支出计划（%）</w:t>
            </w:r>
          </w:p>
        </w:tc>
        <w:tc>
          <w:tcPr>
            <w:tcW w:w="2608" w:type="dxa"/>
            <w:gridSpan w:val="2"/>
            <w:vAlign w:val="center"/>
          </w:tcPr>
          <w:p w14:paraId="60DABBC7">
            <w:pPr>
              <w:pStyle w:val="18"/>
            </w:pPr>
            <w:r>
              <w:t>3月底</w:t>
            </w:r>
          </w:p>
        </w:tc>
        <w:tc>
          <w:tcPr>
            <w:tcW w:w="1587" w:type="dxa"/>
            <w:vAlign w:val="center"/>
          </w:tcPr>
          <w:p w14:paraId="51CFB3A5">
            <w:pPr>
              <w:pStyle w:val="18"/>
            </w:pPr>
            <w:r>
              <w:t>6月底</w:t>
            </w:r>
          </w:p>
        </w:tc>
        <w:tc>
          <w:tcPr>
            <w:tcW w:w="1304" w:type="dxa"/>
            <w:vAlign w:val="center"/>
          </w:tcPr>
          <w:p w14:paraId="7A9A418B">
            <w:pPr>
              <w:pStyle w:val="18"/>
            </w:pPr>
            <w:r>
              <w:t>10月底</w:t>
            </w:r>
          </w:p>
        </w:tc>
        <w:tc>
          <w:tcPr>
            <w:tcW w:w="3118" w:type="dxa"/>
            <w:gridSpan w:val="2"/>
            <w:vAlign w:val="center"/>
          </w:tcPr>
          <w:p w14:paraId="3B4F2F0E">
            <w:pPr>
              <w:pStyle w:val="18"/>
            </w:pPr>
            <w:r>
              <w:t>12月底</w:t>
            </w:r>
          </w:p>
        </w:tc>
      </w:tr>
      <w:tr w14:paraId="1678C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C10767"/>
        </w:tc>
        <w:tc>
          <w:tcPr>
            <w:tcW w:w="2608" w:type="dxa"/>
            <w:gridSpan w:val="2"/>
            <w:vAlign w:val="center"/>
          </w:tcPr>
          <w:p w14:paraId="67FFD3BF">
            <w:pPr>
              <w:pStyle w:val="19"/>
            </w:pPr>
            <w:r>
              <w:t>30%</w:t>
            </w:r>
          </w:p>
        </w:tc>
        <w:tc>
          <w:tcPr>
            <w:tcW w:w="1587" w:type="dxa"/>
            <w:vAlign w:val="center"/>
          </w:tcPr>
          <w:p w14:paraId="257A96D5">
            <w:pPr>
              <w:pStyle w:val="19"/>
            </w:pPr>
            <w:r>
              <w:t>60%</w:t>
            </w:r>
          </w:p>
        </w:tc>
        <w:tc>
          <w:tcPr>
            <w:tcW w:w="1304" w:type="dxa"/>
            <w:vAlign w:val="center"/>
          </w:tcPr>
          <w:p w14:paraId="163777FA">
            <w:pPr>
              <w:pStyle w:val="19"/>
            </w:pPr>
            <w:r>
              <w:t>90%</w:t>
            </w:r>
          </w:p>
        </w:tc>
        <w:tc>
          <w:tcPr>
            <w:tcW w:w="3118" w:type="dxa"/>
            <w:gridSpan w:val="2"/>
            <w:vAlign w:val="center"/>
          </w:tcPr>
          <w:p w14:paraId="5B474FF0">
            <w:pPr>
              <w:pStyle w:val="19"/>
            </w:pPr>
            <w:r>
              <w:t>100%</w:t>
            </w:r>
          </w:p>
        </w:tc>
      </w:tr>
      <w:tr w14:paraId="253C0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ED6A0">
            <w:pPr>
              <w:pStyle w:val="18"/>
            </w:pPr>
            <w:r>
              <w:t>绩效目标</w:t>
            </w:r>
          </w:p>
        </w:tc>
        <w:tc>
          <w:tcPr>
            <w:tcW w:w="8617" w:type="dxa"/>
            <w:gridSpan w:val="6"/>
            <w:vAlign w:val="center"/>
          </w:tcPr>
          <w:p w14:paraId="3EBF60FA">
            <w:pPr>
              <w:pStyle w:val="17"/>
            </w:pPr>
            <w:r>
              <w:t>确保按时，组织好军转干部体检，为我市社会维稳贡献力量，多措并举，更好地为企业军转干部提供服务。</w:t>
            </w:r>
          </w:p>
        </w:tc>
      </w:tr>
    </w:tbl>
    <w:p w14:paraId="703E64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E4E2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736BC33">
            <w:pPr>
              <w:pStyle w:val="18"/>
            </w:pPr>
            <w:r>
              <w:t>一级指标</w:t>
            </w:r>
          </w:p>
        </w:tc>
        <w:tc>
          <w:tcPr>
            <w:tcW w:w="1327" w:type="dxa"/>
            <w:vAlign w:val="center"/>
          </w:tcPr>
          <w:p w14:paraId="7ADE4ED9">
            <w:pPr>
              <w:pStyle w:val="18"/>
            </w:pPr>
            <w:r>
              <w:t>二级指标</w:t>
            </w:r>
          </w:p>
        </w:tc>
        <w:tc>
          <w:tcPr>
            <w:tcW w:w="1327" w:type="dxa"/>
            <w:vAlign w:val="center"/>
          </w:tcPr>
          <w:p w14:paraId="7226EDD6">
            <w:pPr>
              <w:pStyle w:val="18"/>
            </w:pPr>
            <w:r>
              <w:t>三级指标</w:t>
            </w:r>
          </w:p>
        </w:tc>
        <w:tc>
          <w:tcPr>
            <w:tcW w:w="2654" w:type="dxa"/>
            <w:vAlign w:val="center"/>
          </w:tcPr>
          <w:p w14:paraId="7420C140">
            <w:pPr>
              <w:pStyle w:val="18"/>
            </w:pPr>
            <w:r>
              <w:t>绩效指标描述</w:t>
            </w:r>
          </w:p>
        </w:tc>
        <w:tc>
          <w:tcPr>
            <w:tcW w:w="1327" w:type="dxa"/>
            <w:vAlign w:val="center"/>
          </w:tcPr>
          <w:p w14:paraId="757DA040">
            <w:pPr>
              <w:pStyle w:val="18"/>
            </w:pPr>
            <w:r>
              <w:t>指标值</w:t>
            </w:r>
          </w:p>
        </w:tc>
        <w:tc>
          <w:tcPr>
            <w:tcW w:w="1327" w:type="dxa"/>
            <w:vAlign w:val="center"/>
          </w:tcPr>
          <w:p w14:paraId="1D80F378">
            <w:pPr>
              <w:pStyle w:val="18"/>
            </w:pPr>
            <w:r>
              <w:t>指标值确定依据</w:t>
            </w:r>
          </w:p>
        </w:tc>
      </w:tr>
      <w:tr w14:paraId="51E38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E02F1A">
            <w:pPr>
              <w:pStyle w:val="19"/>
            </w:pPr>
            <w:r>
              <w:t>产出指标</w:t>
            </w:r>
          </w:p>
        </w:tc>
        <w:tc>
          <w:tcPr>
            <w:tcW w:w="1327" w:type="dxa"/>
            <w:vAlign w:val="center"/>
          </w:tcPr>
          <w:p w14:paraId="70F4F09B">
            <w:pPr>
              <w:pStyle w:val="17"/>
            </w:pPr>
            <w:r>
              <w:t>数量指标</w:t>
            </w:r>
          </w:p>
        </w:tc>
        <w:tc>
          <w:tcPr>
            <w:tcW w:w="1327" w:type="dxa"/>
            <w:vAlign w:val="center"/>
          </w:tcPr>
          <w:p w14:paraId="67281F0B">
            <w:pPr>
              <w:pStyle w:val="17"/>
            </w:pPr>
            <w:r>
              <w:t>享受解困资金的人数</w:t>
            </w:r>
          </w:p>
        </w:tc>
        <w:tc>
          <w:tcPr>
            <w:tcW w:w="2654" w:type="dxa"/>
            <w:vAlign w:val="center"/>
          </w:tcPr>
          <w:p w14:paraId="24781BDB">
            <w:pPr>
              <w:pStyle w:val="17"/>
            </w:pPr>
            <w:r>
              <w:t>享受解困资金的人数占总人数的比率</w:t>
            </w:r>
          </w:p>
        </w:tc>
        <w:tc>
          <w:tcPr>
            <w:tcW w:w="1327" w:type="dxa"/>
            <w:vAlign w:val="center"/>
          </w:tcPr>
          <w:p w14:paraId="1E764977">
            <w:pPr>
              <w:pStyle w:val="17"/>
            </w:pPr>
            <w:r>
              <w:t>≥130人</w:t>
            </w:r>
          </w:p>
        </w:tc>
        <w:tc>
          <w:tcPr>
            <w:tcW w:w="1327" w:type="dxa"/>
            <w:vAlign w:val="center"/>
          </w:tcPr>
          <w:p w14:paraId="7C33F2A1">
            <w:pPr>
              <w:rPr>
                <w:sz w:val="20"/>
                <w:szCs w:val="20"/>
              </w:rPr>
            </w:pPr>
            <w:r>
              <w:rPr>
                <w:sz w:val="20"/>
                <w:szCs w:val="20"/>
              </w:rPr>
              <w:t>为企业军转干部提高健康体检费标准的通知</w:t>
            </w:r>
          </w:p>
        </w:tc>
      </w:tr>
      <w:tr w14:paraId="36B44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AEB408"/>
        </w:tc>
        <w:tc>
          <w:tcPr>
            <w:tcW w:w="1327" w:type="dxa"/>
            <w:vAlign w:val="center"/>
          </w:tcPr>
          <w:p w14:paraId="5773FF4A">
            <w:pPr>
              <w:pStyle w:val="17"/>
            </w:pPr>
            <w:r>
              <w:t>质量指标</w:t>
            </w:r>
          </w:p>
        </w:tc>
        <w:tc>
          <w:tcPr>
            <w:tcW w:w="1327" w:type="dxa"/>
            <w:vAlign w:val="center"/>
          </w:tcPr>
          <w:p w14:paraId="73F2EB2A">
            <w:pPr>
              <w:pStyle w:val="17"/>
            </w:pPr>
            <w:r>
              <w:t>体检资金发放率</w:t>
            </w:r>
          </w:p>
        </w:tc>
        <w:tc>
          <w:tcPr>
            <w:tcW w:w="2654" w:type="dxa"/>
            <w:vAlign w:val="center"/>
          </w:tcPr>
          <w:p w14:paraId="2C0B8F1F">
            <w:pPr>
              <w:pStyle w:val="17"/>
            </w:pPr>
            <w:r>
              <w:t>体检资金按标准发放到位</w:t>
            </w:r>
          </w:p>
        </w:tc>
        <w:tc>
          <w:tcPr>
            <w:tcW w:w="1327" w:type="dxa"/>
            <w:vAlign w:val="center"/>
          </w:tcPr>
          <w:p w14:paraId="5DA972BB">
            <w:pPr>
              <w:pStyle w:val="17"/>
            </w:pPr>
            <w:r>
              <w:t>≥98%</w:t>
            </w:r>
          </w:p>
        </w:tc>
        <w:tc>
          <w:tcPr>
            <w:tcW w:w="1327" w:type="dxa"/>
            <w:vAlign w:val="center"/>
          </w:tcPr>
          <w:p w14:paraId="3F517491">
            <w:pPr>
              <w:rPr>
                <w:sz w:val="20"/>
                <w:szCs w:val="20"/>
              </w:rPr>
            </w:pPr>
            <w:r>
              <w:rPr>
                <w:sz w:val="20"/>
                <w:szCs w:val="20"/>
              </w:rPr>
              <w:t>为企业军转干部提高健康体检费标准的通知</w:t>
            </w:r>
          </w:p>
        </w:tc>
      </w:tr>
      <w:tr w14:paraId="40FE4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ADB29E"/>
        </w:tc>
        <w:tc>
          <w:tcPr>
            <w:tcW w:w="1327" w:type="dxa"/>
            <w:vAlign w:val="center"/>
          </w:tcPr>
          <w:p w14:paraId="6D22C85C">
            <w:pPr>
              <w:pStyle w:val="17"/>
            </w:pPr>
            <w:r>
              <w:t>时效指标</w:t>
            </w:r>
          </w:p>
        </w:tc>
        <w:tc>
          <w:tcPr>
            <w:tcW w:w="1327" w:type="dxa"/>
            <w:vAlign w:val="center"/>
          </w:tcPr>
          <w:p w14:paraId="24EAAC25">
            <w:pPr>
              <w:pStyle w:val="17"/>
            </w:pPr>
            <w:r>
              <w:t>完成率</w:t>
            </w:r>
          </w:p>
        </w:tc>
        <w:tc>
          <w:tcPr>
            <w:tcW w:w="2654" w:type="dxa"/>
            <w:vAlign w:val="center"/>
          </w:tcPr>
          <w:p w14:paraId="1CD95F13">
            <w:pPr>
              <w:pStyle w:val="17"/>
            </w:pPr>
            <w:r>
              <w:t>各项资金及时拨付到位</w:t>
            </w:r>
          </w:p>
        </w:tc>
        <w:tc>
          <w:tcPr>
            <w:tcW w:w="1327" w:type="dxa"/>
            <w:vAlign w:val="center"/>
          </w:tcPr>
          <w:p w14:paraId="17297259">
            <w:pPr>
              <w:pStyle w:val="17"/>
            </w:pPr>
            <w:r>
              <w:t>≥97%</w:t>
            </w:r>
          </w:p>
        </w:tc>
        <w:tc>
          <w:tcPr>
            <w:tcW w:w="1327" w:type="dxa"/>
            <w:vAlign w:val="center"/>
          </w:tcPr>
          <w:p w14:paraId="6C285F29">
            <w:pPr>
              <w:rPr>
                <w:sz w:val="20"/>
                <w:szCs w:val="20"/>
              </w:rPr>
            </w:pPr>
            <w:r>
              <w:rPr>
                <w:sz w:val="20"/>
                <w:szCs w:val="20"/>
              </w:rPr>
              <w:t>为企业军转干部提高健康体检费标准的通知</w:t>
            </w:r>
          </w:p>
        </w:tc>
      </w:tr>
      <w:tr w14:paraId="04C81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92909D">
            <w:pPr>
              <w:pStyle w:val="19"/>
            </w:pPr>
            <w:r>
              <w:t>效益指标</w:t>
            </w:r>
          </w:p>
        </w:tc>
        <w:tc>
          <w:tcPr>
            <w:tcW w:w="1327" w:type="dxa"/>
            <w:vAlign w:val="center"/>
          </w:tcPr>
          <w:p w14:paraId="4CFDA668">
            <w:pPr>
              <w:pStyle w:val="17"/>
            </w:pPr>
            <w:r>
              <w:t>社会效益指标</w:t>
            </w:r>
          </w:p>
        </w:tc>
        <w:tc>
          <w:tcPr>
            <w:tcW w:w="1327" w:type="dxa"/>
            <w:vAlign w:val="center"/>
          </w:tcPr>
          <w:p w14:paraId="56DE56B3">
            <w:pPr>
              <w:pStyle w:val="17"/>
            </w:pPr>
            <w:r>
              <w:t>企业军转干部生活改善情况</w:t>
            </w:r>
          </w:p>
        </w:tc>
        <w:tc>
          <w:tcPr>
            <w:tcW w:w="2654" w:type="dxa"/>
            <w:vAlign w:val="center"/>
          </w:tcPr>
          <w:p w14:paraId="14A8CB22">
            <w:pPr>
              <w:pStyle w:val="17"/>
            </w:pPr>
            <w:r>
              <w:t>为企业军转干部生活提供保障</w:t>
            </w:r>
          </w:p>
        </w:tc>
        <w:tc>
          <w:tcPr>
            <w:tcW w:w="1327" w:type="dxa"/>
            <w:vAlign w:val="center"/>
          </w:tcPr>
          <w:p w14:paraId="06B6938F">
            <w:pPr>
              <w:pStyle w:val="17"/>
            </w:pPr>
            <w:r>
              <w:t>≥95%</w:t>
            </w:r>
          </w:p>
        </w:tc>
        <w:tc>
          <w:tcPr>
            <w:tcW w:w="1327" w:type="dxa"/>
            <w:vAlign w:val="center"/>
          </w:tcPr>
          <w:p w14:paraId="581A1976">
            <w:pPr>
              <w:rPr>
                <w:sz w:val="20"/>
                <w:szCs w:val="20"/>
              </w:rPr>
            </w:pPr>
            <w:r>
              <w:rPr>
                <w:sz w:val="20"/>
                <w:szCs w:val="20"/>
              </w:rPr>
              <w:t>为企业军转干部提高健康体检费标准的通知</w:t>
            </w:r>
          </w:p>
        </w:tc>
      </w:tr>
      <w:tr w14:paraId="1C573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0F9EC3"/>
        </w:tc>
        <w:tc>
          <w:tcPr>
            <w:tcW w:w="1327" w:type="dxa"/>
            <w:vAlign w:val="center"/>
          </w:tcPr>
          <w:p w14:paraId="2DF0ECD2">
            <w:pPr>
              <w:pStyle w:val="17"/>
            </w:pPr>
            <w:r>
              <w:t>可持续影响指标</w:t>
            </w:r>
          </w:p>
        </w:tc>
        <w:tc>
          <w:tcPr>
            <w:tcW w:w="1327" w:type="dxa"/>
            <w:vAlign w:val="center"/>
          </w:tcPr>
          <w:p w14:paraId="0F8C6FA6">
            <w:pPr>
              <w:pStyle w:val="17"/>
            </w:pPr>
            <w:r>
              <w:t>长期使用性</w:t>
            </w:r>
          </w:p>
        </w:tc>
        <w:tc>
          <w:tcPr>
            <w:tcW w:w="2654" w:type="dxa"/>
            <w:vAlign w:val="center"/>
          </w:tcPr>
          <w:p w14:paraId="42481312">
            <w:pPr>
              <w:pStyle w:val="17"/>
            </w:pPr>
            <w:r>
              <w:t>为企业军转干部生活提供保障，提升其生活幸福度，维护社会稳定</w:t>
            </w:r>
          </w:p>
        </w:tc>
        <w:tc>
          <w:tcPr>
            <w:tcW w:w="1327" w:type="dxa"/>
            <w:vAlign w:val="center"/>
          </w:tcPr>
          <w:p w14:paraId="08603752">
            <w:pPr>
              <w:pStyle w:val="17"/>
            </w:pPr>
            <w:r>
              <w:t>≥95%</w:t>
            </w:r>
          </w:p>
        </w:tc>
        <w:tc>
          <w:tcPr>
            <w:tcW w:w="1327" w:type="dxa"/>
            <w:vAlign w:val="center"/>
          </w:tcPr>
          <w:p w14:paraId="78311E98">
            <w:pPr>
              <w:rPr>
                <w:sz w:val="20"/>
                <w:szCs w:val="20"/>
              </w:rPr>
            </w:pPr>
            <w:r>
              <w:rPr>
                <w:sz w:val="20"/>
                <w:szCs w:val="20"/>
              </w:rPr>
              <w:t>为企业军转干部提高健康体检费标准的通知</w:t>
            </w:r>
          </w:p>
        </w:tc>
      </w:tr>
      <w:tr w14:paraId="27CA5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AAB727"/>
        </w:tc>
        <w:tc>
          <w:tcPr>
            <w:tcW w:w="1327" w:type="dxa"/>
            <w:vAlign w:val="center"/>
          </w:tcPr>
          <w:p w14:paraId="0064C47C">
            <w:pPr>
              <w:pStyle w:val="17"/>
            </w:pPr>
            <w:r>
              <w:t>经济效益指标</w:t>
            </w:r>
          </w:p>
        </w:tc>
        <w:tc>
          <w:tcPr>
            <w:tcW w:w="1327" w:type="dxa"/>
            <w:vAlign w:val="center"/>
          </w:tcPr>
          <w:p w14:paraId="43548883">
            <w:pPr>
              <w:pStyle w:val="17"/>
            </w:pPr>
            <w:r>
              <w:t>为企业军转干部生活提供保障</w:t>
            </w:r>
          </w:p>
        </w:tc>
        <w:tc>
          <w:tcPr>
            <w:tcW w:w="2654" w:type="dxa"/>
            <w:vAlign w:val="center"/>
          </w:tcPr>
          <w:p w14:paraId="40C026A3">
            <w:pPr>
              <w:pStyle w:val="17"/>
            </w:pPr>
            <w:r>
              <w:t>为企业军转干部生活提供保障，提升其生活幸福度</w:t>
            </w:r>
          </w:p>
        </w:tc>
        <w:tc>
          <w:tcPr>
            <w:tcW w:w="1327" w:type="dxa"/>
            <w:vAlign w:val="center"/>
          </w:tcPr>
          <w:p w14:paraId="7FF54CDC">
            <w:pPr>
              <w:pStyle w:val="17"/>
            </w:pPr>
            <w:r>
              <w:t>≥95%</w:t>
            </w:r>
          </w:p>
        </w:tc>
        <w:tc>
          <w:tcPr>
            <w:tcW w:w="1327" w:type="dxa"/>
            <w:vAlign w:val="center"/>
          </w:tcPr>
          <w:p w14:paraId="347D042E">
            <w:pPr>
              <w:rPr>
                <w:sz w:val="20"/>
                <w:szCs w:val="20"/>
              </w:rPr>
            </w:pPr>
            <w:r>
              <w:rPr>
                <w:sz w:val="20"/>
                <w:szCs w:val="20"/>
              </w:rPr>
              <w:t>为企业军转干部提高健康体检费标准的通知</w:t>
            </w:r>
          </w:p>
        </w:tc>
      </w:tr>
      <w:tr w14:paraId="5E4F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0D9E6C">
            <w:pPr>
              <w:pStyle w:val="19"/>
            </w:pPr>
            <w:r>
              <w:t>满意度指标</w:t>
            </w:r>
          </w:p>
        </w:tc>
        <w:tc>
          <w:tcPr>
            <w:tcW w:w="1327" w:type="dxa"/>
            <w:vAlign w:val="center"/>
          </w:tcPr>
          <w:p w14:paraId="5DE0840F">
            <w:pPr>
              <w:pStyle w:val="17"/>
            </w:pPr>
            <w:r>
              <w:t>服务对象满意度指标</w:t>
            </w:r>
          </w:p>
        </w:tc>
        <w:tc>
          <w:tcPr>
            <w:tcW w:w="1327" w:type="dxa"/>
            <w:vAlign w:val="center"/>
          </w:tcPr>
          <w:p w14:paraId="30A01E36">
            <w:pPr>
              <w:pStyle w:val="17"/>
            </w:pPr>
            <w:r>
              <w:t>企业军转干部对优抚工作的满意度（%）</w:t>
            </w:r>
          </w:p>
        </w:tc>
        <w:tc>
          <w:tcPr>
            <w:tcW w:w="2654" w:type="dxa"/>
            <w:vAlign w:val="center"/>
          </w:tcPr>
          <w:p w14:paraId="7E965E19">
            <w:pPr>
              <w:pStyle w:val="17"/>
            </w:pPr>
            <w:r>
              <w:t>满意和较满意的企业军转干部人数占调查总人数的比率</w:t>
            </w:r>
          </w:p>
        </w:tc>
        <w:tc>
          <w:tcPr>
            <w:tcW w:w="1327" w:type="dxa"/>
            <w:vAlign w:val="center"/>
          </w:tcPr>
          <w:p w14:paraId="5DD3CD5D">
            <w:pPr>
              <w:pStyle w:val="17"/>
            </w:pPr>
            <w:r>
              <w:t>≥90%</w:t>
            </w:r>
          </w:p>
        </w:tc>
        <w:tc>
          <w:tcPr>
            <w:tcW w:w="1327" w:type="dxa"/>
            <w:vAlign w:val="center"/>
          </w:tcPr>
          <w:p w14:paraId="37BC4906">
            <w:pPr>
              <w:rPr>
                <w:sz w:val="20"/>
                <w:szCs w:val="20"/>
              </w:rPr>
            </w:pPr>
            <w:r>
              <w:rPr>
                <w:sz w:val="20"/>
                <w:szCs w:val="20"/>
              </w:rPr>
              <w:t>为企业军转干部提高健康体检费标准的通知</w:t>
            </w:r>
          </w:p>
        </w:tc>
      </w:tr>
    </w:tbl>
    <w:p w14:paraId="659D295A">
      <w:pPr>
        <w:sectPr>
          <w:pgSz w:w="11900" w:h="16840"/>
          <w:pgMar w:top="1984" w:right="1304" w:bottom="1134" w:left="1304" w:header="720" w:footer="720" w:gutter="0"/>
          <w:cols w:space="720" w:num="1"/>
        </w:sectPr>
      </w:pPr>
    </w:p>
    <w:p w14:paraId="086FA06F">
      <w:pPr>
        <w:spacing w:before="0" w:after="0"/>
        <w:jc w:val="left"/>
        <w:outlineLvl w:val="3"/>
      </w:pPr>
      <w:bookmarkStart w:id="11" w:name="_Toc_4_4_0000000027"/>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.企业军转干部双节慰问资金绩效目标表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E561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B942A9">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17E723CD">
            <w:pPr>
              <w:pStyle w:val="15"/>
            </w:pPr>
            <w:r>
              <w:t>单位：万元</w:t>
            </w:r>
          </w:p>
        </w:tc>
      </w:tr>
      <w:tr w14:paraId="36861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1E6D9">
            <w:pPr>
              <w:pStyle w:val="18"/>
            </w:pPr>
            <w:r>
              <w:t>项目编码</w:t>
            </w:r>
          </w:p>
        </w:tc>
        <w:tc>
          <w:tcPr>
            <w:tcW w:w="2608" w:type="dxa"/>
            <w:gridSpan w:val="2"/>
            <w:vAlign w:val="center"/>
          </w:tcPr>
          <w:p w14:paraId="33A51255">
            <w:pPr>
              <w:pStyle w:val="17"/>
            </w:pPr>
            <w:r>
              <w:rPr>
                <w:sz w:val="18"/>
                <w:szCs w:val="21"/>
              </w:rPr>
              <w:t>13028123P00001410005M</w:t>
            </w:r>
          </w:p>
        </w:tc>
        <w:tc>
          <w:tcPr>
            <w:tcW w:w="1587" w:type="dxa"/>
            <w:vAlign w:val="center"/>
          </w:tcPr>
          <w:p w14:paraId="3364FCB3">
            <w:pPr>
              <w:pStyle w:val="18"/>
            </w:pPr>
            <w:r>
              <w:t>项目名称</w:t>
            </w:r>
          </w:p>
        </w:tc>
        <w:tc>
          <w:tcPr>
            <w:tcW w:w="4422" w:type="dxa"/>
            <w:gridSpan w:val="3"/>
            <w:vAlign w:val="center"/>
          </w:tcPr>
          <w:p w14:paraId="2783C1ED">
            <w:pPr>
              <w:pStyle w:val="17"/>
            </w:pPr>
            <w:r>
              <w:t>企业军转干部双节慰问资金</w:t>
            </w:r>
          </w:p>
        </w:tc>
      </w:tr>
      <w:tr w14:paraId="4AE48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FB1F4">
            <w:pPr>
              <w:pStyle w:val="18"/>
            </w:pPr>
            <w:r>
              <w:t>预算规模及资金用途</w:t>
            </w:r>
          </w:p>
        </w:tc>
        <w:tc>
          <w:tcPr>
            <w:tcW w:w="1276" w:type="dxa"/>
            <w:vAlign w:val="center"/>
          </w:tcPr>
          <w:p w14:paraId="3EE5386F">
            <w:pPr>
              <w:pStyle w:val="18"/>
            </w:pPr>
            <w:r>
              <w:t>预算数</w:t>
            </w:r>
          </w:p>
        </w:tc>
        <w:tc>
          <w:tcPr>
            <w:tcW w:w="1332" w:type="dxa"/>
            <w:vAlign w:val="center"/>
          </w:tcPr>
          <w:p w14:paraId="5851FFC9">
            <w:pPr>
              <w:pStyle w:val="17"/>
            </w:pPr>
            <w:r>
              <w:t>30.00</w:t>
            </w:r>
          </w:p>
        </w:tc>
        <w:tc>
          <w:tcPr>
            <w:tcW w:w="1587" w:type="dxa"/>
            <w:vAlign w:val="center"/>
          </w:tcPr>
          <w:p w14:paraId="21FED89F">
            <w:pPr>
              <w:pStyle w:val="18"/>
            </w:pPr>
            <w:r>
              <w:t>其中：财政    资金</w:t>
            </w:r>
          </w:p>
        </w:tc>
        <w:tc>
          <w:tcPr>
            <w:tcW w:w="1304" w:type="dxa"/>
            <w:vAlign w:val="center"/>
          </w:tcPr>
          <w:p w14:paraId="316B92E0">
            <w:pPr>
              <w:pStyle w:val="17"/>
            </w:pPr>
            <w:r>
              <w:t>30.00</w:t>
            </w:r>
          </w:p>
        </w:tc>
        <w:tc>
          <w:tcPr>
            <w:tcW w:w="1276" w:type="dxa"/>
            <w:vAlign w:val="center"/>
          </w:tcPr>
          <w:p w14:paraId="00EF8F0D">
            <w:pPr>
              <w:pStyle w:val="18"/>
            </w:pPr>
            <w:r>
              <w:t>其他资金</w:t>
            </w:r>
          </w:p>
        </w:tc>
        <w:tc>
          <w:tcPr>
            <w:tcW w:w="1843" w:type="dxa"/>
            <w:vAlign w:val="center"/>
          </w:tcPr>
          <w:p w14:paraId="5F014434">
            <w:pPr>
              <w:pStyle w:val="17"/>
            </w:pPr>
            <w:r>
              <w:t xml:space="preserve"> </w:t>
            </w:r>
          </w:p>
        </w:tc>
      </w:tr>
      <w:tr w14:paraId="71658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B3D73F"/>
        </w:tc>
        <w:tc>
          <w:tcPr>
            <w:tcW w:w="8617" w:type="dxa"/>
            <w:gridSpan w:val="6"/>
            <w:vAlign w:val="center"/>
          </w:tcPr>
          <w:p w14:paraId="237436B9">
            <w:pPr>
              <w:pStyle w:val="17"/>
            </w:pPr>
            <w:r>
              <w:t>预算数30万元，其中：财政资金30万元，其他资金0万元。主要用于确保按时、足额发放企业军转干部慰问金，为我市社会维稳贡献力量，多措并举，更好地为企业军转干部提供服务。</w:t>
            </w:r>
          </w:p>
        </w:tc>
      </w:tr>
      <w:tr w14:paraId="667DD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E01E6">
            <w:pPr>
              <w:pStyle w:val="18"/>
            </w:pPr>
            <w:r>
              <w:t>资金支出计划（%）</w:t>
            </w:r>
          </w:p>
        </w:tc>
        <w:tc>
          <w:tcPr>
            <w:tcW w:w="2608" w:type="dxa"/>
            <w:gridSpan w:val="2"/>
            <w:vAlign w:val="center"/>
          </w:tcPr>
          <w:p w14:paraId="632B6D31">
            <w:pPr>
              <w:pStyle w:val="18"/>
            </w:pPr>
            <w:r>
              <w:t>3月底</w:t>
            </w:r>
          </w:p>
        </w:tc>
        <w:tc>
          <w:tcPr>
            <w:tcW w:w="1587" w:type="dxa"/>
            <w:vAlign w:val="center"/>
          </w:tcPr>
          <w:p w14:paraId="013C606C">
            <w:pPr>
              <w:pStyle w:val="18"/>
            </w:pPr>
            <w:r>
              <w:t>6月底</w:t>
            </w:r>
          </w:p>
        </w:tc>
        <w:tc>
          <w:tcPr>
            <w:tcW w:w="1304" w:type="dxa"/>
            <w:vAlign w:val="center"/>
          </w:tcPr>
          <w:p w14:paraId="72D37E2B">
            <w:pPr>
              <w:pStyle w:val="18"/>
            </w:pPr>
            <w:r>
              <w:t>10月底</w:t>
            </w:r>
          </w:p>
        </w:tc>
        <w:tc>
          <w:tcPr>
            <w:tcW w:w="3118" w:type="dxa"/>
            <w:gridSpan w:val="2"/>
            <w:vAlign w:val="center"/>
          </w:tcPr>
          <w:p w14:paraId="09C60830">
            <w:pPr>
              <w:pStyle w:val="18"/>
            </w:pPr>
            <w:r>
              <w:t>12月底</w:t>
            </w:r>
          </w:p>
        </w:tc>
      </w:tr>
      <w:tr w14:paraId="35F8C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3493E5"/>
        </w:tc>
        <w:tc>
          <w:tcPr>
            <w:tcW w:w="2608" w:type="dxa"/>
            <w:gridSpan w:val="2"/>
            <w:vAlign w:val="center"/>
          </w:tcPr>
          <w:p w14:paraId="0B15B4CA">
            <w:pPr>
              <w:pStyle w:val="19"/>
            </w:pPr>
            <w:r>
              <w:t>30%</w:t>
            </w:r>
          </w:p>
        </w:tc>
        <w:tc>
          <w:tcPr>
            <w:tcW w:w="1587" w:type="dxa"/>
            <w:vAlign w:val="center"/>
          </w:tcPr>
          <w:p w14:paraId="55A79739">
            <w:pPr>
              <w:pStyle w:val="19"/>
            </w:pPr>
            <w:r>
              <w:t>60%</w:t>
            </w:r>
          </w:p>
        </w:tc>
        <w:tc>
          <w:tcPr>
            <w:tcW w:w="1304" w:type="dxa"/>
            <w:vAlign w:val="center"/>
          </w:tcPr>
          <w:p w14:paraId="1A3C5968">
            <w:pPr>
              <w:pStyle w:val="19"/>
            </w:pPr>
            <w:r>
              <w:t>90%</w:t>
            </w:r>
          </w:p>
        </w:tc>
        <w:tc>
          <w:tcPr>
            <w:tcW w:w="3118" w:type="dxa"/>
            <w:gridSpan w:val="2"/>
            <w:vAlign w:val="center"/>
          </w:tcPr>
          <w:p w14:paraId="3825BEF9">
            <w:pPr>
              <w:pStyle w:val="19"/>
            </w:pPr>
            <w:r>
              <w:t>100%</w:t>
            </w:r>
          </w:p>
        </w:tc>
      </w:tr>
      <w:tr w14:paraId="4DA2E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6216D4">
            <w:pPr>
              <w:pStyle w:val="18"/>
            </w:pPr>
            <w:r>
              <w:t>绩效目标</w:t>
            </w:r>
          </w:p>
        </w:tc>
        <w:tc>
          <w:tcPr>
            <w:tcW w:w="8617" w:type="dxa"/>
            <w:gridSpan w:val="6"/>
            <w:vAlign w:val="center"/>
          </w:tcPr>
          <w:p w14:paraId="2DDC3FF6">
            <w:pPr>
              <w:pStyle w:val="17"/>
            </w:pPr>
            <w:r>
              <w:t>确保按时、足额发放企业军转干部慰问金，为我市社会维稳贡献力量，多措并举，更好地为企业军转干部提供服务。</w:t>
            </w:r>
          </w:p>
        </w:tc>
      </w:tr>
    </w:tbl>
    <w:p w14:paraId="7860F6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B7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DFE914B">
            <w:pPr>
              <w:pStyle w:val="18"/>
            </w:pPr>
            <w:r>
              <w:t>一级指标</w:t>
            </w:r>
          </w:p>
        </w:tc>
        <w:tc>
          <w:tcPr>
            <w:tcW w:w="1327" w:type="dxa"/>
            <w:vAlign w:val="center"/>
          </w:tcPr>
          <w:p w14:paraId="7A9A784A">
            <w:pPr>
              <w:pStyle w:val="18"/>
            </w:pPr>
            <w:r>
              <w:t>二级指标</w:t>
            </w:r>
          </w:p>
        </w:tc>
        <w:tc>
          <w:tcPr>
            <w:tcW w:w="1327" w:type="dxa"/>
            <w:vAlign w:val="center"/>
          </w:tcPr>
          <w:p w14:paraId="34F8AEA5">
            <w:pPr>
              <w:pStyle w:val="18"/>
            </w:pPr>
            <w:r>
              <w:t>三级指标</w:t>
            </w:r>
          </w:p>
        </w:tc>
        <w:tc>
          <w:tcPr>
            <w:tcW w:w="2654" w:type="dxa"/>
            <w:vAlign w:val="center"/>
          </w:tcPr>
          <w:p w14:paraId="13A7BAEC">
            <w:pPr>
              <w:pStyle w:val="18"/>
            </w:pPr>
            <w:r>
              <w:t>绩效指标描述</w:t>
            </w:r>
          </w:p>
        </w:tc>
        <w:tc>
          <w:tcPr>
            <w:tcW w:w="1327" w:type="dxa"/>
            <w:vAlign w:val="center"/>
          </w:tcPr>
          <w:p w14:paraId="32114A29">
            <w:pPr>
              <w:pStyle w:val="18"/>
            </w:pPr>
            <w:r>
              <w:t>指标值</w:t>
            </w:r>
          </w:p>
        </w:tc>
        <w:tc>
          <w:tcPr>
            <w:tcW w:w="1327" w:type="dxa"/>
            <w:vAlign w:val="center"/>
          </w:tcPr>
          <w:p w14:paraId="605C2139">
            <w:pPr>
              <w:pStyle w:val="18"/>
            </w:pPr>
            <w:r>
              <w:t>指标值确定依据</w:t>
            </w:r>
          </w:p>
        </w:tc>
      </w:tr>
      <w:tr w14:paraId="2E3A1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02E3F9">
            <w:pPr>
              <w:pStyle w:val="19"/>
            </w:pPr>
            <w:r>
              <w:t>产出指标</w:t>
            </w:r>
          </w:p>
        </w:tc>
        <w:tc>
          <w:tcPr>
            <w:tcW w:w="1327" w:type="dxa"/>
            <w:vAlign w:val="center"/>
          </w:tcPr>
          <w:p w14:paraId="4B42D7C3">
            <w:pPr>
              <w:pStyle w:val="17"/>
            </w:pPr>
            <w:r>
              <w:t>数量指标</w:t>
            </w:r>
          </w:p>
        </w:tc>
        <w:tc>
          <w:tcPr>
            <w:tcW w:w="1327" w:type="dxa"/>
            <w:vAlign w:val="center"/>
          </w:tcPr>
          <w:p w14:paraId="22F82321">
            <w:pPr>
              <w:pStyle w:val="17"/>
            </w:pPr>
            <w:r>
              <w:t>享受两节慰问的人数</w:t>
            </w:r>
          </w:p>
        </w:tc>
        <w:tc>
          <w:tcPr>
            <w:tcW w:w="2654" w:type="dxa"/>
            <w:vAlign w:val="center"/>
          </w:tcPr>
          <w:p w14:paraId="283D3CB4">
            <w:pPr>
              <w:pStyle w:val="17"/>
            </w:pPr>
            <w:r>
              <w:t>享受两节慰问的人数占总人数的比率</w:t>
            </w:r>
          </w:p>
        </w:tc>
        <w:tc>
          <w:tcPr>
            <w:tcW w:w="1327" w:type="dxa"/>
            <w:vAlign w:val="center"/>
          </w:tcPr>
          <w:p w14:paraId="6AFA6BD4">
            <w:pPr>
              <w:pStyle w:val="17"/>
            </w:pPr>
            <w:r>
              <w:t>≥139人</w:t>
            </w:r>
          </w:p>
        </w:tc>
        <w:tc>
          <w:tcPr>
            <w:tcW w:w="1327" w:type="dxa"/>
            <w:vAlign w:val="center"/>
          </w:tcPr>
          <w:p w14:paraId="71D54B05">
            <w:pPr>
              <w:pStyle w:val="17"/>
              <w:ind w:firstLine="0" w:firstLineChars="0"/>
              <w:rPr>
                <w:sz w:val="16"/>
                <w:szCs w:val="20"/>
              </w:rPr>
            </w:pPr>
            <w:r>
              <w:rPr>
                <w:sz w:val="16"/>
                <w:szCs w:val="20"/>
              </w:rPr>
              <w:t>扩展企业军转干部慰问金发放的通知</w:t>
            </w:r>
          </w:p>
        </w:tc>
      </w:tr>
      <w:tr w14:paraId="62745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89D68A"/>
        </w:tc>
        <w:tc>
          <w:tcPr>
            <w:tcW w:w="1327" w:type="dxa"/>
            <w:vAlign w:val="center"/>
          </w:tcPr>
          <w:p w14:paraId="7750431F">
            <w:pPr>
              <w:pStyle w:val="17"/>
            </w:pPr>
            <w:r>
              <w:t>质量指标</w:t>
            </w:r>
          </w:p>
        </w:tc>
        <w:tc>
          <w:tcPr>
            <w:tcW w:w="1327" w:type="dxa"/>
            <w:vAlign w:val="center"/>
          </w:tcPr>
          <w:p w14:paraId="1B155CA2">
            <w:pPr>
              <w:pStyle w:val="17"/>
            </w:pPr>
            <w:r>
              <w:t>两节慰问资金发放率</w:t>
            </w:r>
          </w:p>
        </w:tc>
        <w:tc>
          <w:tcPr>
            <w:tcW w:w="2654" w:type="dxa"/>
            <w:vAlign w:val="center"/>
          </w:tcPr>
          <w:p w14:paraId="712BCC75">
            <w:pPr>
              <w:pStyle w:val="17"/>
            </w:pPr>
            <w:r>
              <w:t>两节慰问资金及时发放到位</w:t>
            </w:r>
          </w:p>
        </w:tc>
        <w:tc>
          <w:tcPr>
            <w:tcW w:w="1327" w:type="dxa"/>
            <w:vAlign w:val="center"/>
          </w:tcPr>
          <w:p w14:paraId="39CB4549">
            <w:pPr>
              <w:pStyle w:val="17"/>
            </w:pPr>
            <w:r>
              <w:t>≥99%</w:t>
            </w:r>
          </w:p>
        </w:tc>
        <w:tc>
          <w:tcPr>
            <w:tcW w:w="1327" w:type="dxa"/>
            <w:vAlign w:val="center"/>
          </w:tcPr>
          <w:p w14:paraId="18B91C5E">
            <w:pPr>
              <w:pStyle w:val="17"/>
              <w:ind w:firstLine="0" w:firstLineChars="0"/>
              <w:rPr>
                <w:sz w:val="16"/>
                <w:szCs w:val="20"/>
              </w:rPr>
            </w:pPr>
            <w:r>
              <w:rPr>
                <w:sz w:val="16"/>
                <w:szCs w:val="20"/>
              </w:rPr>
              <w:t>扩展企业军转干部慰问金发放的通知</w:t>
            </w:r>
          </w:p>
        </w:tc>
      </w:tr>
      <w:tr w14:paraId="52D3C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BFC472"/>
        </w:tc>
        <w:tc>
          <w:tcPr>
            <w:tcW w:w="1327" w:type="dxa"/>
            <w:vAlign w:val="center"/>
          </w:tcPr>
          <w:p w14:paraId="30954FDF">
            <w:pPr>
              <w:pStyle w:val="17"/>
            </w:pPr>
            <w:r>
              <w:t>时效指标</w:t>
            </w:r>
          </w:p>
        </w:tc>
        <w:tc>
          <w:tcPr>
            <w:tcW w:w="1327" w:type="dxa"/>
            <w:vAlign w:val="center"/>
          </w:tcPr>
          <w:p w14:paraId="409649D2">
            <w:pPr>
              <w:pStyle w:val="17"/>
            </w:pPr>
            <w:r>
              <w:t>完成率</w:t>
            </w:r>
          </w:p>
        </w:tc>
        <w:tc>
          <w:tcPr>
            <w:tcW w:w="2654" w:type="dxa"/>
            <w:vAlign w:val="center"/>
          </w:tcPr>
          <w:p w14:paraId="18846EB4">
            <w:pPr>
              <w:pStyle w:val="17"/>
            </w:pPr>
            <w:r>
              <w:t>两节慰问资金及时拨付到位</w:t>
            </w:r>
          </w:p>
        </w:tc>
        <w:tc>
          <w:tcPr>
            <w:tcW w:w="1327" w:type="dxa"/>
            <w:vAlign w:val="center"/>
          </w:tcPr>
          <w:p w14:paraId="06C6B0E2">
            <w:pPr>
              <w:pStyle w:val="17"/>
            </w:pPr>
            <w:r>
              <w:t>≥97%</w:t>
            </w:r>
          </w:p>
        </w:tc>
        <w:tc>
          <w:tcPr>
            <w:tcW w:w="1327" w:type="dxa"/>
            <w:vAlign w:val="center"/>
          </w:tcPr>
          <w:p w14:paraId="15737E6D">
            <w:pPr>
              <w:pStyle w:val="17"/>
              <w:ind w:firstLine="0" w:firstLineChars="0"/>
              <w:rPr>
                <w:sz w:val="16"/>
                <w:szCs w:val="20"/>
              </w:rPr>
            </w:pPr>
            <w:r>
              <w:rPr>
                <w:sz w:val="16"/>
                <w:szCs w:val="20"/>
              </w:rPr>
              <w:t>扩展企业军转干部慰问金发放的通知</w:t>
            </w:r>
          </w:p>
        </w:tc>
      </w:tr>
      <w:tr w14:paraId="128EF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7270FD"/>
        </w:tc>
        <w:tc>
          <w:tcPr>
            <w:tcW w:w="1327" w:type="dxa"/>
            <w:vAlign w:val="center"/>
          </w:tcPr>
          <w:p w14:paraId="64768776">
            <w:pPr>
              <w:pStyle w:val="17"/>
            </w:pPr>
            <w:r>
              <w:t>成本指标</w:t>
            </w:r>
          </w:p>
        </w:tc>
        <w:tc>
          <w:tcPr>
            <w:tcW w:w="1327" w:type="dxa"/>
            <w:vAlign w:val="center"/>
          </w:tcPr>
          <w:p w14:paraId="40F9254C">
            <w:pPr>
              <w:pStyle w:val="17"/>
            </w:pPr>
            <w:r>
              <w:t>资金成本</w:t>
            </w:r>
          </w:p>
        </w:tc>
        <w:tc>
          <w:tcPr>
            <w:tcW w:w="2654" w:type="dxa"/>
            <w:vAlign w:val="center"/>
          </w:tcPr>
          <w:p w14:paraId="031DC964">
            <w:pPr>
              <w:pStyle w:val="17"/>
            </w:pPr>
            <w:r>
              <w:t>资金成本</w:t>
            </w:r>
          </w:p>
        </w:tc>
        <w:tc>
          <w:tcPr>
            <w:tcW w:w="1327" w:type="dxa"/>
            <w:vAlign w:val="center"/>
          </w:tcPr>
          <w:p w14:paraId="376AF921">
            <w:pPr>
              <w:pStyle w:val="17"/>
            </w:pPr>
            <w:r>
              <w:t>≥98%</w:t>
            </w:r>
          </w:p>
        </w:tc>
        <w:tc>
          <w:tcPr>
            <w:tcW w:w="1327" w:type="dxa"/>
            <w:vAlign w:val="center"/>
          </w:tcPr>
          <w:p w14:paraId="5DDF1543">
            <w:pPr>
              <w:pStyle w:val="17"/>
              <w:ind w:firstLine="0" w:firstLineChars="0"/>
              <w:rPr>
                <w:sz w:val="16"/>
                <w:szCs w:val="20"/>
              </w:rPr>
            </w:pPr>
            <w:r>
              <w:rPr>
                <w:sz w:val="16"/>
                <w:szCs w:val="20"/>
              </w:rPr>
              <w:t>扩展企业军转干部慰问金发放的通知</w:t>
            </w:r>
          </w:p>
        </w:tc>
      </w:tr>
      <w:tr w14:paraId="73CEE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EC88A3">
            <w:pPr>
              <w:pStyle w:val="19"/>
            </w:pPr>
            <w:r>
              <w:t>效益指标</w:t>
            </w:r>
          </w:p>
        </w:tc>
        <w:tc>
          <w:tcPr>
            <w:tcW w:w="1327" w:type="dxa"/>
            <w:vAlign w:val="center"/>
          </w:tcPr>
          <w:p w14:paraId="2B3AAA3A">
            <w:pPr>
              <w:pStyle w:val="17"/>
            </w:pPr>
            <w:r>
              <w:t>社会效益指标</w:t>
            </w:r>
          </w:p>
        </w:tc>
        <w:tc>
          <w:tcPr>
            <w:tcW w:w="1327" w:type="dxa"/>
            <w:vAlign w:val="center"/>
          </w:tcPr>
          <w:p w14:paraId="2CCA2E4A">
            <w:pPr>
              <w:pStyle w:val="17"/>
            </w:pPr>
            <w:r>
              <w:t>企业军转干部生活改善情况</w:t>
            </w:r>
          </w:p>
        </w:tc>
        <w:tc>
          <w:tcPr>
            <w:tcW w:w="2654" w:type="dxa"/>
            <w:vAlign w:val="center"/>
          </w:tcPr>
          <w:p w14:paraId="043B2A3B">
            <w:pPr>
              <w:pStyle w:val="17"/>
            </w:pPr>
            <w:r>
              <w:t>为企业军转干部生活提供保障</w:t>
            </w:r>
          </w:p>
        </w:tc>
        <w:tc>
          <w:tcPr>
            <w:tcW w:w="1327" w:type="dxa"/>
            <w:vAlign w:val="center"/>
          </w:tcPr>
          <w:p w14:paraId="53FB5C05">
            <w:pPr>
              <w:pStyle w:val="17"/>
            </w:pPr>
            <w:r>
              <w:t>≥90%</w:t>
            </w:r>
          </w:p>
        </w:tc>
        <w:tc>
          <w:tcPr>
            <w:tcW w:w="1327" w:type="dxa"/>
            <w:vAlign w:val="center"/>
          </w:tcPr>
          <w:p w14:paraId="24A2ED61">
            <w:pPr>
              <w:pStyle w:val="17"/>
              <w:ind w:firstLine="0" w:firstLineChars="0"/>
              <w:rPr>
                <w:sz w:val="16"/>
                <w:szCs w:val="20"/>
              </w:rPr>
            </w:pPr>
            <w:r>
              <w:rPr>
                <w:sz w:val="16"/>
                <w:szCs w:val="20"/>
              </w:rPr>
              <w:t>扩展企业军转干部慰问金发放的通知</w:t>
            </w:r>
          </w:p>
        </w:tc>
      </w:tr>
      <w:tr w14:paraId="2CAF3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36701A"/>
        </w:tc>
        <w:tc>
          <w:tcPr>
            <w:tcW w:w="1327" w:type="dxa"/>
            <w:vAlign w:val="center"/>
          </w:tcPr>
          <w:p w14:paraId="24A0EF7D">
            <w:pPr>
              <w:pStyle w:val="17"/>
            </w:pPr>
            <w:r>
              <w:t>可持续影响指标</w:t>
            </w:r>
          </w:p>
        </w:tc>
        <w:tc>
          <w:tcPr>
            <w:tcW w:w="1327" w:type="dxa"/>
            <w:vAlign w:val="center"/>
          </w:tcPr>
          <w:p w14:paraId="412BB088">
            <w:pPr>
              <w:pStyle w:val="17"/>
            </w:pPr>
            <w:r>
              <w:t>长期使用性</w:t>
            </w:r>
          </w:p>
        </w:tc>
        <w:tc>
          <w:tcPr>
            <w:tcW w:w="2654" w:type="dxa"/>
            <w:vAlign w:val="center"/>
          </w:tcPr>
          <w:p w14:paraId="073B6F4D">
            <w:pPr>
              <w:pStyle w:val="17"/>
            </w:pPr>
            <w:r>
              <w:t>为企业军转干部生活提供保障，提升其生活幸福度，维护社会稳定</w:t>
            </w:r>
          </w:p>
        </w:tc>
        <w:tc>
          <w:tcPr>
            <w:tcW w:w="1327" w:type="dxa"/>
            <w:vAlign w:val="center"/>
          </w:tcPr>
          <w:p w14:paraId="43DCE0BF">
            <w:pPr>
              <w:pStyle w:val="17"/>
            </w:pPr>
            <w:r>
              <w:t>≥90%</w:t>
            </w:r>
          </w:p>
        </w:tc>
        <w:tc>
          <w:tcPr>
            <w:tcW w:w="1327" w:type="dxa"/>
            <w:vAlign w:val="center"/>
          </w:tcPr>
          <w:p w14:paraId="3DB90878">
            <w:pPr>
              <w:pStyle w:val="17"/>
              <w:ind w:firstLine="0" w:firstLineChars="0"/>
              <w:rPr>
                <w:sz w:val="16"/>
                <w:szCs w:val="20"/>
              </w:rPr>
            </w:pPr>
            <w:r>
              <w:rPr>
                <w:sz w:val="16"/>
                <w:szCs w:val="20"/>
              </w:rPr>
              <w:t>扩展企业军转干部慰问金发放的通知</w:t>
            </w:r>
          </w:p>
        </w:tc>
      </w:tr>
      <w:tr w14:paraId="397D0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26C3DE"/>
        </w:tc>
        <w:tc>
          <w:tcPr>
            <w:tcW w:w="1327" w:type="dxa"/>
            <w:vAlign w:val="center"/>
          </w:tcPr>
          <w:p w14:paraId="2D55DECB">
            <w:pPr>
              <w:pStyle w:val="17"/>
            </w:pPr>
            <w:r>
              <w:t>经济效益指标</w:t>
            </w:r>
          </w:p>
        </w:tc>
        <w:tc>
          <w:tcPr>
            <w:tcW w:w="1327" w:type="dxa"/>
            <w:vAlign w:val="center"/>
          </w:tcPr>
          <w:p w14:paraId="0F7C4622">
            <w:pPr>
              <w:pStyle w:val="17"/>
            </w:pPr>
            <w:r>
              <w:t>为企业军转干部生活提供保障</w:t>
            </w:r>
          </w:p>
        </w:tc>
        <w:tc>
          <w:tcPr>
            <w:tcW w:w="2654" w:type="dxa"/>
            <w:vAlign w:val="center"/>
          </w:tcPr>
          <w:p w14:paraId="69AF8E8C">
            <w:pPr>
              <w:pStyle w:val="17"/>
            </w:pPr>
            <w:r>
              <w:t>为企业军转干部生活提供保障，提升其生活幸福度</w:t>
            </w:r>
          </w:p>
        </w:tc>
        <w:tc>
          <w:tcPr>
            <w:tcW w:w="1327" w:type="dxa"/>
            <w:vAlign w:val="center"/>
          </w:tcPr>
          <w:p w14:paraId="25EC9103">
            <w:pPr>
              <w:pStyle w:val="17"/>
            </w:pPr>
            <w:r>
              <w:t>≥90%</w:t>
            </w:r>
          </w:p>
        </w:tc>
        <w:tc>
          <w:tcPr>
            <w:tcW w:w="1327" w:type="dxa"/>
            <w:vAlign w:val="center"/>
          </w:tcPr>
          <w:p w14:paraId="029102F3">
            <w:pPr>
              <w:pStyle w:val="17"/>
              <w:ind w:firstLine="0" w:firstLineChars="0"/>
              <w:rPr>
                <w:sz w:val="16"/>
                <w:szCs w:val="20"/>
              </w:rPr>
            </w:pPr>
            <w:r>
              <w:rPr>
                <w:sz w:val="16"/>
                <w:szCs w:val="20"/>
              </w:rPr>
              <w:t>扩展企业军转干部慰问金发放的通知</w:t>
            </w:r>
          </w:p>
        </w:tc>
      </w:tr>
      <w:tr w14:paraId="1317A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529AD3">
            <w:pPr>
              <w:pStyle w:val="19"/>
            </w:pPr>
            <w:r>
              <w:t>满意度指标</w:t>
            </w:r>
          </w:p>
        </w:tc>
        <w:tc>
          <w:tcPr>
            <w:tcW w:w="1327" w:type="dxa"/>
            <w:vAlign w:val="center"/>
          </w:tcPr>
          <w:p w14:paraId="47F8C5A2">
            <w:pPr>
              <w:pStyle w:val="17"/>
            </w:pPr>
            <w:r>
              <w:t>服务对象满意度指标</w:t>
            </w:r>
          </w:p>
        </w:tc>
        <w:tc>
          <w:tcPr>
            <w:tcW w:w="1327" w:type="dxa"/>
            <w:vAlign w:val="center"/>
          </w:tcPr>
          <w:p w14:paraId="65734439">
            <w:pPr>
              <w:pStyle w:val="17"/>
            </w:pPr>
            <w:r>
              <w:t>企业军转干部对优抚工作的满意度（%）</w:t>
            </w:r>
          </w:p>
        </w:tc>
        <w:tc>
          <w:tcPr>
            <w:tcW w:w="2654" w:type="dxa"/>
            <w:vAlign w:val="center"/>
          </w:tcPr>
          <w:p w14:paraId="016D35EA">
            <w:pPr>
              <w:pStyle w:val="17"/>
            </w:pPr>
            <w:r>
              <w:t>满意和较满意的企业军转干部人数占调查总人数的比率</w:t>
            </w:r>
          </w:p>
        </w:tc>
        <w:tc>
          <w:tcPr>
            <w:tcW w:w="1327" w:type="dxa"/>
            <w:vAlign w:val="center"/>
          </w:tcPr>
          <w:p w14:paraId="6F28255F">
            <w:pPr>
              <w:pStyle w:val="17"/>
            </w:pPr>
            <w:r>
              <w:t>≥90%</w:t>
            </w:r>
          </w:p>
        </w:tc>
        <w:tc>
          <w:tcPr>
            <w:tcW w:w="1327" w:type="dxa"/>
            <w:vAlign w:val="center"/>
          </w:tcPr>
          <w:p w14:paraId="643FEE6A">
            <w:pPr>
              <w:pStyle w:val="17"/>
              <w:ind w:firstLine="0" w:firstLineChars="0"/>
              <w:rPr>
                <w:sz w:val="16"/>
                <w:szCs w:val="20"/>
              </w:rPr>
            </w:pPr>
            <w:r>
              <w:rPr>
                <w:sz w:val="16"/>
                <w:szCs w:val="20"/>
              </w:rPr>
              <w:t>扩展企业军转干部慰问金发放的通知</w:t>
            </w:r>
          </w:p>
        </w:tc>
      </w:tr>
    </w:tbl>
    <w:p w14:paraId="5A182CA1">
      <w:pPr>
        <w:sectPr>
          <w:pgSz w:w="11900" w:h="16840"/>
          <w:pgMar w:top="1984" w:right="1304" w:bottom="1134" w:left="1304" w:header="720" w:footer="720" w:gutter="0"/>
          <w:cols w:space="720" w:num="1"/>
        </w:sectPr>
      </w:pPr>
    </w:p>
    <w:p w14:paraId="6F673436">
      <w:pPr>
        <w:spacing w:before="0" w:after="0"/>
        <w:jc w:val="left"/>
        <w:outlineLvl w:val="3"/>
      </w:pPr>
      <w:bookmarkStart w:id="12" w:name="_Toc_4_4_0000000028"/>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.伤残军人护理费绩效目标表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EF8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87B07E">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2CB9F1C9">
            <w:pPr>
              <w:pStyle w:val="15"/>
            </w:pPr>
            <w:r>
              <w:t>单位：万元</w:t>
            </w:r>
          </w:p>
        </w:tc>
      </w:tr>
      <w:tr w14:paraId="2F09D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BE0B9">
            <w:pPr>
              <w:pStyle w:val="18"/>
            </w:pPr>
            <w:r>
              <w:t>项目编码</w:t>
            </w:r>
          </w:p>
        </w:tc>
        <w:tc>
          <w:tcPr>
            <w:tcW w:w="2608" w:type="dxa"/>
            <w:gridSpan w:val="2"/>
            <w:vAlign w:val="center"/>
          </w:tcPr>
          <w:p w14:paraId="54771C4B">
            <w:pPr>
              <w:pStyle w:val="17"/>
            </w:pPr>
            <w:r>
              <w:t>13028123P000007100011</w:t>
            </w:r>
          </w:p>
        </w:tc>
        <w:tc>
          <w:tcPr>
            <w:tcW w:w="1587" w:type="dxa"/>
            <w:vAlign w:val="center"/>
          </w:tcPr>
          <w:p w14:paraId="346BBB52">
            <w:pPr>
              <w:pStyle w:val="18"/>
            </w:pPr>
            <w:r>
              <w:t>项目名称</w:t>
            </w:r>
          </w:p>
        </w:tc>
        <w:tc>
          <w:tcPr>
            <w:tcW w:w="4422" w:type="dxa"/>
            <w:gridSpan w:val="3"/>
            <w:vAlign w:val="center"/>
          </w:tcPr>
          <w:p w14:paraId="4CC8B331">
            <w:pPr>
              <w:pStyle w:val="17"/>
            </w:pPr>
            <w:r>
              <w:t>伤残军人护理费</w:t>
            </w:r>
          </w:p>
        </w:tc>
      </w:tr>
      <w:tr w14:paraId="13293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F0810">
            <w:pPr>
              <w:pStyle w:val="18"/>
            </w:pPr>
            <w:r>
              <w:t>预算规模及资金用途</w:t>
            </w:r>
          </w:p>
        </w:tc>
        <w:tc>
          <w:tcPr>
            <w:tcW w:w="1276" w:type="dxa"/>
            <w:vAlign w:val="center"/>
          </w:tcPr>
          <w:p w14:paraId="6BA69DFA">
            <w:pPr>
              <w:pStyle w:val="18"/>
            </w:pPr>
            <w:r>
              <w:t>预算数</w:t>
            </w:r>
          </w:p>
        </w:tc>
        <w:tc>
          <w:tcPr>
            <w:tcW w:w="1332" w:type="dxa"/>
            <w:vAlign w:val="center"/>
          </w:tcPr>
          <w:p w14:paraId="54845A91">
            <w:pPr>
              <w:pStyle w:val="17"/>
            </w:pPr>
            <w:r>
              <w:t>98.00</w:t>
            </w:r>
          </w:p>
        </w:tc>
        <w:tc>
          <w:tcPr>
            <w:tcW w:w="1587" w:type="dxa"/>
            <w:vAlign w:val="center"/>
          </w:tcPr>
          <w:p w14:paraId="3833430A">
            <w:pPr>
              <w:pStyle w:val="18"/>
            </w:pPr>
            <w:r>
              <w:t>其中：财政    资金</w:t>
            </w:r>
          </w:p>
        </w:tc>
        <w:tc>
          <w:tcPr>
            <w:tcW w:w="1304" w:type="dxa"/>
            <w:vAlign w:val="center"/>
          </w:tcPr>
          <w:p w14:paraId="0D8C07DA">
            <w:pPr>
              <w:pStyle w:val="17"/>
            </w:pPr>
            <w:r>
              <w:t>98.00</w:t>
            </w:r>
          </w:p>
        </w:tc>
        <w:tc>
          <w:tcPr>
            <w:tcW w:w="1276" w:type="dxa"/>
            <w:vAlign w:val="center"/>
          </w:tcPr>
          <w:p w14:paraId="563D44CA">
            <w:pPr>
              <w:pStyle w:val="18"/>
            </w:pPr>
            <w:r>
              <w:t>其他资金</w:t>
            </w:r>
          </w:p>
        </w:tc>
        <w:tc>
          <w:tcPr>
            <w:tcW w:w="1843" w:type="dxa"/>
            <w:vAlign w:val="center"/>
          </w:tcPr>
          <w:p w14:paraId="5B5A4F5D">
            <w:pPr>
              <w:pStyle w:val="17"/>
            </w:pPr>
            <w:r>
              <w:t xml:space="preserve"> </w:t>
            </w:r>
          </w:p>
        </w:tc>
      </w:tr>
      <w:tr w14:paraId="23E18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9DA22"/>
        </w:tc>
        <w:tc>
          <w:tcPr>
            <w:tcW w:w="8617" w:type="dxa"/>
            <w:gridSpan w:val="6"/>
            <w:vAlign w:val="center"/>
          </w:tcPr>
          <w:p w14:paraId="632021C8">
            <w:pPr>
              <w:pStyle w:val="17"/>
            </w:pPr>
            <w:r>
              <w:t>预算数98万元，其中：财政资金98万元，其他资金0万元。主要用于"对伤残军人、参战涉核人员的伤残抚恤按质按量的完成，提高伤残抚恤对象的生活质量，保障基本生活。</w:t>
            </w:r>
          </w:p>
        </w:tc>
      </w:tr>
      <w:tr w14:paraId="52ECD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3554F">
            <w:pPr>
              <w:pStyle w:val="18"/>
            </w:pPr>
            <w:r>
              <w:t>资金支出计划（%）</w:t>
            </w:r>
          </w:p>
        </w:tc>
        <w:tc>
          <w:tcPr>
            <w:tcW w:w="2608" w:type="dxa"/>
            <w:gridSpan w:val="2"/>
            <w:vAlign w:val="center"/>
          </w:tcPr>
          <w:p w14:paraId="0F8E07CF">
            <w:pPr>
              <w:pStyle w:val="18"/>
            </w:pPr>
            <w:r>
              <w:t>3月底</w:t>
            </w:r>
          </w:p>
        </w:tc>
        <w:tc>
          <w:tcPr>
            <w:tcW w:w="1587" w:type="dxa"/>
            <w:vAlign w:val="center"/>
          </w:tcPr>
          <w:p w14:paraId="73074624">
            <w:pPr>
              <w:pStyle w:val="18"/>
            </w:pPr>
            <w:r>
              <w:t>6月底</w:t>
            </w:r>
          </w:p>
        </w:tc>
        <w:tc>
          <w:tcPr>
            <w:tcW w:w="1304" w:type="dxa"/>
            <w:vAlign w:val="center"/>
          </w:tcPr>
          <w:p w14:paraId="1DA368D2">
            <w:pPr>
              <w:pStyle w:val="18"/>
            </w:pPr>
            <w:r>
              <w:t>10月底</w:t>
            </w:r>
          </w:p>
        </w:tc>
        <w:tc>
          <w:tcPr>
            <w:tcW w:w="3118" w:type="dxa"/>
            <w:gridSpan w:val="2"/>
            <w:vAlign w:val="center"/>
          </w:tcPr>
          <w:p w14:paraId="1AC7060A">
            <w:pPr>
              <w:pStyle w:val="18"/>
            </w:pPr>
            <w:r>
              <w:t>12月底</w:t>
            </w:r>
          </w:p>
        </w:tc>
      </w:tr>
      <w:tr w14:paraId="72C43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D8869D"/>
        </w:tc>
        <w:tc>
          <w:tcPr>
            <w:tcW w:w="2608" w:type="dxa"/>
            <w:gridSpan w:val="2"/>
            <w:vAlign w:val="center"/>
          </w:tcPr>
          <w:p w14:paraId="282C799F">
            <w:pPr>
              <w:pStyle w:val="19"/>
            </w:pPr>
            <w:r>
              <w:t>30%</w:t>
            </w:r>
          </w:p>
        </w:tc>
        <w:tc>
          <w:tcPr>
            <w:tcW w:w="1587" w:type="dxa"/>
            <w:vAlign w:val="center"/>
          </w:tcPr>
          <w:p w14:paraId="18359AB2">
            <w:pPr>
              <w:pStyle w:val="19"/>
            </w:pPr>
            <w:r>
              <w:t>60%</w:t>
            </w:r>
          </w:p>
        </w:tc>
        <w:tc>
          <w:tcPr>
            <w:tcW w:w="1304" w:type="dxa"/>
            <w:vAlign w:val="center"/>
          </w:tcPr>
          <w:p w14:paraId="3B161A44">
            <w:pPr>
              <w:pStyle w:val="19"/>
            </w:pPr>
            <w:r>
              <w:t>90%</w:t>
            </w:r>
          </w:p>
        </w:tc>
        <w:tc>
          <w:tcPr>
            <w:tcW w:w="3118" w:type="dxa"/>
            <w:gridSpan w:val="2"/>
            <w:vAlign w:val="center"/>
          </w:tcPr>
          <w:p w14:paraId="3B184066">
            <w:pPr>
              <w:pStyle w:val="19"/>
            </w:pPr>
            <w:r>
              <w:t>100%</w:t>
            </w:r>
          </w:p>
        </w:tc>
      </w:tr>
      <w:tr w14:paraId="23A74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D4B9A">
            <w:pPr>
              <w:pStyle w:val="18"/>
            </w:pPr>
            <w:r>
              <w:t>绩效目标</w:t>
            </w:r>
          </w:p>
        </w:tc>
        <w:tc>
          <w:tcPr>
            <w:tcW w:w="8617" w:type="dxa"/>
            <w:gridSpan w:val="6"/>
            <w:vAlign w:val="center"/>
          </w:tcPr>
          <w:p w14:paraId="453D08C1">
            <w:pPr>
              <w:pStyle w:val="17"/>
            </w:pPr>
            <w:r>
              <w:t>对伤残军人、参战涉核人员的伤残抚恤按质按量的完成，提高伤残抚恤对象的生活质量，保障基本生活。</w:t>
            </w:r>
          </w:p>
        </w:tc>
      </w:tr>
    </w:tbl>
    <w:p w14:paraId="020B09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36C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7425A">
            <w:pPr>
              <w:pStyle w:val="18"/>
            </w:pPr>
            <w:r>
              <w:t>一级指标</w:t>
            </w:r>
          </w:p>
        </w:tc>
        <w:tc>
          <w:tcPr>
            <w:tcW w:w="1276" w:type="dxa"/>
            <w:vAlign w:val="center"/>
          </w:tcPr>
          <w:p w14:paraId="7EA7DF48">
            <w:pPr>
              <w:pStyle w:val="18"/>
            </w:pPr>
            <w:r>
              <w:t>二级指标</w:t>
            </w:r>
          </w:p>
        </w:tc>
        <w:tc>
          <w:tcPr>
            <w:tcW w:w="1332" w:type="dxa"/>
            <w:vAlign w:val="center"/>
          </w:tcPr>
          <w:p w14:paraId="17E8848C">
            <w:pPr>
              <w:pStyle w:val="18"/>
            </w:pPr>
            <w:r>
              <w:t>三级指标</w:t>
            </w:r>
          </w:p>
        </w:tc>
        <w:tc>
          <w:tcPr>
            <w:tcW w:w="2891" w:type="dxa"/>
            <w:vAlign w:val="center"/>
          </w:tcPr>
          <w:p w14:paraId="7D4A23C3">
            <w:pPr>
              <w:pStyle w:val="18"/>
            </w:pPr>
            <w:r>
              <w:t>绩效指标描述</w:t>
            </w:r>
          </w:p>
        </w:tc>
        <w:tc>
          <w:tcPr>
            <w:tcW w:w="1276" w:type="dxa"/>
            <w:vAlign w:val="center"/>
          </w:tcPr>
          <w:p w14:paraId="0DD67A1A">
            <w:pPr>
              <w:pStyle w:val="18"/>
            </w:pPr>
            <w:r>
              <w:t>指标值</w:t>
            </w:r>
          </w:p>
        </w:tc>
        <w:tc>
          <w:tcPr>
            <w:tcW w:w="1843" w:type="dxa"/>
            <w:vAlign w:val="center"/>
          </w:tcPr>
          <w:p w14:paraId="022D72DB">
            <w:pPr>
              <w:pStyle w:val="18"/>
            </w:pPr>
            <w:r>
              <w:t>指标值确定依据</w:t>
            </w:r>
          </w:p>
        </w:tc>
      </w:tr>
      <w:tr w14:paraId="20741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67047">
            <w:pPr>
              <w:pStyle w:val="19"/>
            </w:pPr>
            <w:r>
              <w:t>产出指标</w:t>
            </w:r>
          </w:p>
        </w:tc>
        <w:tc>
          <w:tcPr>
            <w:tcW w:w="1276" w:type="dxa"/>
            <w:vAlign w:val="center"/>
          </w:tcPr>
          <w:p w14:paraId="7AD2D256">
            <w:pPr>
              <w:pStyle w:val="17"/>
            </w:pPr>
            <w:r>
              <w:t>数量指标</w:t>
            </w:r>
          </w:p>
        </w:tc>
        <w:tc>
          <w:tcPr>
            <w:tcW w:w="1332" w:type="dxa"/>
            <w:vAlign w:val="center"/>
          </w:tcPr>
          <w:p w14:paraId="406DF70E">
            <w:pPr>
              <w:pStyle w:val="17"/>
            </w:pPr>
            <w:r>
              <w:t>伤残军人、参战涉核人员</w:t>
            </w:r>
          </w:p>
        </w:tc>
        <w:tc>
          <w:tcPr>
            <w:tcW w:w="2891" w:type="dxa"/>
            <w:vAlign w:val="center"/>
          </w:tcPr>
          <w:p w14:paraId="1CD5D5C7">
            <w:pPr>
              <w:pStyle w:val="17"/>
            </w:pPr>
            <w:r>
              <w:t>伤残军人、参战涉核人员</w:t>
            </w:r>
          </w:p>
        </w:tc>
        <w:tc>
          <w:tcPr>
            <w:tcW w:w="1276" w:type="dxa"/>
            <w:vAlign w:val="center"/>
          </w:tcPr>
          <w:p w14:paraId="1F108369">
            <w:pPr>
              <w:pStyle w:val="17"/>
            </w:pPr>
            <w:r>
              <w:t>≥460人</w:t>
            </w:r>
          </w:p>
        </w:tc>
        <w:tc>
          <w:tcPr>
            <w:tcW w:w="1843" w:type="dxa"/>
            <w:vAlign w:val="center"/>
          </w:tcPr>
          <w:p w14:paraId="4257A307">
            <w:pPr>
              <w:pStyle w:val="17"/>
              <w:rPr>
                <w:rFonts w:hint="eastAsia" w:eastAsia="方正书宋_GBK"/>
                <w:lang w:eastAsia="zh-CN"/>
              </w:rPr>
            </w:pPr>
            <w:r>
              <w:rPr>
                <w:rFonts w:hint="eastAsia"/>
                <w:lang w:eastAsia="zh-CN"/>
              </w:rPr>
              <w:t>军人抚恤优待条例</w:t>
            </w:r>
          </w:p>
        </w:tc>
      </w:tr>
      <w:tr w14:paraId="1B3EA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6DD4C"/>
        </w:tc>
        <w:tc>
          <w:tcPr>
            <w:tcW w:w="1276" w:type="dxa"/>
            <w:vAlign w:val="center"/>
          </w:tcPr>
          <w:p w14:paraId="7B4BC109">
            <w:pPr>
              <w:pStyle w:val="17"/>
            </w:pPr>
            <w:r>
              <w:t>质量指标</w:t>
            </w:r>
          </w:p>
        </w:tc>
        <w:tc>
          <w:tcPr>
            <w:tcW w:w="1332" w:type="dxa"/>
            <w:vAlign w:val="center"/>
          </w:tcPr>
          <w:p w14:paraId="546A22EF">
            <w:pPr>
              <w:pStyle w:val="17"/>
            </w:pPr>
            <w:r>
              <w:t>经费足额拨付率</w:t>
            </w:r>
          </w:p>
        </w:tc>
        <w:tc>
          <w:tcPr>
            <w:tcW w:w="2891" w:type="dxa"/>
            <w:vAlign w:val="center"/>
          </w:tcPr>
          <w:p w14:paraId="16324710">
            <w:pPr>
              <w:pStyle w:val="17"/>
            </w:pPr>
            <w:r>
              <w:t>经费足额及时按月发放到位</w:t>
            </w:r>
          </w:p>
        </w:tc>
        <w:tc>
          <w:tcPr>
            <w:tcW w:w="1276" w:type="dxa"/>
            <w:vAlign w:val="center"/>
          </w:tcPr>
          <w:p w14:paraId="5D985860">
            <w:pPr>
              <w:pStyle w:val="17"/>
            </w:pPr>
            <w:r>
              <w:t>≥98%</w:t>
            </w:r>
          </w:p>
        </w:tc>
        <w:tc>
          <w:tcPr>
            <w:tcW w:w="1843" w:type="dxa"/>
            <w:vAlign w:val="center"/>
          </w:tcPr>
          <w:p w14:paraId="2F834689">
            <w:pPr>
              <w:pStyle w:val="17"/>
              <w:rPr>
                <w:rFonts w:hint="eastAsia" w:eastAsia="方正书宋_GBK"/>
                <w:lang w:eastAsia="zh-CN"/>
              </w:rPr>
            </w:pPr>
            <w:r>
              <w:rPr>
                <w:rFonts w:hint="eastAsia"/>
                <w:lang w:eastAsia="zh-CN"/>
              </w:rPr>
              <w:t>军人抚恤优待条例</w:t>
            </w:r>
          </w:p>
        </w:tc>
      </w:tr>
      <w:tr w14:paraId="51FE3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0FE34E"/>
        </w:tc>
        <w:tc>
          <w:tcPr>
            <w:tcW w:w="1276" w:type="dxa"/>
            <w:vAlign w:val="center"/>
          </w:tcPr>
          <w:p w14:paraId="044C2D57">
            <w:pPr>
              <w:pStyle w:val="17"/>
            </w:pPr>
            <w:r>
              <w:t>时效指标</w:t>
            </w:r>
          </w:p>
        </w:tc>
        <w:tc>
          <w:tcPr>
            <w:tcW w:w="1332" w:type="dxa"/>
            <w:vAlign w:val="center"/>
          </w:tcPr>
          <w:p w14:paraId="3FC81F11">
            <w:pPr>
              <w:pStyle w:val="17"/>
            </w:pPr>
            <w:r>
              <w:t>完成率</w:t>
            </w:r>
          </w:p>
        </w:tc>
        <w:tc>
          <w:tcPr>
            <w:tcW w:w="2891" w:type="dxa"/>
            <w:vAlign w:val="center"/>
          </w:tcPr>
          <w:p w14:paraId="1C6F9CF0">
            <w:pPr>
              <w:pStyle w:val="17"/>
            </w:pPr>
            <w:r>
              <w:t>各项资金及时拨付到位</w:t>
            </w:r>
          </w:p>
        </w:tc>
        <w:tc>
          <w:tcPr>
            <w:tcW w:w="1276" w:type="dxa"/>
            <w:vAlign w:val="center"/>
          </w:tcPr>
          <w:p w14:paraId="18ADBBCD">
            <w:pPr>
              <w:pStyle w:val="17"/>
            </w:pPr>
            <w:r>
              <w:t>≥98%</w:t>
            </w:r>
          </w:p>
        </w:tc>
        <w:tc>
          <w:tcPr>
            <w:tcW w:w="1843" w:type="dxa"/>
            <w:vAlign w:val="center"/>
          </w:tcPr>
          <w:p w14:paraId="42F11334">
            <w:pPr>
              <w:pStyle w:val="17"/>
              <w:rPr>
                <w:rFonts w:hint="eastAsia" w:eastAsia="方正书宋_GBK"/>
                <w:lang w:eastAsia="zh-CN"/>
              </w:rPr>
            </w:pPr>
            <w:r>
              <w:rPr>
                <w:rFonts w:hint="eastAsia"/>
                <w:lang w:eastAsia="zh-CN"/>
              </w:rPr>
              <w:t>军人抚恤优待条例</w:t>
            </w:r>
          </w:p>
        </w:tc>
      </w:tr>
      <w:tr w14:paraId="7561C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90908"/>
        </w:tc>
        <w:tc>
          <w:tcPr>
            <w:tcW w:w="1276" w:type="dxa"/>
            <w:vAlign w:val="center"/>
          </w:tcPr>
          <w:p w14:paraId="51414589">
            <w:pPr>
              <w:pStyle w:val="17"/>
            </w:pPr>
            <w:r>
              <w:t>成本指标</w:t>
            </w:r>
          </w:p>
        </w:tc>
        <w:tc>
          <w:tcPr>
            <w:tcW w:w="1332" w:type="dxa"/>
            <w:vAlign w:val="center"/>
          </w:tcPr>
          <w:p w14:paraId="759DB403">
            <w:pPr>
              <w:pStyle w:val="17"/>
            </w:pPr>
            <w:r>
              <w:t>公用经费节约率</w:t>
            </w:r>
          </w:p>
        </w:tc>
        <w:tc>
          <w:tcPr>
            <w:tcW w:w="2891" w:type="dxa"/>
            <w:vAlign w:val="center"/>
          </w:tcPr>
          <w:p w14:paraId="07F85C2F">
            <w:pPr>
              <w:pStyle w:val="17"/>
            </w:pPr>
            <w:r>
              <w:t>率节约率=（预算金额-报销金额）/预算金额</w:t>
            </w:r>
          </w:p>
        </w:tc>
        <w:tc>
          <w:tcPr>
            <w:tcW w:w="1276" w:type="dxa"/>
            <w:vAlign w:val="center"/>
          </w:tcPr>
          <w:p w14:paraId="30F851B7">
            <w:pPr>
              <w:pStyle w:val="17"/>
            </w:pPr>
            <w:r>
              <w:t>≥98%</w:t>
            </w:r>
          </w:p>
        </w:tc>
        <w:tc>
          <w:tcPr>
            <w:tcW w:w="1843" w:type="dxa"/>
            <w:vAlign w:val="center"/>
          </w:tcPr>
          <w:p w14:paraId="670719AB">
            <w:pPr>
              <w:pStyle w:val="17"/>
              <w:rPr>
                <w:rFonts w:hint="eastAsia" w:eastAsia="方正书宋_GBK"/>
                <w:lang w:eastAsia="zh-CN"/>
              </w:rPr>
            </w:pPr>
            <w:r>
              <w:rPr>
                <w:rFonts w:hint="eastAsia"/>
                <w:lang w:eastAsia="zh-CN"/>
              </w:rPr>
              <w:t>军人抚恤优待条例</w:t>
            </w:r>
          </w:p>
        </w:tc>
      </w:tr>
      <w:tr w14:paraId="41F43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10C82">
            <w:pPr>
              <w:pStyle w:val="19"/>
            </w:pPr>
            <w:r>
              <w:t>效益指标</w:t>
            </w:r>
          </w:p>
        </w:tc>
        <w:tc>
          <w:tcPr>
            <w:tcW w:w="1276" w:type="dxa"/>
            <w:vAlign w:val="center"/>
          </w:tcPr>
          <w:p w14:paraId="72B4D9D9">
            <w:pPr>
              <w:pStyle w:val="17"/>
            </w:pPr>
            <w:r>
              <w:t>社会效益指标</w:t>
            </w:r>
          </w:p>
        </w:tc>
        <w:tc>
          <w:tcPr>
            <w:tcW w:w="1332" w:type="dxa"/>
            <w:vAlign w:val="center"/>
          </w:tcPr>
          <w:p w14:paraId="05A0B8E9">
            <w:pPr>
              <w:pStyle w:val="17"/>
            </w:pPr>
            <w:r>
              <w:t>长期使用性</w:t>
            </w:r>
          </w:p>
        </w:tc>
        <w:tc>
          <w:tcPr>
            <w:tcW w:w="2891" w:type="dxa"/>
            <w:vAlign w:val="center"/>
          </w:tcPr>
          <w:p w14:paraId="3F13BBA3">
            <w:pPr>
              <w:pStyle w:val="17"/>
            </w:pPr>
            <w:r>
              <w:t>促进社会和谐</w:t>
            </w:r>
          </w:p>
        </w:tc>
        <w:tc>
          <w:tcPr>
            <w:tcW w:w="1276" w:type="dxa"/>
            <w:vAlign w:val="center"/>
          </w:tcPr>
          <w:p w14:paraId="07745F7A">
            <w:pPr>
              <w:pStyle w:val="17"/>
            </w:pPr>
            <w:r>
              <w:t>≥95%</w:t>
            </w:r>
          </w:p>
        </w:tc>
        <w:tc>
          <w:tcPr>
            <w:tcW w:w="1843" w:type="dxa"/>
            <w:vAlign w:val="center"/>
          </w:tcPr>
          <w:p w14:paraId="7FEDBF72">
            <w:pPr>
              <w:pStyle w:val="17"/>
              <w:rPr>
                <w:rFonts w:hint="eastAsia" w:eastAsia="方正书宋_GBK"/>
                <w:lang w:eastAsia="zh-CN"/>
              </w:rPr>
            </w:pPr>
            <w:r>
              <w:rPr>
                <w:rFonts w:hint="eastAsia"/>
                <w:lang w:eastAsia="zh-CN"/>
              </w:rPr>
              <w:t>军人抚恤优待条例</w:t>
            </w:r>
          </w:p>
        </w:tc>
      </w:tr>
      <w:tr w14:paraId="7D589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6580F"/>
        </w:tc>
        <w:tc>
          <w:tcPr>
            <w:tcW w:w="1276" w:type="dxa"/>
            <w:vAlign w:val="center"/>
          </w:tcPr>
          <w:p w14:paraId="56830A0D">
            <w:pPr>
              <w:pStyle w:val="17"/>
            </w:pPr>
            <w:r>
              <w:t>可持续影响指标</w:t>
            </w:r>
          </w:p>
        </w:tc>
        <w:tc>
          <w:tcPr>
            <w:tcW w:w="1332" w:type="dxa"/>
            <w:vAlign w:val="center"/>
          </w:tcPr>
          <w:p w14:paraId="5E459360">
            <w:pPr>
              <w:pStyle w:val="17"/>
            </w:pPr>
            <w:r>
              <w:t>优抚对象生活情况</w:t>
            </w:r>
          </w:p>
        </w:tc>
        <w:tc>
          <w:tcPr>
            <w:tcW w:w="2891" w:type="dxa"/>
            <w:vAlign w:val="center"/>
          </w:tcPr>
          <w:p w14:paraId="44837F27">
            <w:pPr>
              <w:pStyle w:val="17"/>
            </w:pPr>
            <w:r>
              <w:t>为优抚对象生活提供保障，提升其生活幸福度</w:t>
            </w:r>
          </w:p>
        </w:tc>
        <w:tc>
          <w:tcPr>
            <w:tcW w:w="1276" w:type="dxa"/>
            <w:vAlign w:val="center"/>
          </w:tcPr>
          <w:p w14:paraId="2D82F8ED">
            <w:pPr>
              <w:pStyle w:val="17"/>
            </w:pPr>
            <w:r>
              <w:t>≥95%</w:t>
            </w:r>
          </w:p>
        </w:tc>
        <w:tc>
          <w:tcPr>
            <w:tcW w:w="1843" w:type="dxa"/>
            <w:vAlign w:val="center"/>
          </w:tcPr>
          <w:p w14:paraId="07CA5AA7">
            <w:pPr>
              <w:pStyle w:val="17"/>
              <w:rPr>
                <w:rFonts w:hint="eastAsia" w:eastAsia="方正书宋_GBK"/>
                <w:lang w:eastAsia="zh-CN"/>
              </w:rPr>
            </w:pPr>
            <w:r>
              <w:rPr>
                <w:rFonts w:hint="eastAsia"/>
                <w:lang w:eastAsia="zh-CN"/>
              </w:rPr>
              <w:t>军人抚恤优待条例</w:t>
            </w:r>
          </w:p>
        </w:tc>
      </w:tr>
      <w:tr w14:paraId="3BB55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988817"/>
        </w:tc>
        <w:tc>
          <w:tcPr>
            <w:tcW w:w="1276" w:type="dxa"/>
            <w:vAlign w:val="center"/>
          </w:tcPr>
          <w:p w14:paraId="409A2922">
            <w:pPr>
              <w:pStyle w:val="17"/>
            </w:pPr>
            <w:r>
              <w:t>经济效益指标</w:t>
            </w:r>
          </w:p>
        </w:tc>
        <w:tc>
          <w:tcPr>
            <w:tcW w:w="1332" w:type="dxa"/>
            <w:vAlign w:val="center"/>
          </w:tcPr>
          <w:p w14:paraId="0F12E891">
            <w:pPr>
              <w:pStyle w:val="17"/>
            </w:pPr>
            <w:r>
              <w:t>为优抚对象生活提供保障</w:t>
            </w:r>
          </w:p>
        </w:tc>
        <w:tc>
          <w:tcPr>
            <w:tcW w:w="2891" w:type="dxa"/>
            <w:vAlign w:val="center"/>
          </w:tcPr>
          <w:p w14:paraId="0D29BAD1">
            <w:pPr>
              <w:pStyle w:val="17"/>
            </w:pPr>
            <w:r>
              <w:t>为优抚对象生活提供保障，提升其生活幸福度</w:t>
            </w:r>
          </w:p>
        </w:tc>
        <w:tc>
          <w:tcPr>
            <w:tcW w:w="1276" w:type="dxa"/>
            <w:vAlign w:val="center"/>
          </w:tcPr>
          <w:p w14:paraId="14D69020">
            <w:pPr>
              <w:pStyle w:val="17"/>
            </w:pPr>
            <w:r>
              <w:t>≥95%</w:t>
            </w:r>
          </w:p>
        </w:tc>
        <w:tc>
          <w:tcPr>
            <w:tcW w:w="1843" w:type="dxa"/>
            <w:vAlign w:val="center"/>
          </w:tcPr>
          <w:p w14:paraId="79414D54">
            <w:pPr>
              <w:pStyle w:val="17"/>
              <w:rPr>
                <w:rFonts w:hint="eastAsia" w:eastAsia="方正书宋_GBK"/>
                <w:lang w:eastAsia="zh-CN"/>
              </w:rPr>
            </w:pPr>
            <w:r>
              <w:rPr>
                <w:rFonts w:hint="eastAsia"/>
                <w:lang w:eastAsia="zh-CN"/>
              </w:rPr>
              <w:t>军人抚恤优待条例</w:t>
            </w:r>
          </w:p>
        </w:tc>
      </w:tr>
      <w:tr w14:paraId="7B064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E6FEBC">
            <w:pPr>
              <w:pStyle w:val="19"/>
            </w:pPr>
            <w:r>
              <w:t>满意度指标</w:t>
            </w:r>
          </w:p>
        </w:tc>
        <w:tc>
          <w:tcPr>
            <w:tcW w:w="1276" w:type="dxa"/>
            <w:vAlign w:val="center"/>
          </w:tcPr>
          <w:p w14:paraId="38C98AC5">
            <w:pPr>
              <w:pStyle w:val="17"/>
            </w:pPr>
            <w:r>
              <w:t>服务对象满意度指标</w:t>
            </w:r>
          </w:p>
        </w:tc>
        <w:tc>
          <w:tcPr>
            <w:tcW w:w="1332" w:type="dxa"/>
            <w:vAlign w:val="center"/>
          </w:tcPr>
          <w:p w14:paraId="74951D6E">
            <w:pPr>
              <w:pStyle w:val="17"/>
            </w:pPr>
            <w:r>
              <w:t>优抚对象对优抚工作的满意度</w:t>
            </w:r>
          </w:p>
        </w:tc>
        <w:tc>
          <w:tcPr>
            <w:tcW w:w="2891" w:type="dxa"/>
            <w:vAlign w:val="center"/>
          </w:tcPr>
          <w:p w14:paraId="3EBBA741">
            <w:pPr>
              <w:pStyle w:val="17"/>
            </w:pPr>
            <w:r>
              <w:t>满意和较满意的优抚对象人数占调查总人数的比率</w:t>
            </w:r>
          </w:p>
        </w:tc>
        <w:tc>
          <w:tcPr>
            <w:tcW w:w="1276" w:type="dxa"/>
            <w:vAlign w:val="center"/>
          </w:tcPr>
          <w:p w14:paraId="739D7ADE">
            <w:pPr>
              <w:pStyle w:val="17"/>
            </w:pPr>
            <w:r>
              <w:t>≥95%</w:t>
            </w:r>
          </w:p>
        </w:tc>
        <w:tc>
          <w:tcPr>
            <w:tcW w:w="1843" w:type="dxa"/>
            <w:vAlign w:val="center"/>
          </w:tcPr>
          <w:p w14:paraId="0799CBAA">
            <w:pPr>
              <w:pStyle w:val="17"/>
              <w:rPr>
                <w:rFonts w:hint="eastAsia" w:eastAsia="方正书宋_GBK"/>
                <w:lang w:eastAsia="zh-CN"/>
              </w:rPr>
            </w:pPr>
            <w:r>
              <w:rPr>
                <w:rFonts w:hint="eastAsia"/>
                <w:lang w:eastAsia="zh-CN"/>
              </w:rPr>
              <w:t>军人抚恤优待条例</w:t>
            </w:r>
          </w:p>
        </w:tc>
      </w:tr>
    </w:tbl>
    <w:p w14:paraId="5AD2BF1C">
      <w:pPr>
        <w:sectPr>
          <w:pgSz w:w="11900" w:h="16840"/>
          <w:pgMar w:top="1984" w:right="1304" w:bottom="1134" w:left="1304" w:header="720" w:footer="720" w:gutter="0"/>
          <w:cols w:space="720" w:num="1"/>
        </w:sectPr>
      </w:pPr>
    </w:p>
    <w:p w14:paraId="72BECA09">
      <w:pPr>
        <w:spacing w:before="0" w:after="0"/>
        <w:jc w:val="left"/>
        <w:outlineLvl w:val="3"/>
      </w:pPr>
      <w:bookmarkStart w:id="13" w:name="_Toc_4_4_0000000029"/>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.涉核人员体检费用绩效目标表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3C7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605A3B">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748FBFD9">
            <w:pPr>
              <w:pStyle w:val="15"/>
            </w:pPr>
            <w:r>
              <w:t>单位：万元</w:t>
            </w:r>
          </w:p>
        </w:tc>
      </w:tr>
      <w:tr w14:paraId="1C4F2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BE3EA">
            <w:pPr>
              <w:pStyle w:val="18"/>
            </w:pPr>
            <w:r>
              <w:t>项目编码</w:t>
            </w:r>
          </w:p>
        </w:tc>
        <w:tc>
          <w:tcPr>
            <w:tcW w:w="2608" w:type="dxa"/>
            <w:gridSpan w:val="2"/>
            <w:vAlign w:val="center"/>
          </w:tcPr>
          <w:p w14:paraId="55A878E7">
            <w:pPr>
              <w:pStyle w:val="17"/>
            </w:pPr>
            <w:r>
              <w:t>13028123P000008100055</w:t>
            </w:r>
          </w:p>
        </w:tc>
        <w:tc>
          <w:tcPr>
            <w:tcW w:w="1587" w:type="dxa"/>
            <w:vAlign w:val="center"/>
          </w:tcPr>
          <w:p w14:paraId="188B02F2">
            <w:pPr>
              <w:pStyle w:val="18"/>
            </w:pPr>
            <w:r>
              <w:t>项目名称</w:t>
            </w:r>
          </w:p>
        </w:tc>
        <w:tc>
          <w:tcPr>
            <w:tcW w:w="4422" w:type="dxa"/>
            <w:gridSpan w:val="3"/>
            <w:vAlign w:val="center"/>
          </w:tcPr>
          <w:p w14:paraId="4496F961">
            <w:pPr>
              <w:pStyle w:val="17"/>
            </w:pPr>
            <w:r>
              <w:t>涉核人员体检费用</w:t>
            </w:r>
          </w:p>
        </w:tc>
      </w:tr>
      <w:tr w14:paraId="5712B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55873">
            <w:pPr>
              <w:pStyle w:val="18"/>
            </w:pPr>
            <w:r>
              <w:t>预算规模及资金用途</w:t>
            </w:r>
          </w:p>
        </w:tc>
        <w:tc>
          <w:tcPr>
            <w:tcW w:w="1276" w:type="dxa"/>
            <w:vAlign w:val="center"/>
          </w:tcPr>
          <w:p w14:paraId="269ABC69">
            <w:pPr>
              <w:pStyle w:val="18"/>
            </w:pPr>
            <w:r>
              <w:t>预算数</w:t>
            </w:r>
          </w:p>
        </w:tc>
        <w:tc>
          <w:tcPr>
            <w:tcW w:w="1332" w:type="dxa"/>
            <w:vAlign w:val="center"/>
          </w:tcPr>
          <w:p w14:paraId="39B26995">
            <w:pPr>
              <w:pStyle w:val="17"/>
            </w:pPr>
            <w:r>
              <w:t>9.00</w:t>
            </w:r>
          </w:p>
        </w:tc>
        <w:tc>
          <w:tcPr>
            <w:tcW w:w="1587" w:type="dxa"/>
            <w:vAlign w:val="center"/>
          </w:tcPr>
          <w:p w14:paraId="15275796">
            <w:pPr>
              <w:pStyle w:val="18"/>
            </w:pPr>
            <w:r>
              <w:t>其中：财政    资金</w:t>
            </w:r>
          </w:p>
        </w:tc>
        <w:tc>
          <w:tcPr>
            <w:tcW w:w="1304" w:type="dxa"/>
            <w:vAlign w:val="center"/>
          </w:tcPr>
          <w:p w14:paraId="068A93E7">
            <w:pPr>
              <w:pStyle w:val="17"/>
            </w:pPr>
            <w:r>
              <w:t>9.00</w:t>
            </w:r>
          </w:p>
        </w:tc>
        <w:tc>
          <w:tcPr>
            <w:tcW w:w="1276" w:type="dxa"/>
            <w:vAlign w:val="center"/>
          </w:tcPr>
          <w:p w14:paraId="1CD3000E">
            <w:pPr>
              <w:pStyle w:val="18"/>
            </w:pPr>
            <w:r>
              <w:t>其他资金</w:t>
            </w:r>
          </w:p>
        </w:tc>
        <w:tc>
          <w:tcPr>
            <w:tcW w:w="1843" w:type="dxa"/>
            <w:vAlign w:val="center"/>
          </w:tcPr>
          <w:p w14:paraId="56713227">
            <w:pPr>
              <w:pStyle w:val="17"/>
            </w:pPr>
            <w:r>
              <w:t xml:space="preserve"> </w:t>
            </w:r>
          </w:p>
        </w:tc>
      </w:tr>
      <w:tr w14:paraId="051A2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E499E5"/>
        </w:tc>
        <w:tc>
          <w:tcPr>
            <w:tcW w:w="8617" w:type="dxa"/>
            <w:gridSpan w:val="6"/>
            <w:vAlign w:val="center"/>
          </w:tcPr>
          <w:p w14:paraId="180463C5">
            <w:pPr>
              <w:pStyle w:val="17"/>
            </w:pPr>
            <w:r>
              <w:t>预算数9万元，其中：财政资金9万元，其他资金0万元。主要用于"解决涉核人员在服役期间可能收核污染造成身体伤害，每年一次健康体检，解决他们的实际困难，提高涉核人员医疗水平，促进社会和谐稳定，党的温暖，加强国防的稳固，军民融合式发展。</w:t>
            </w:r>
          </w:p>
        </w:tc>
      </w:tr>
      <w:tr w14:paraId="02808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39098">
            <w:pPr>
              <w:pStyle w:val="18"/>
            </w:pPr>
            <w:r>
              <w:t>资金支出计划（%）</w:t>
            </w:r>
          </w:p>
        </w:tc>
        <w:tc>
          <w:tcPr>
            <w:tcW w:w="2608" w:type="dxa"/>
            <w:gridSpan w:val="2"/>
            <w:vAlign w:val="center"/>
          </w:tcPr>
          <w:p w14:paraId="71D4D5FA">
            <w:pPr>
              <w:pStyle w:val="18"/>
            </w:pPr>
            <w:r>
              <w:t>3月底</w:t>
            </w:r>
          </w:p>
        </w:tc>
        <w:tc>
          <w:tcPr>
            <w:tcW w:w="1587" w:type="dxa"/>
            <w:vAlign w:val="center"/>
          </w:tcPr>
          <w:p w14:paraId="51FCCE64">
            <w:pPr>
              <w:pStyle w:val="18"/>
            </w:pPr>
            <w:r>
              <w:t>6月底</w:t>
            </w:r>
          </w:p>
        </w:tc>
        <w:tc>
          <w:tcPr>
            <w:tcW w:w="1304" w:type="dxa"/>
            <w:vAlign w:val="center"/>
          </w:tcPr>
          <w:p w14:paraId="57E672CB">
            <w:pPr>
              <w:pStyle w:val="18"/>
            </w:pPr>
            <w:r>
              <w:t>10月底</w:t>
            </w:r>
          </w:p>
        </w:tc>
        <w:tc>
          <w:tcPr>
            <w:tcW w:w="3118" w:type="dxa"/>
            <w:gridSpan w:val="2"/>
            <w:vAlign w:val="center"/>
          </w:tcPr>
          <w:p w14:paraId="042EAA9B">
            <w:pPr>
              <w:pStyle w:val="18"/>
            </w:pPr>
            <w:r>
              <w:t>12月底</w:t>
            </w:r>
          </w:p>
        </w:tc>
      </w:tr>
      <w:tr w14:paraId="15FF4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FCEBC7"/>
        </w:tc>
        <w:tc>
          <w:tcPr>
            <w:tcW w:w="2608" w:type="dxa"/>
            <w:gridSpan w:val="2"/>
            <w:vAlign w:val="center"/>
          </w:tcPr>
          <w:p w14:paraId="2ADC1B26">
            <w:pPr>
              <w:pStyle w:val="19"/>
            </w:pPr>
            <w:r>
              <w:t>30%</w:t>
            </w:r>
          </w:p>
        </w:tc>
        <w:tc>
          <w:tcPr>
            <w:tcW w:w="1587" w:type="dxa"/>
            <w:vAlign w:val="center"/>
          </w:tcPr>
          <w:p w14:paraId="4907220D">
            <w:pPr>
              <w:pStyle w:val="19"/>
            </w:pPr>
            <w:r>
              <w:t>60%</w:t>
            </w:r>
          </w:p>
        </w:tc>
        <w:tc>
          <w:tcPr>
            <w:tcW w:w="1304" w:type="dxa"/>
            <w:vAlign w:val="center"/>
          </w:tcPr>
          <w:p w14:paraId="799CAB44">
            <w:pPr>
              <w:pStyle w:val="19"/>
            </w:pPr>
            <w:r>
              <w:t>90%</w:t>
            </w:r>
          </w:p>
        </w:tc>
        <w:tc>
          <w:tcPr>
            <w:tcW w:w="3118" w:type="dxa"/>
            <w:gridSpan w:val="2"/>
            <w:vAlign w:val="center"/>
          </w:tcPr>
          <w:p w14:paraId="19FF29EE">
            <w:pPr>
              <w:pStyle w:val="19"/>
            </w:pPr>
            <w:r>
              <w:t>100%</w:t>
            </w:r>
          </w:p>
        </w:tc>
      </w:tr>
      <w:tr w14:paraId="5794B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F566C">
            <w:pPr>
              <w:pStyle w:val="18"/>
            </w:pPr>
            <w:r>
              <w:t>绩效目标</w:t>
            </w:r>
          </w:p>
        </w:tc>
        <w:tc>
          <w:tcPr>
            <w:tcW w:w="8617" w:type="dxa"/>
            <w:gridSpan w:val="6"/>
            <w:vAlign w:val="center"/>
          </w:tcPr>
          <w:p w14:paraId="1BB810F6">
            <w:pPr>
              <w:pStyle w:val="17"/>
            </w:pPr>
            <w:r>
              <w:t>解决涉核人员在服役期间可能收核污染造成身体伤害，每年一次健康体检，解决他们的实际困难，提高涉核人员医疗水平，促进社会和谐稳定，党的温暖，加强国防的稳固，军民融合式发展。</w:t>
            </w:r>
          </w:p>
        </w:tc>
      </w:tr>
    </w:tbl>
    <w:p w14:paraId="6F5D93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786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7E68480">
            <w:pPr>
              <w:pStyle w:val="18"/>
            </w:pPr>
            <w:r>
              <w:t>一级指标</w:t>
            </w:r>
          </w:p>
        </w:tc>
        <w:tc>
          <w:tcPr>
            <w:tcW w:w="1327" w:type="dxa"/>
            <w:vAlign w:val="center"/>
          </w:tcPr>
          <w:p w14:paraId="640C36A9">
            <w:pPr>
              <w:pStyle w:val="18"/>
            </w:pPr>
            <w:r>
              <w:t>二级指标</w:t>
            </w:r>
          </w:p>
        </w:tc>
        <w:tc>
          <w:tcPr>
            <w:tcW w:w="1327" w:type="dxa"/>
            <w:vAlign w:val="center"/>
          </w:tcPr>
          <w:p w14:paraId="399E6407">
            <w:pPr>
              <w:pStyle w:val="18"/>
            </w:pPr>
            <w:r>
              <w:t>三级指标</w:t>
            </w:r>
          </w:p>
        </w:tc>
        <w:tc>
          <w:tcPr>
            <w:tcW w:w="2654" w:type="dxa"/>
            <w:vAlign w:val="center"/>
          </w:tcPr>
          <w:p w14:paraId="7AEFF383">
            <w:pPr>
              <w:pStyle w:val="18"/>
            </w:pPr>
            <w:r>
              <w:t>绩效指标描述</w:t>
            </w:r>
          </w:p>
        </w:tc>
        <w:tc>
          <w:tcPr>
            <w:tcW w:w="1327" w:type="dxa"/>
            <w:vAlign w:val="center"/>
          </w:tcPr>
          <w:p w14:paraId="799F5476">
            <w:pPr>
              <w:pStyle w:val="18"/>
            </w:pPr>
            <w:r>
              <w:t>指标值</w:t>
            </w:r>
          </w:p>
        </w:tc>
        <w:tc>
          <w:tcPr>
            <w:tcW w:w="1327" w:type="dxa"/>
            <w:vAlign w:val="center"/>
          </w:tcPr>
          <w:p w14:paraId="543F7C6C">
            <w:pPr>
              <w:pStyle w:val="18"/>
            </w:pPr>
            <w:r>
              <w:t>指标值确定依据</w:t>
            </w:r>
          </w:p>
        </w:tc>
      </w:tr>
      <w:tr w14:paraId="43CF6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592A4F">
            <w:pPr>
              <w:pStyle w:val="19"/>
            </w:pPr>
            <w:r>
              <w:t>产出指标</w:t>
            </w:r>
          </w:p>
        </w:tc>
        <w:tc>
          <w:tcPr>
            <w:tcW w:w="1327" w:type="dxa"/>
            <w:vAlign w:val="center"/>
          </w:tcPr>
          <w:p w14:paraId="0175B9FE">
            <w:pPr>
              <w:pStyle w:val="17"/>
            </w:pPr>
            <w:r>
              <w:t>数量指标</w:t>
            </w:r>
          </w:p>
        </w:tc>
        <w:tc>
          <w:tcPr>
            <w:tcW w:w="1327" w:type="dxa"/>
            <w:vAlign w:val="center"/>
          </w:tcPr>
          <w:p w14:paraId="19FEE551">
            <w:pPr>
              <w:pStyle w:val="17"/>
              <w:rPr>
                <w:sz w:val="16"/>
                <w:szCs w:val="20"/>
              </w:rPr>
            </w:pPr>
            <w:r>
              <w:rPr>
                <w:sz w:val="16"/>
                <w:szCs w:val="20"/>
              </w:rPr>
              <w:t>享受涉核体检优抚对象人数人数</w:t>
            </w:r>
          </w:p>
        </w:tc>
        <w:tc>
          <w:tcPr>
            <w:tcW w:w="2654" w:type="dxa"/>
            <w:vAlign w:val="center"/>
          </w:tcPr>
          <w:p w14:paraId="10D50540">
            <w:pPr>
              <w:pStyle w:val="17"/>
            </w:pPr>
            <w:r>
              <w:t>全市享受涉核体检303人</w:t>
            </w:r>
          </w:p>
        </w:tc>
        <w:tc>
          <w:tcPr>
            <w:tcW w:w="1327" w:type="dxa"/>
            <w:vAlign w:val="center"/>
          </w:tcPr>
          <w:p w14:paraId="46EDD9FD">
            <w:pPr>
              <w:pStyle w:val="17"/>
            </w:pPr>
            <w:r>
              <w:t>≥303人</w:t>
            </w:r>
          </w:p>
        </w:tc>
        <w:tc>
          <w:tcPr>
            <w:tcW w:w="1327" w:type="dxa"/>
            <w:vAlign w:val="center"/>
          </w:tcPr>
          <w:p w14:paraId="21C9C210">
            <w:pPr>
              <w:pStyle w:val="17"/>
              <w:ind w:firstLine="0" w:firstLineChars="0"/>
              <w:rPr>
                <w:sz w:val="20"/>
                <w:szCs w:val="22"/>
              </w:rPr>
            </w:pPr>
            <w:r>
              <w:rPr>
                <w:sz w:val="20"/>
                <w:szCs w:val="22"/>
              </w:rPr>
              <w:t>冀民[2011]44号</w:t>
            </w:r>
          </w:p>
        </w:tc>
      </w:tr>
      <w:tr w14:paraId="205EE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3C36C6"/>
        </w:tc>
        <w:tc>
          <w:tcPr>
            <w:tcW w:w="1327" w:type="dxa"/>
            <w:vAlign w:val="center"/>
          </w:tcPr>
          <w:p w14:paraId="74649B60">
            <w:pPr>
              <w:pStyle w:val="17"/>
            </w:pPr>
            <w:r>
              <w:t>质量指标</w:t>
            </w:r>
          </w:p>
        </w:tc>
        <w:tc>
          <w:tcPr>
            <w:tcW w:w="1327" w:type="dxa"/>
            <w:vAlign w:val="center"/>
          </w:tcPr>
          <w:p w14:paraId="21D0B32C">
            <w:pPr>
              <w:pStyle w:val="17"/>
              <w:rPr>
                <w:sz w:val="16"/>
                <w:szCs w:val="20"/>
              </w:rPr>
            </w:pPr>
            <w:r>
              <w:rPr>
                <w:sz w:val="16"/>
                <w:szCs w:val="20"/>
              </w:rPr>
              <w:t>各项补助资金标准按规定执行率</w:t>
            </w:r>
          </w:p>
        </w:tc>
        <w:tc>
          <w:tcPr>
            <w:tcW w:w="2654" w:type="dxa"/>
            <w:vAlign w:val="center"/>
          </w:tcPr>
          <w:p w14:paraId="351E8046">
            <w:pPr>
              <w:pStyle w:val="17"/>
            </w:pPr>
            <w:r>
              <w:t>各项补助资金标准按规定及时执行</w:t>
            </w:r>
          </w:p>
        </w:tc>
        <w:tc>
          <w:tcPr>
            <w:tcW w:w="1327" w:type="dxa"/>
            <w:vAlign w:val="center"/>
          </w:tcPr>
          <w:p w14:paraId="08770A61">
            <w:pPr>
              <w:pStyle w:val="17"/>
            </w:pPr>
            <w:r>
              <w:t>≥99%</w:t>
            </w:r>
          </w:p>
        </w:tc>
        <w:tc>
          <w:tcPr>
            <w:tcW w:w="1327" w:type="dxa"/>
            <w:vAlign w:val="center"/>
          </w:tcPr>
          <w:p w14:paraId="52DB1B74">
            <w:pPr>
              <w:pStyle w:val="17"/>
              <w:ind w:firstLine="0" w:firstLineChars="0"/>
              <w:rPr>
                <w:sz w:val="20"/>
                <w:szCs w:val="22"/>
              </w:rPr>
            </w:pPr>
            <w:r>
              <w:rPr>
                <w:sz w:val="20"/>
                <w:szCs w:val="22"/>
              </w:rPr>
              <w:t>冀民[2011]44号</w:t>
            </w:r>
          </w:p>
        </w:tc>
      </w:tr>
      <w:tr w14:paraId="4392E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AC95E4"/>
        </w:tc>
        <w:tc>
          <w:tcPr>
            <w:tcW w:w="1327" w:type="dxa"/>
            <w:vAlign w:val="center"/>
          </w:tcPr>
          <w:p w14:paraId="72147850">
            <w:pPr>
              <w:pStyle w:val="17"/>
            </w:pPr>
            <w:r>
              <w:t>时效指标</w:t>
            </w:r>
          </w:p>
        </w:tc>
        <w:tc>
          <w:tcPr>
            <w:tcW w:w="1327" w:type="dxa"/>
            <w:vAlign w:val="center"/>
          </w:tcPr>
          <w:p w14:paraId="79DC68F2">
            <w:pPr>
              <w:pStyle w:val="17"/>
              <w:rPr>
                <w:sz w:val="16"/>
                <w:szCs w:val="20"/>
              </w:rPr>
            </w:pPr>
            <w:r>
              <w:rPr>
                <w:sz w:val="16"/>
                <w:szCs w:val="20"/>
              </w:rPr>
              <w:t>各项补助资金及时拨付率</w:t>
            </w:r>
          </w:p>
        </w:tc>
        <w:tc>
          <w:tcPr>
            <w:tcW w:w="2654" w:type="dxa"/>
            <w:vAlign w:val="center"/>
          </w:tcPr>
          <w:p w14:paraId="13AAB993">
            <w:pPr>
              <w:pStyle w:val="17"/>
            </w:pPr>
            <w:r>
              <w:t>各项补助资金及时拨付到位</w:t>
            </w:r>
          </w:p>
        </w:tc>
        <w:tc>
          <w:tcPr>
            <w:tcW w:w="1327" w:type="dxa"/>
            <w:vAlign w:val="center"/>
          </w:tcPr>
          <w:p w14:paraId="470D14EE">
            <w:pPr>
              <w:pStyle w:val="17"/>
            </w:pPr>
            <w:r>
              <w:t>≥99%</w:t>
            </w:r>
          </w:p>
        </w:tc>
        <w:tc>
          <w:tcPr>
            <w:tcW w:w="1327" w:type="dxa"/>
            <w:vAlign w:val="center"/>
          </w:tcPr>
          <w:p w14:paraId="44E2F3DD">
            <w:pPr>
              <w:pStyle w:val="17"/>
              <w:ind w:firstLine="0" w:firstLineChars="0"/>
              <w:rPr>
                <w:sz w:val="20"/>
                <w:szCs w:val="22"/>
              </w:rPr>
            </w:pPr>
            <w:r>
              <w:rPr>
                <w:sz w:val="20"/>
                <w:szCs w:val="22"/>
              </w:rPr>
              <w:t>冀民[2011]44号</w:t>
            </w:r>
          </w:p>
        </w:tc>
      </w:tr>
      <w:tr w14:paraId="6BA67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E488BE"/>
        </w:tc>
        <w:tc>
          <w:tcPr>
            <w:tcW w:w="1327" w:type="dxa"/>
            <w:vAlign w:val="center"/>
          </w:tcPr>
          <w:p w14:paraId="0BC52699">
            <w:pPr>
              <w:pStyle w:val="17"/>
            </w:pPr>
            <w:r>
              <w:t>成本指标</w:t>
            </w:r>
          </w:p>
        </w:tc>
        <w:tc>
          <w:tcPr>
            <w:tcW w:w="1327" w:type="dxa"/>
            <w:vAlign w:val="center"/>
          </w:tcPr>
          <w:p w14:paraId="1E561390">
            <w:pPr>
              <w:pStyle w:val="17"/>
              <w:rPr>
                <w:sz w:val="16"/>
                <w:szCs w:val="20"/>
              </w:rPr>
            </w:pPr>
            <w:r>
              <w:rPr>
                <w:sz w:val="16"/>
                <w:szCs w:val="20"/>
              </w:rPr>
              <w:t>各项补助资金及时拨付率</w:t>
            </w:r>
          </w:p>
        </w:tc>
        <w:tc>
          <w:tcPr>
            <w:tcW w:w="2654" w:type="dxa"/>
            <w:vAlign w:val="center"/>
          </w:tcPr>
          <w:p w14:paraId="35481EDD">
            <w:pPr>
              <w:pStyle w:val="17"/>
            </w:pPr>
            <w:r>
              <w:t>各项补助资金及时拨付到位</w:t>
            </w:r>
          </w:p>
        </w:tc>
        <w:tc>
          <w:tcPr>
            <w:tcW w:w="1327" w:type="dxa"/>
            <w:vAlign w:val="center"/>
          </w:tcPr>
          <w:p w14:paraId="30B0AB00">
            <w:pPr>
              <w:pStyle w:val="17"/>
            </w:pPr>
            <w:r>
              <w:t>≥95%</w:t>
            </w:r>
          </w:p>
        </w:tc>
        <w:tc>
          <w:tcPr>
            <w:tcW w:w="1327" w:type="dxa"/>
            <w:vAlign w:val="center"/>
          </w:tcPr>
          <w:p w14:paraId="621A3A16">
            <w:pPr>
              <w:pStyle w:val="17"/>
              <w:ind w:firstLine="0" w:firstLineChars="0"/>
              <w:rPr>
                <w:sz w:val="20"/>
                <w:szCs w:val="22"/>
              </w:rPr>
            </w:pPr>
            <w:r>
              <w:rPr>
                <w:sz w:val="20"/>
                <w:szCs w:val="22"/>
              </w:rPr>
              <w:t>冀民[2011]44号</w:t>
            </w:r>
          </w:p>
        </w:tc>
      </w:tr>
      <w:tr w14:paraId="4CB86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EECC03">
            <w:pPr>
              <w:pStyle w:val="19"/>
            </w:pPr>
            <w:r>
              <w:t>效益指标</w:t>
            </w:r>
          </w:p>
        </w:tc>
        <w:tc>
          <w:tcPr>
            <w:tcW w:w="1327" w:type="dxa"/>
            <w:vAlign w:val="center"/>
          </w:tcPr>
          <w:p w14:paraId="38FACE30">
            <w:pPr>
              <w:pStyle w:val="17"/>
            </w:pPr>
            <w:r>
              <w:t>社会效益指标</w:t>
            </w:r>
          </w:p>
        </w:tc>
        <w:tc>
          <w:tcPr>
            <w:tcW w:w="1327" w:type="dxa"/>
            <w:vAlign w:val="center"/>
          </w:tcPr>
          <w:p w14:paraId="0193972F">
            <w:pPr>
              <w:pStyle w:val="17"/>
              <w:rPr>
                <w:sz w:val="16"/>
                <w:szCs w:val="20"/>
              </w:rPr>
            </w:pPr>
            <w:r>
              <w:rPr>
                <w:sz w:val="16"/>
                <w:szCs w:val="20"/>
              </w:rPr>
              <w:t>优抚对象生活改善情况</w:t>
            </w:r>
          </w:p>
        </w:tc>
        <w:tc>
          <w:tcPr>
            <w:tcW w:w="2654" w:type="dxa"/>
            <w:vAlign w:val="center"/>
          </w:tcPr>
          <w:p w14:paraId="38F950E5">
            <w:pPr>
              <w:pStyle w:val="17"/>
            </w:pPr>
            <w:r>
              <w:t>通过涉核体检，提高涉核人员医疗水平</w:t>
            </w:r>
          </w:p>
        </w:tc>
        <w:tc>
          <w:tcPr>
            <w:tcW w:w="1327" w:type="dxa"/>
            <w:vAlign w:val="center"/>
          </w:tcPr>
          <w:p w14:paraId="7E09CF76">
            <w:pPr>
              <w:pStyle w:val="17"/>
            </w:pPr>
            <w:r>
              <w:t>≥95%</w:t>
            </w:r>
          </w:p>
        </w:tc>
        <w:tc>
          <w:tcPr>
            <w:tcW w:w="1327" w:type="dxa"/>
            <w:vAlign w:val="center"/>
          </w:tcPr>
          <w:p w14:paraId="36AED806">
            <w:pPr>
              <w:pStyle w:val="17"/>
              <w:ind w:firstLine="0" w:firstLineChars="0"/>
              <w:rPr>
                <w:sz w:val="20"/>
                <w:szCs w:val="22"/>
              </w:rPr>
            </w:pPr>
            <w:r>
              <w:rPr>
                <w:sz w:val="20"/>
                <w:szCs w:val="22"/>
              </w:rPr>
              <w:t>冀民[2011]44号</w:t>
            </w:r>
          </w:p>
        </w:tc>
      </w:tr>
      <w:tr w14:paraId="5A243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B2BDB2"/>
        </w:tc>
        <w:tc>
          <w:tcPr>
            <w:tcW w:w="1327" w:type="dxa"/>
            <w:vAlign w:val="center"/>
          </w:tcPr>
          <w:p w14:paraId="6B4FE143">
            <w:pPr>
              <w:pStyle w:val="17"/>
            </w:pPr>
            <w:r>
              <w:t>可持续影响指标</w:t>
            </w:r>
          </w:p>
        </w:tc>
        <w:tc>
          <w:tcPr>
            <w:tcW w:w="1327" w:type="dxa"/>
            <w:vAlign w:val="center"/>
          </w:tcPr>
          <w:p w14:paraId="3E7CF1AB">
            <w:pPr>
              <w:pStyle w:val="17"/>
              <w:rPr>
                <w:sz w:val="16"/>
                <w:szCs w:val="20"/>
              </w:rPr>
            </w:pPr>
            <w:r>
              <w:rPr>
                <w:sz w:val="16"/>
                <w:szCs w:val="20"/>
              </w:rPr>
              <w:t>长期使用性</w:t>
            </w:r>
          </w:p>
        </w:tc>
        <w:tc>
          <w:tcPr>
            <w:tcW w:w="2654" w:type="dxa"/>
            <w:vAlign w:val="center"/>
          </w:tcPr>
          <w:p w14:paraId="7F46A925">
            <w:pPr>
              <w:pStyle w:val="17"/>
            </w:pPr>
            <w:r>
              <w:t>促进社会和谐</w:t>
            </w:r>
          </w:p>
        </w:tc>
        <w:tc>
          <w:tcPr>
            <w:tcW w:w="1327" w:type="dxa"/>
            <w:vAlign w:val="center"/>
          </w:tcPr>
          <w:p w14:paraId="181034AA">
            <w:pPr>
              <w:pStyle w:val="17"/>
            </w:pPr>
            <w:r>
              <w:t>≥95%</w:t>
            </w:r>
          </w:p>
        </w:tc>
        <w:tc>
          <w:tcPr>
            <w:tcW w:w="1327" w:type="dxa"/>
            <w:vAlign w:val="center"/>
          </w:tcPr>
          <w:p w14:paraId="65A0547C">
            <w:pPr>
              <w:pStyle w:val="17"/>
              <w:ind w:firstLine="0" w:firstLineChars="0"/>
              <w:rPr>
                <w:sz w:val="20"/>
                <w:szCs w:val="22"/>
              </w:rPr>
            </w:pPr>
            <w:r>
              <w:rPr>
                <w:sz w:val="20"/>
                <w:szCs w:val="22"/>
              </w:rPr>
              <w:t>冀民[2011]44号</w:t>
            </w:r>
          </w:p>
        </w:tc>
      </w:tr>
      <w:tr w14:paraId="7346D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F468AB"/>
        </w:tc>
        <w:tc>
          <w:tcPr>
            <w:tcW w:w="1327" w:type="dxa"/>
            <w:vAlign w:val="center"/>
          </w:tcPr>
          <w:p w14:paraId="40A4C9B4">
            <w:pPr>
              <w:pStyle w:val="17"/>
            </w:pPr>
            <w:r>
              <w:t>经济效益指标</w:t>
            </w:r>
          </w:p>
        </w:tc>
        <w:tc>
          <w:tcPr>
            <w:tcW w:w="1327" w:type="dxa"/>
            <w:vAlign w:val="center"/>
          </w:tcPr>
          <w:p w14:paraId="418D7692">
            <w:pPr>
              <w:pStyle w:val="17"/>
              <w:rPr>
                <w:sz w:val="16"/>
                <w:szCs w:val="20"/>
              </w:rPr>
            </w:pPr>
            <w:r>
              <w:rPr>
                <w:sz w:val="16"/>
                <w:szCs w:val="20"/>
              </w:rPr>
              <w:t>为优抚对象生活提供保障</w:t>
            </w:r>
          </w:p>
        </w:tc>
        <w:tc>
          <w:tcPr>
            <w:tcW w:w="2654" w:type="dxa"/>
            <w:vAlign w:val="center"/>
          </w:tcPr>
          <w:p w14:paraId="174A2011">
            <w:pPr>
              <w:pStyle w:val="17"/>
            </w:pPr>
            <w:r>
              <w:t>为优抚对象生活提供保障，提升其生活幸福度</w:t>
            </w:r>
          </w:p>
        </w:tc>
        <w:tc>
          <w:tcPr>
            <w:tcW w:w="1327" w:type="dxa"/>
            <w:vAlign w:val="center"/>
          </w:tcPr>
          <w:p w14:paraId="645E1EC2">
            <w:pPr>
              <w:pStyle w:val="17"/>
            </w:pPr>
            <w:r>
              <w:t>≥95%</w:t>
            </w:r>
          </w:p>
        </w:tc>
        <w:tc>
          <w:tcPr>
            <w:tcW w:w="1327" w:type="dxa"/>
            <w:vAlign w:val="center"/>
          </w:tcPr>
          <w:p w14:paraId="15B8229D">
            <w:pPr>
              <w:pStyle w:val="17"/>
              <w:ind w:firstLine="0" w:firstLineChars="0"/>
              <w:rPr>
                <w:sz w:val="20"/>
                <w:szCs w:val="22"/>
              </w:rPr>
            </w:pPr>
            <w:r>
              <w:rPr>
                <w:sz w:val="20"/>
                <w:szCs w:val="22"/>
              </w:rPr>
              <w:t>冀民[2011]44号</w:t>
            </w:r>
          </w:p>
        </w:tc>
      </w:tr>
      <w:tr w14:paraId="1C059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C1C703">
            <w:pPr>
              <w:pStyle w:val="19"/>
            </w:pPr>
            <w:r>
              <w:t>满意度指标</w:t>
            </w:r>
          </w:p>
        </w:tc>
        <w:tc>
          <w:tcPr>
            <w:tcW w:w="1327" w:type="dxa"/>
            <w:vAlign w:val="center"/>
          </w:tcPr>
          <w:p w14:paraId="2CBA0C3C">
            <w:pPr>
              <w:pStyle w:val="17"/>
            </w:pPr>
            <w:r>
              <w:t>服务对象满意度指标</w:t>
            </w:r>
          </w:p>
        </w:tc>
        <w:tc>
          <w:tcPr>
            <w:tcW w:w="1327" w:type="dxa"/>
            <w:vAlign w:val="center"/>
          </w:tcPr>
          <w:p w14:paraId="537DC791">
            <w:pPr>
              <w:pStyle w:val="17"/>
              <w:rPr>
                <w:sz w:val="16"/>
                <w:szCs w:val="20"/>
              </w:rPr>
            </w:pPr>
            <w:r>
              <w:rPr>
                <w:sz w:val="16"/>
                <w:szCs w:val="20"/>
              </w:rPr>
              <w:t>优抚对象满意度</w:t>
            </w:r>
          </w:p>
        </w:tc>
        <w:tc>
          <w:tcPr>
            <w:tcW w:w="2654" w:type="dxa"/>
            <w:vAlign w:val="center"/>
          </w:tcPr>
          <w:p w14:paraId="3ED455F6">
            <w:pPr>
              <w:pStyle w:val="17"/>
            </w:pPr>
            <w:r>
              <w:t>优抚对象对优抚工作满意程度</w:t>
            </w:r>
          </w:p>
        </w:tc>
        <w:tc>
          <w:tcPr>
            <w:tcW w:w="1327" w:type="dxa"/>
            <w:vAlign w:val="center"/>
          </w:tcPr>
          <w:p w14:paraId="2D0A2945">
            <w:pPr>
              <w:pStyle w:val="17"/>
            </w:pPr>
            <w:r>
              <w:t>≥90%</w:t>
            </w:r>
          </w:p>
        </w:tc>
        <w:tc>
          <w:tcPr>
            <w:tcW w:w="1327" w:type="dxa"/>
            <w:vAlign w:val="center"/>
          </w:tcPr>
          <w:p w14:paraId="16126885">
            <w:pPr>
              <w:pStyle w:val="17"/>
              <w:ind w:firstLine="0" w:firstLineChars="0"/>
              <w:rPr>
                <w:sz w:val="20"/>
                <w:szCs w:val="22"/>
              </w:rPr>
            </w:pPr>
            <w:r>
              <w:rPr>
                <w:sz w:val="20"/>
                <w:szCs w:val="22"/>
              </w:rPr>
              <w:t>冀民[2011]44号</w:t>
            </w:r>
          </w:p>
        </w:tc>
      </w:tr>
    </w:tbl>
    <w:p w14:paraId="78CA4A49">
      <w:pPr>
        <w:sectPr>
          <w:pgSz w:w="11900" w:h="16840"/>
          <w:pgMar w:top="1984" w:right="1304" w:bottom="1134" w:left="1304" w:header="720" w:footer="720" w:gutter="0"/>
          <w:cols w:space="720" w:num="1"/>
        </w:sectPr>
      </w:pPr>
    </w:p>
    <w:p w14:paraId="2B4B9FE9">
      <w:pPr>
        <w:spacing w:before="0" w:after="0"/>
        <w:jc w:val="left"/>
        <w:outlineLvl w:val="3"/>
      </w:pPr>
      <w:bookmarkStart w:id="14" w:name="_Toc_4_4_0000000030"/>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.视频信息一体化平台绩效目标表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634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1FC52C">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5668F469">
            <w:pPr>
              <w:pStyle w:val="15"/>
            </w:pPr>
            <w:r>
              <w:t>单位：万元</w:t>
            </w:r>
          </w:p>
        </w:tc>
      </w:tr>
      <w:tr w14:paraId="38BA4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45857">
            <w:pPr>
              <w:pStyle w:val="18"/>
            </w:pPr>
            <w:r>
              <w:t>项目编码</w:t>
            </w:r>
          </w:p>
        </w:tc>
        <w:tc>
          <w:tcPr>
            <w:tcW w:w="2608" w:type="dxa"/>
            <w:gridSpan w:val="2"/>
            <w:vAlign w:val="center"/>
          </w:tcPr>
          <w:p w14:paraId="057D38B9">
            <w:pPr>
              <w:pStyle w:val="17"/>
            </w:pPr>
            <w:r>
              <w:t>13028123P000022100065</w:t>
            </w:r>
          </w:p>
        </w:tc>
        <w:tc>
          <w:tcPr>
            <w:tcW w:w="1587" w:type="dxa"/>
            <w:vAlign w:val="center"/>
          </w:tcPr>
          <w:p w14:paraId="23F40788">
            <w:pPr>
              <w:pStyle w:val="18"/>
            </w:pPr>
            <w:r>
              <w:t>项目名称</w:t>
            </w:r>
          </w:p>
        </w:tc>
        <w:tc>
          <w:tcPr>
            <w:tcW w:w="4422" w:type="dxa"/>
            <w:gridSpan w:val="3"/>
            <w:vAlign w:val="center"/>
          </w:tcPr>
          <w:p w14:paraId="77C15BF3">
            <w:pPr>
              <w:pStyle w:val="17"/>
            </w:pPr>
            <w:r>
              <w:t>视频信息一体化平台</w:t>
            </w:r>
          </w:p>
        </w:tc>
      </w:tr>
      <w:tr w14:paraId="7080E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A78CB">
            <w:pPr>
              <w:pStyle w:val="18"/>
            </w:pPr>
            <w:r>
              <w:t>预算规模及资金用途</w:t>
            </w:r>
          </w:p>
        </w:tc>
        <w:tc>
          <w:tcPr>
            <w:tcW w:w="1276" w:type="dxa"/>
            <w:vAlign w:val="center"/>
          </w:tcPr>
          <w:p w14:paraId="74714ADA">
            <w:pPr>
              <w:pStyle w:val="18"/>
            </w:pPr>
            <w:r>
              <w:t>预算数</w:t>
            </w:r>
          </w:p>
        </w:tc>
        <w:tc>
          <w:tcPr>
            <w:tcW w:w="1332" w:type="dxa"/>
            <w:vAlign w:val="center"/>
          </w:tcPr>
          <w:p w14:paraId="51A8C6CF">
            <w:pPr>
              <w:pStyle w:val="17"/>
            </w:pPr>
            <w:r>
              <w:t>63.00</w:t>
            </w:r>
          </w:p>
        </w:tc>
        <w:tc>
          <w:tcPr>
            <w:tcW w:w="1587" w:type="dxa"/>
            <w:vAlign w:val="center"/>
          </w:tcPr>
          <w:p w14:paraId="36B7C8D8">
            <w:pPr>
              <w:pStyle w:val="18"/>
            </w:pPr>
            <w:r>
              <w:t>其中：财政    资金</w:t>
            </w:r>
          </w:p>
        </w:tc>
        <w:tc>
          <w:tcPr>
            <w:tcW w:w="1304" w:type="dxa"/>
            <w:vAlign w:val="center"/>
          </w:tcPr>
          <w:p w14:paraId="5FC66DA5">
            <w:pPr>
              <w:pStyle w:val="17"/>
            </w:pPr>
            <w:r>
              <w:t>63.00</w:t>
            </w:r>
          </w:p>
        </w:tc>
        <w:tc>
          <w:tcPr>
            <w:tcW w:w="1276" w:type="dxa"/>
            <w:vAlign w:val="center"/>
          </w:tcPr>
          <w:p w14:paraId="51C16076">
            <w:pPr>
              <w:pStyle w:val="18"/>
            </w:pPr>
            <w:r>
              <w:t>其他资金</w:t>
            </w:r>
          </w:p>
        </w:tc>
        <w:tc>
          <w:tcPr>
            <w:tcW w:w="1843" w:type="dxa"/>
            <w:vAlign w:val="center"/>
          </w:tcPr>
          <w:p w14:paraId="193BD846">
            <w:pPr>
              <w:pStyle w:val="17"/>
            </w:pPr>
            <w:r>
              <w:t xml:space="preserve"> </w:t>
            </w:r>
          </w:p>
        </w:tc>
      </w:tr>
      <w:tr w14:paraId="57687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F6B08A"/>
        </w:tc>
        <w:tc>
          <w:tcPr>
            <w:tcW w:w="8617" w:type="dxa"/>
            <w:gridSpan w:val="6"/>
            <w:vAlign w:val="center"/>
          </w:tcPr>
          <w:p w14:paraId="5A5AE570">
            <w:pPr>
              <w:pStyle w:val="17"/>
            </w:pPr>
            <w:r>
              <w:t>预算数63万元，其中：财政资金63万元，其他资金0万元。主要用于"保障省、市、县三级退役军人部门和退役军人“两站三中心”视频会议、调度、视频会商、远程培训等服务。</w:t>
            </w:r>
          </w:p>
        </w:tc>
      </w:tr>
      <w:tr w14:paraId="23870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7801C">
            <w:pPr>
              <w:pStyle w:val="18"/>
            </w:pPr>
            <w:r>
              <w:t>资金支出计划（%）</w:t>
            </w:r>
          </w:p>
        </w:tc>
        <w:tc>
          <w:tcPr>
            <w:tcW w:w="2608" w:type="dxa"/>
            <w:gridSpan w:val="2"/>
            <w:vAlign w:val="center"/>
          </w:tcPr>
          <w:p w14:paraId="0847466B">
            <w:pPr>
              <w:pStyle w:val="18"/>
            </w:pPr>
            <w:r>
              <w:t>3月底</w:t>
            </w:r>
          </w:p>
        </w:tc>
        <w:tc>
          <w:tcPr>
            <w:tcW w:w="1587" w:type="dxa"/>
            <w:vAlign w:val="center"/>
          </w:tcPr>
          <w:p w14:paraId="20FC9660">
            <w:pPr>
              <w:pStyle w:val="18"/>
            </w:pPr>
            <w:r>
              <w:t>6月底</w:t>
            </w:r>
          </w:p>
        </w:tc>
        <w:tc>
          <w:tcPr>
            <w:tcW w:w="1304" w:type="dxa"/>
            <w:vAlign w:val="center"/>
          </w:tcPr>
          <w:p w14:paraId="224B4BA2">
            <w:pPr>
              <w:pStyle w:val="18"/>
            </w:pPr>
            <w:r>
              <w:t>10月底</w:t>
            </w:r>
          </w:p>
        </w:tc>
        <w:tc>
          <w:tcPr>
            <w:tcW w:w="3118" w:type="dxa"/>
            <w:gridSpan w:val="2"/>
            <w:vAlign w:val="center"/>
          </w:tcPr>
          <w:p w14:paraId="304EA525">
            <w:pPr>
              <w:pStyle w:val="18"/>
            </w:pPr>
            <w:r>
              <w:t>12月底</w:t>
            </w:r>
          </w:p>
        </w:tc>
      </w:tr>
      <w:tr w14:paraId="24197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06A22"/>
        </w:tc>
        <w:tc>
          <w:tcPr>
            <w:tcW w:w="2608" w:type="dxa"/>
            <w:gridSpan w:val="2"/>
            <w:vAlign w:val="center"/>
          </w:tcPr>
          <w:p w14:paraId="71D73CDE">
            <w:pPr>
              <w:pStyle w:val="19"/>
            </w:pPr>
            <w:r>
              <w:t>30%</w:t>
            </w:r>
          </w:p>
        </w:tc>
        <w:tc>
          <w:tcPr>
            <w:tcW w:w="1587" w:type="dxa"/>
            <w:vAlign w:val="center"/>
          </w:tcPr>
          <w:p w14:paraId="7F85C48C">
            <w:pPr>
              <w:pStyle w:val="19"/>
            </w:pPr>
            <w:r>
              <w:t>60%</w:t>
            </w:r>
          </w:p>
        </w:tc>
        <w:tc>
          <w:tcPr>
            <w:tcW w:w="1304" w:type="dxa"/>
            <w:vAlign w:val="center"/>
          </w:tcPr>
          <w:p w14:paraId="3A285A95">
            <w:pPr>
              <w:pStyle w:val="19"/>
            </w:pPr>
            <w:r>
              <w:t>90%</w:t>
            </w:r>
          </w:p>
        </w:tc>
        <w:tc>
          <w:tcPr>
            <w:tcW w:w="3118" w:type="dxa"/>
            <w:gridSpan w:val="2"/>
            <w:vAlign w:val="center"/>
          </w:tcPr>
          <w:p w14:paraId="4229E27E">
            <w:pPr>
              <w:pStyle w:val="19"/>
            </w:pPr>
            <w:r>
              <w:t>100%</w:t>
            </w:r>
          </w:p>
        </w:tc>
      </w:tr>
      <w:tr w14:paraId="1994F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A8A1F">
            <w:pPr>
              <w:pStyle w:val="18"/>
            </w:pPr>
            <w:r>
              <w:t>绩效目标</w:t>
            </w:r>
          </w:p>
        </w:tc>
        <w:tc>
          <w:tcPr>
            <w:tcW w:w="8617" w:type="dxa"/>
            <w:gridSpan w:val="6"/>
            <w:vAlign w:val="center"/>
          </w:tcPr>
          <w:p w14:paraId="29F5DD71">
            <w:pPr>
              <w:pStyle w:val="17"/>
            </w:pPr>
            <w:r>
              <w:t>保障省、市、县三级退役军人部门和退役军人“两站三中心”视频会议、调度、视频会商、远程培训等服务。</w:t>
            </w:r>
          </w:p>
        </w:tc>
      </w:tr>
    </w:tbl>
    <w:p w14:paraId="45EE9D6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AB1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A4CFED2">
            <w:pPr>
              <w:pStyle w:val="18"/>
            </w:pPr>
            <w:r>
              <w:t>一级指标</w:t>
            </w:r>
          </w:p>
        </w:tc>
        <w:tc>
          <w:tcPr>
            <w:tcW w:w="1327" w:type="dxa"/>
            <w:vAlign w:val="center"/>
          </w:tcPr>
          <w:p w14:paraId="12E1508D">
            <w:pPr>
              <w:pStyle w:val="18"/>
            </w:pPr>
            <w:r>
              <w:t>二级指标</w:t>
            </w:r>
          </w:p>
        </w:tc>
        <w:tc>
          <w:tcPr>
            <w:tcW w:w="1327" w:type="dxa"/>
            <w:vAlign w:val="center"/>
          </w:tcPr>
          <w:p w14:paraId="256BF8E7">
            <w:pPr>
              <w:pStyle w:val="18"/>
            </w:pPr>
            <w:r>
              <w:t>三级指标</w:t>
            </w:r>
          </w:p>
        </w:tc>
        <w:tc>
          <w:tcPr>
            <w:tcW w:w="2654" w:type="dxa"/>
            <w:vAlign w:val="center"/>
          </w:tcPr>
          <w:p w14:paraId="4BB73C4A">
            <w:pPr>
              <w:pStyle w:val="18"/>
            </w:pPr>
            <w:r>
              <w:t>绩效指标描述</w:t>
            </w:r>
          </w:p>
        </w:tc>
        <w:tc>
          <w:tcPr>
            <w:tcW w:w="1327" w:type="dxa"/>
            <w:vAlign w:val="center"/>
          </w:tcPr>
          <w:p w14:paraId="7A3E0119">
            <w:pPr>
              <w:pStyle w:val="18"/>
            </w:pPr>
            <w:r>
              <w:t>指标值</w:t>
            </w:r>
          </w:p>
        </w:tc>
        <w:tc>
          <w:tcPr>
            <w:tcW w:w="1327" w:type="dxa"/>
            <w:vAlign w:val="center"/>
          </w:tcPr>
          <w:p w14:paraId="30581347">
            <w:pPr>
              <w:pStyle w:val="18"/>
            </w:pPr>
            <w:r>
              <w:t>指标值确定依据</w:t>
            </w:r>
          </w:p>
        </w:tc>
      </w:tr>
      <w:tr w14:paraId="0B17D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C81860">
            <w:pPr>
              <w:pStyle w:val="19"/>
            </w:pPr>
            <w:r>
              <w:t>产出指标</w:t>
            </w:r>
          </w:p>
        </w:tc>
        <w:tc>
          <w:tcPr>
            <w:tcW w:w="1327" w:type="dxa"/>
            <w:vAlign w:val="center"/>
          </w:tcPr>
          <w:p w14:paraId="3C5AF21A">
            <w:pPr>
              <w:pStyle w:val="17"/>
            </w:pPr>
            <w:r>
              <w:t>数量指标</w:t>
            </w:r>
          </w:p>
        </w:tc>
        <w:tc>
          <w:tcPr>
            <w:tcW w:w="1327" w:type="dxa"/>
            <w:vAlign w:val="center"/>
          </w:tcPr>
          <w:p w14:paraId="622435D4">
            <w:pPr>
              <w:pStyle w:val="17"/>
            </w:pPr>
            <w:r>
              <w:t>全市纳入云视频接收的乡镇及村的个数</w:t>
            </w:r>
          </w:p>
        </w:tc>
        <w:tc>
          <w:tcPr>
            <w:tcW w:w="2654" w:type="dxa"/>
            <w:vAlign w:val="center"/>
          </w:tcPr>
          <w:p w14:paraId="676C4349">
            <w:pPr>
              <w:pStyle w:val="17"/>
            </w:pPr>
            <w:r>
              <w:t>我市纳入云视频接收的乡镇27个，村690个</w:t>
            </w:r>
          </w:p>
        </w:tc>
        <w:tc>
          <w:tcPr>
            <w:tcW w:w="1327" w:type="dxa"/>
            <w:vAlign w:val="center"/>
          </w:tcPr>
          <w:p w14:paraId="4B40A223">
            <w:pPr>
              <w:pStyle w:val="17"/>
            </w:pPr>
            <w:r>
              <w:t>≥717个</w:t>
            </w:r>
          </w:p>
        </w:tc>
        <w:tc>
          <w:tcPr>
            <w:tcW w:w="1327" w:type="dxa"/>
            <w:vAlign w:val="center"/>
          </w:tcPr>
          <w:p w14:paraId="3A464C47">
            <w:r>
              <w:t>冀机发1976号</w:t>
            </w:r>
          </w:p>
        </w:tc>
      </w:tr>
      <w:tr w14:paraId="28BA8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61A61F"/>
        </w:tc>
        <w:tc>
          <w:tcPr>
            <w:tcW w:w="1327" w:type="dxa"/>
            <w:vAlign w:val="center"/>
          </w:tcPr>
          <w:p w14:paraId="3FCD5D24">
            <w:pPr>
              <w:pStyle w:val="17"/>
            </w:pPr>
            <w:r>
              <w:t>质量指标</w:t>
            </w:r>
          </w:p>
        </w:tc>
        <w:tc>
          <w:tcPr>
            <w:tcW w:w="1327" w:type="dxa"/>
            <w:vAlign w:val="center"/>
          </w:tcPr>
          <w:p w14:paraId="4B7F2FAC">
            <w:pPr>
              <w:pStyle w:val="17"/>
            </w:pPr>
            <w:r>
              <w:t>经费足额拨付率</w:t>
            </w:r>
          </w:p>
        </w:tc>
        <w:tc>
          <w:tcPr>
            <w:tcW w:w="2654" w:type="dxa"/>
            <w:vAlign w:val="center"/>
          </w:tcPr>
          <w:p w14:paraId="1DA2F828">
            <w:pPr>
              <w:pStyle w:val="17"/>
            </w:pPr>
            <w:r>
              <w:t>经费足额及时按月发放到位</w:t>
            </w:r>
          </w:p>
        </w:tc>
        <w:tc>
          <w:tcPr>
            <w:tcW w:w="1327" w:type="dxa"/>
            <w:vAlign w:val="center"/>
          </w:tcPr>
          <w:p w14:paraId="574A3753">
            <w:pPr>
              <w:pStyle w:val="17"/>
            </w:pPr>
            <w:r>
              <w:t>≥98%</w:t>
            </w:r>
          </w:p>
        </w:tc>
        <w:tc>
          <w:tcPr>
            <w:tcW w:w="1327" w:type="dxa"/>
            <w:vAlign w:val="center"/>
          </w:tcPr>
          <w:p w14:paraId="799F7A9E">
            <w:r>
              <w:t>冀机发1976号</w:t>
            </w:r>
          </w:p>
        </w:tc>
      </w:tr>
      <w:tr w14:paraId="25A2A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35F2C0"/>
        </w:tc>
        <w:tc>
          <w:tcPr>
            <w:tcW w:w="1327" w:type="dxa"/>
            <w:vAlign w:val="center"/>
          </w:tcPr>
          <w:p w14:paraId="6720E0AB">
            <w:pPr>
              <w:pStyle w:val="17"/>
            </w:pPr>
            <w:r>
              <w:t>时效指标</w:t>
            </w:r>
          </w:p>
        </w:tc>
        <w:tc>
          <w:tcPr>
            <w:tcW w:w="1327" w:type="dxa"/>
            <w:vAlign w:val="center"/>
          </w:tcPr>
          <w:p w14:paraId="41B8BBC9">
            <w:pPr>
              <w:pStyle w:val="17"/>
            </w:pPr>
            <w:r>
              <w:t>完成率</w:t>
            </w:r>
          </w:p>
        </w:tc>
        <w:tc>
          <w:tcPr>
            <w:tcW w:w="2654" w:type="dxa"/>
            <w:vAlign w:val="center"/>
          </w:tcPr>
          <w:p w14:paraId="613C32F0">
            <w:pPr>
              <w:pStyle w:val="17"/>
            </w:pPr>
            <w:r>
              <w:t>各项资金及时拨付到位</w:t>
            </w:r>
          </w:p>
        </w:tc>
        <w:tc>
          <w:tcPr>
            <w:tcW w:w="1327" w:type="dxa"/>
            <w:vAlign w:val="center"/>
          </w:tcPr>
          <w:p w14:paraId="0FA147EB">
            <w:pPr>
              <w:pStyle w:val="17"/>
            </w:pPr>
            <w:r>
              <w:t>≥98%</w:t>
            </w:r>
          </w:p>
        </w:tc>
        <w:tc>
          <w:tcPr>
            <w:tcW w:w="1327" w:type="dxa"/>
            <w:vAlign w:val="center"/>
          </w:tcPr>
          <w:p w14:paraId="0FFFEB74">
            <w:r>
              <w:t>冀机发1976号</w:t>
            </w:r>
          </w:p>
        </w:tc>
      </w:tr>
      <w:tr w14:paraId="1978F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C87B13"/>
        </w:tc>
        <w:tc>
          <w:tcPr>
            <w:tcW w:w="1327" w:type="dxa"/>
            <w:vAlign w:val="center"/>
          </w:tcPr>
          <w:p w14:paraId="556B9786">
            <w:pPr>
              <w:pStyle w:val="17"/>
            </w:pPr>
            <w:r>
              <w:t>成本指标</w:t>
            </w:r>
          </w:p>
        </w:tc>
        <w:tc>
          <w:tcPr>
            <w:tcW w:w="1327" w:type="dxa"/>
            <w:vAlign w:val="center"/>
          </w:tcPr>
          <w:p w14:paraId="0B615B68">
            <w:pPr>
              <w:pStyle w:val="17"/>
            </w:pPr>
            <w:r>
              <w:t>公用经费节约率</w:t>
            </w:r>
          </w:p>
        </w:tc>
        <w:tc>
          <w:tcPr>
            <w:tcW w:w="2654" w:type="dxa"/>
            <w:vAlign w:val="center"/>
          </w:tcPr>
          <w:p w14:paraId="789E5C58">
            <w:pPr>
              <w:pStyle w:val="17"/>
            </w:pPr>
            <w:r>
              <w:t>率节约率=（预算金额-报销金额）/预算金额</w:t>
            </w:r>
          </w:p>
        </w:tc>
        <w:tc>
          <w:tcPr>
            <w:tcW w:w="1327" w:type="dxa"/>
            <w:vAlign w:val="center"/>
          </w:tcPr>
          <w:p w14:paraId="680F8ACB">
            <w:pPr>
              <w:pStyle w:val="17"/>
            </w:pPr>
            <w:r>
              <w:t>≥95%</w:t>
            </w:r>
          </w:p>
        </w:tc>
        <w:tc>
          <w:tcPr>
            <w:tcW w:w="1327" w:type="dxa"/>
            <w:vAlign w:val="center"/>
          </w:tcPr>
          <w:p w14:paraId="7FA963D8">
            <w:r>
              <w:t>冀机发1976号</w:t>
            </w:r>
          </w:p>
        </w:tc>
      </w:tr>
      <w:tr w14:paraId="1911C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47DFC5">
            <w:pPr>
              <w:pStyle w:val="19"/>
            </w:pPr>
            <w:r>
              <w:t>效益指标</w:t>
            </w:r>
          </w:p>
        </w:tc>
        <w:tc>
          <w:tcPr>
            <w:tcW w:w="1327" w:type="dxa"/>
            <w:vAlign w:val="center"/>
          </w:tcPr>
          <w:p w14:paraId="294E9DC8">
            <w:pPr>
              <w:pStyle w:val="17"/>
            </w:pPr>
            <w:r>
              <w:t>社会效益指标</w:t>
            </w:r>
          </w:p>
        </w:tc>
        <w:tc>
          <w:tcPr>
            <w:tcW w:w="1327" w:type="dxa"/>
            <w:vAlign w:val="center"/>
          </w:tcPr>
          <w:p w14:paraId="76C4A854">
            <w:pPr>
              <w:pStyle w:val="17"/>
            </w:pPr>
            <w:r>
              <w:t>长期使用性</w:t>
            </w:r>
          </w:p>
        </w:tc>
        <w:tc>
          <w:tcPr>
            <w:tcW w:w="2654" w:type="dxa"/>
            <w:vAlign w:val="center"/>
          </w:tcPr>
          <w:p w14:paraId="1A9DBEF8">
            <w:pPr>
              <w:pStyle w:val="17"/>
            </w:pPr>
            <w:r>
              <w:t>促进社会和谐</w:t>
            </w:r>
          </w:p>
        </w:tc>
        <w:tc>
          <w:tcPr>
            <w:tcW w:w="1327" w:type="dxa"/>
            <w:vAlign w:val="center"/>
          </w:tcPr>
          <w:p w14:paraId="72FDE174">
            <w:pPr>
              <w:pStyle w:val="17"/>
            </w:pPr>
            <w:r>
              <w:t>≥95%</w:t>
            </w:r>
          </w:p>
        </w:tc>
        <w:tc>
          <w:tcPr>
            <w:tcW w:w="1327" w:type="dxa"/>
            <w:vAlign w:val="center"/>
          </w:tcPr>
          <w:p w14:paraId="452DBECE">
            <w:r>
              <w:t>冀机发1976号</w:t>
            </w:r>
          </w:p>
        </w:tc>
      </w:tr>
      <w:tr w14:paraId="74888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A2E483"/>
        </w:tc>
        <w:tc>
          <w:tcPr>
            <w:tcW w:w="1327" w:type="dxa"/>
            <w:vAlign w:val="center"/>
          </w:tcPr>
          <w:p w14:paraId="5003DD94">
            <w:pPr>
              <w:pStyle w:val="17"/>
            </w:pPr>
            <w:r>
              <w:t>可持续影响指标</w:t>
            </w:r>
          </w:p>
        </w:tc>
        <w:tc>
          <w:tcPr>
            <w:tcW w:w="1327" w:type="dxa"/>
            <w:vAlign w:val="center"/>
          </w:tcPr>
          <w:p w14:paraId="77C6905B">
            <w:pPr>
              <w:pStyle w:val="17"/>
            </w:pPr>
            <w:r>
              <w:t>优抚对象生活情况</w:t>
            </w:r>
          </w:p>
        </w:tc>
        <w:tc>
          <w:tcPr>
            <w:tcW w:w="2654" w:type="dxa"/>
            <w:vAlign w:val="center"/>
          </w:tcPr>
          <w:p w14:paraId="07EB542E">
            <w:pPr>
              <w:pStyle w:val="17"/>
            </w:pPr>
            <w:r>
              <w:t>为优抚对象生活提供保障，提升其生活幸福度</w:t>
            </w:r>
          </w:p>
        </w:tc>
        <w:tc>
          <w:tcPr>
            <w:tcW w:w="1327" w:type="dxa"/>
            <w:vAlign w:val="center"/>
          </w:tcPr>
          <w:p w14:paraId="69E5C08F">
            <w:pPr>
              <w:pStyle w:val="17"/>
            </w:pPr>
            <w:r>
              <w:t>≥95%</w:t>
            </w:r>
          </w:p>
        </w:tc>
        <w:tc>
          <w:tcPr>
            <w:tcW w:w="1327" w:type="dxa"/>
            <w:vAlign w:val="center"/>
          </w:tcPr>
          <w:p w14:paraId="2567E33D">
            <w:r>
              <w:t>冀机发1976号</w:t>
            </w:r>
          </w:p>
        </w:tc>
      </w:tr>
      <w:tr w14:paraId="5A680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B8A77A"/>
        </w:tc>
        <w:tc>
          <w:tcPr>
            <w:tcW w:w="1327" w:type="dxa"/>
            <w:vAlign w:val="center"/>
          </w:tcPr>
          <w:p w14:paraId="3AFA6299">
            <w:pPr>
              <w:pStyle w:val="17"/>
            </w:pPr>
            <w:r>
              <w:t>经济效益指标</w:t>
            </w:r>
          </w:p>
        </w:tc>
        <w:tc>
          <w:tcPr>
            <w:tcW w:w="1327" w:type="dxa"/>
            <w:vAlign w:val="center"/>
          </w:tcPr>
          <w:p w14:paraId="4848A280">
            <w:pPr>
              <w:pStyle w:val="17"/>
            </w:pPr>
            <w:r>
              <w:t>为优抚对象生活提供保障</w:t>
            </w:r>
          </w:p>
        </w:tc>
        <w:tc>
          <w:tcPr>
            <w:tcW w:w="2654" w:type="dxa"/>
            <w:vAlign w:val="center"/>
          </w:tcPr>
          <w:p w14:paraId="486B7BF3">
            <w:pPr>
              <w:pStyle w:val="17"/>
            </w:pPr>
            <w:r>
              <w:t>为优抚对象生活提供保障，提升其生活幸福度</w:t>
            </w:r>
          </w:p>
        </w:tc>
        <w:tc>
          <w:tcPr>
            <w:tcW w:w="1327" w:type="dxa"/>
            <w:vAlign w:val="center"/>
          </w:tcPr>
          <w:p w14:paraId="46FC52C2">
            <w:pPr>
              <w:pStyle w:val="17"/>
            </w:pPr>
            <w:r>
              <w:t>≥95%</w:t>
            </w:r>
          </w:p>
        </w:tc>
        <w:tc>
          <w:tcPr>
            <w:tcW w:w="1327" w:type="dxa"/>
            <w:vAlign w:val="center"/>
          </w:tcPr>
          <w:p w14:paraId="01DE47F6">
            <w:r>
              <w:t>冀机发1976号</w:t>
            </w:r>
          </w:p>
        </w:tc>
      </w:tr>
      <w:tr w14:paraId="29076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4BBC4B">
            <w:pPr>
              <w:pStyle w:val="19"/>
            </w:pPr>
            <w:r>
              <w:t>满意度指标</w:t>
            </w:r>
          </w:p>
        </w:tc>
        <w:tc>
          <w:tcPr>
            <w:tcW w:w="1327" w:type="dxa"/>
            <w:vAlign w:val="center"/>
          </w:tcPr>
          <w:p w14:paraId="0F76E46F">
            <w:pPr>
              <w:pStyle w:val="17"/>
            </w:pPr>
            <w:r>
              <w:t>服务对象满意度指标</w:t>
            </w:r>
          </w:p>
        </w:tc>
        <w:tc>
          <w:tcPr>
            <w:tcW w:w="1327" w:type="dxa"/>
            <w:vAlign w:val="center"/>
          </w:tcPr>
          <w:p w14:paraId="572426B6">
            <w:pPr>
              <w:pStyle w:val="17"/>
            </w:pPr>
            <w:r>
              <w:t>优抚对象对优抚工作的满意度</w:t>
            </w:r>
          </w:p>
        </w:tc>
        <w:tc>
          <w:tcPr>
            <w:tcW w:w="2654" w:type="dxa"/>
            <w:vAlign w:val="center"/>
          </w:tcPr>
          <w:p w14:paraId="7AD74705">
            <w:pPr>
              <w:pStyle w:val="17"/>
            </w:pPr>
            <w:r>
              <w:t>满意和较满意的优抚对象人数占调查总人数的比率</w:t>
            </w:r>
          </w:p>
        </w:tc>
        <w:tc>
          <w:tcPr>
            <w:tcW w:w="1327" w:type="dxa"/>
            <w:vAlign w:val="center"/>
          </w:tcPr>
          <w:p w14:paraId="13AB9989">
            <w:pPr>
              <w:pStyle w:val="17"/>
            </w:pPr>
            <w:r>
              <w:t>≥90%</w:t>
            </w:r>
          </w:p>
        </w:tc>
        <w:tc>
          <w:tcPr>
            <w:tcW w:w="1327" w:type="dxa"/>
            <w:vAlign w:val="center"/>
          </w:tcPr>
          <w:p w14:paraId="02F985D3">
            <w:r>
              <w:t>冀机发1976号</w:t>
            </w:r>
          </w:p>
        </w:tc>
      </w:tr>
    </w:tbl>
    <w:p w14:paraId="79213458">
      <w:pPr>
        <w:sectPr>
          <w:pgSz w:w="11900" w:h="16840"/>
          <w:pgMar w:top="1984" w:right="1304" w:bottom="1134" w:left="1304" w:header="720" w:footer="720" w:gutter="0"/>
          <w:cols w:space="720" w:num="1"/>
        </w:sectPr>
      </w:pPr>
    </w:p>
    <w:p w14:paraId="2E7FFA6F">
      <w:pPr>
        <w:spacing w:before="0" w:after="0" w:line="240" w:lineRule="auto"/>
        <w:ind w:firstLine="0"/>
        <w:jc w:val="both"/>
        <w:outlineLvl w:val="9"/>
      </w:pPr>
      <w:bookmarkStart w:id="15" w:name="_Toc_4_4_0000000031"/>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.双拥模范城创建和双节慰问及现役军人奖励资金绩效目标表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52B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F06B9F">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74B48E4B">
            <w:pPr>
              <w:pStyle w:val="15"/>
            </w:pPr>
            <w:r>
              <w:t>单位：万元</w:t>
            </w:r>
          </w:p>
        </w:tc>
      </w:tr>
      <w:tr w14:paraId="7467F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1FC2C4">
            <w:pPr>
              <w:pStyle w:val="18"/>
            </w:pPr>
            <w:r>
              <w:t>项目编码</w:t>
            </w:r>
          </w:p>
        </w:tc>
        <w:tc>
          <w:tcPr>
            <w:tcW w:w="2608" w:type="dxa"/>
            <w:gridSpan w:val="2"/>
            <w:vAlign w:val="center"/>
          </w:tcPr>
          <w:p w14:paraId="3380B296">
            <w:pPr>
              <w:pStyle w:val="17"/>
            </w:pPr>
            <w:r>
              <w:t>13028123P00001310001H</w:t>
            </w:r>
          </w:p>
        </w:tc>
        <w:tc>
          <w:tcPr>
            <w:tcW w:w="1587" w:type="dxa"/>
            <w:vAlign w:val="center"/>
          </w:tcPr>
          <w:p w14:paraId="714BAA4B">
            <w:pPr>
              <w:pStyle w:val="18"/>
            </w:pPr>
            <w:r>
              <w:t>项目名称</w:t>
            </w:r>
          </w:p>
        </w:tc>
        <w:tc>
          <w:tcPr>
            <w:tcW w:w="4422" w:type="dxa"/>
            <w:gridSpan w:val="3"/>
            <w:vAlign w:val="center"/>
          </w:tcPr>
          <w:p w14:paraId="70169A36">
            <w:pPr>
              <w:pStyle w:val="17"/>
            </w:pPr>
            <w:r>
              <w:t>双拥模范城创建和双节慰问及现役军人奖励资金</w:t>
            </w:r>
          </w:p>
        </w:tc>
      </w:tr>
      <w:tr w14:paraId="30A03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669A4">
            <w:pPr>
              <w:pStyle w:val="18"/>
            </w:pPr>
            <w:r>
              <w:t>预算规模及资金用途</w:t>
            </w:r>
          </w:p>
        </w:tc>
        <w:tc>
          <w:tcPr>
            <w:tcW w:w="1276" w:type="dxa"/>
            <w:vAlign w:val="center"/>
          </w:tcPr>
          <w:p w14:paraId="73E16523">
            <w:pPr>
              <w:pStyle w:val="18"/>
            </w:pPr>
            <w:r>
              <w:t>预算数</w:t>
            </w:r>
          </w:p>
        </w:tc>
        <w:tc>
          <w:tcPr>
            <w:tcW w:w="1332" w:type="dxa"/>
            <w:vAlign w:val="center"/>
          </w:tcPr>
          <w:p w14:paraId="2CB0EB49">
            <w:pPr>
              <w:pStyle w:val="17"/>
            </w:pPr>
            <w:r>
              <w:t>180.00</w:t>
            </w:r>
          </w:p>
        </w:tc>
        <w:tc>
          <w:tcPr>
            <w:tcW w:w="1587" w:type="dxa"/>
            <w:vAlign w:val="center"/>
          </w:tcPr>
          <w:p w14:paraId="1DC08DBF">
            <w:pPr>
              <w:pStyle w:val="18"/>
            </w:pPr>
            <w:r>
              <w:t>其中：财政    资金</w:t>
            </w:r>
          </w:p>
        </w:tc>
        <w:tc>
          <w:tcPr>
            <w:tcW w:w="1304" w:type="dxa"/>
            <w:vAlign w:val="center"/>
          </w:tcPr>
          <w:p w14:paraId="59269817">
            <w:pPr>
              <w:pStyle w:val="17"/>
            </w:pPr>
            <w:r>
              <w:t>180.00</w:t>
            </w:r>
          </w:p>
        </w:tc>
        <w:tc>
          <w:tcPr>
            <w:tcW w:w="1276" w:type="dxa"/>
            <w:vAlign w:val="center"/>
          </w:tcPr>
          <w:p w14:paraId="65E045F3">
            <w:pPr>
              <w:pStyle w:val="18"/>
            </w:pPr>
            <w:r>
              <w:t>其他资金</w:t>
            </w:r>
          </w:p>
        </w:tc>
        <w:tc>
          <w:tcPr>
            <w:tcW w:w="1843" w:type="dxa"/>
            <w:vAlign w:val="center"/>
          </w:tcPr>
          <w:p w14:paraId="54DCE6FE">
            <w:pPr>
              <w:pStyle w:val="17"/>
            </w:pPr>
            <w:r>
              <w:t xml:space="preserve"> </w:t>
            </w:r>
          </w:p>
        </w:tc>
      </w:tr>
      <w:tr w14:paraId="4468D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F0C211"/>
        </w:tc>
        <w:tc>
          <w:tcPr>
            <w:tcW w:w="8617" w:type="dxa"/>
            <w:gridSpan w:val="6"/>
            <w:vAlign w:val="center"/>
          </w:tcPr>
          <w:p w14:paraId="03EABCAD">
            <w:pPr>
              <w:pStyle w:val="17"/>
            </w:pPr>
            <w:r>
              <w:t>预算数180万元，其中：财政资金180万元，其他资金0万元。主要用于"""目标内容1保障优抚对象待遇，进而促进社会和谐稳定，国防稳固，当兵光荣，自豪。让重点优抚对象的到生活保障和优越感。</w:t>
            </w:r>
          </w:p>
        </w:tc>
      </w:tr>
      <w:tr w14:paraId="6A33A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EBF7F">
            <w:pPr>
              <w:pStyle w:val="18"/>
            </w:pPr>
            <w:r>
              <w:t>资金支出计划（%）</w:t>
            </w:r>
          </w:p>
        </w:tc>
        <w:tc>
          <w:tcPr>
            <w:tcW w:w="2608" w:type="dxa"/>
            <w:gridSpan w:val="2"/>
            <w:vAlign w:val="center"/>
          </w:tcPr>
          <w:p w14:paraId="36F28B8D">
            <w:pPr>
              <w:pStyle w:val="18"/>
            </w:pPr>
            <w:r>
              <w:t>3月底</w:t>
            </w:r>
          </w:p>
        </w:tc>
        <w:tc>
          <w:tcPr>
            <w:tcW w:w="1587" w:type="dxa"/>
            <w:vAlign w:val="center"/>
          </w:tcPr>
          <w:p w14:paraId="1CA543B8">
            <w:pPr>
              <w:pStyle w:val="18"/>
            </w:pPr>
            <w:r>
              <w:t>6月底</w:t>
            </w:r>
          </w:p>
        </w:tc>
        <w:tc>
          <w:tcPr>
            <w:tcW w:w="1304" w:type="dxa"/>
            <w:vAlign w:val="center"/>
          </w:tcPr>
          <w:p w14:paraId="1854419B">
            <w:pPr>
              <w:pStyle w:val="18"/>
            </w:pPr>
            <w:r>
              <w:t>10月底</w:t>
            </w:r>
          </w:p>
        </w:tc>
        <w:tc>
          <w:tcPr>
            <w:tcW w:w="3118" w:type="dxa"/>
            <w:gridSpan w:val="2"/>
            <w:vAlign w:val="center"/>
          </w:tcPr>
          <w:p w14:paraId="486A0407">
            <w:pPr>
              <w:pStyle w:val="18"/>
            </w:pPr>
            <w:r>
              <w:t>12月底</w:t>
            </w:r>
          </w:p>
        </w:tc>
      </w:tr>
      <w:tr w14:paraId="59F5B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962EDA"/>
        </w:tc>
        <w:tc>
          <w:tcPr>
            <w:tcW w:w="2608" w:type="dxa"/>
            <w:gridSpan w:val="2"/>
            <w:vAlign w:val="center"/>
          </w:tcPr>
          <w:p w14:paraId="1E79169A">
            <w:pPr>
              <w:pStyle w:val="19"/>
            </w:pPr>
            <w:r>
              <w:t>30%</w:t>
            </w:r>
          </w:p>
        </w:tc>
        <w:tc>
          <w:tcPr>
            <w:tcW w:w="1587" w:type="dxa"/>
            <w:vAlign w:val="center"/>
          </w:tcPr>
          <w:p w14:paraId="44642194">
            <w:pPr>
              <w:pStyle w:val="19"/>
            </w:pPr>
            <w:r>
              <w:t>60%</w:t>
            </w:r>
          </w:p>
        </w:tc>
        <w:tc>
          <w:tcPr>
            <w:tcW w:w="1304" w:type="dxa"/>
            <w:vAlign w:val="center"/>
          </w:tcPr>
          <w:p w14:paraId="396BE5FE">
            <w:pPr>
              <w:pStyle w:val="19"/>
            </w:pPr>
            <w:r>
              <w:t>90%</w:t>
            </w:r>
          </w:p>
        </w:tc>
        <w:tc>
          <w:tcPr>
            <w:tcW w:w="3118" w:type="dxa"/>
            <w:gridSpan w:val="2"/>
            <w:vAlign w:val="center"/>
          </w:tcPr>
          <w:p w14:paraId="381DD3BB">
            <w:pPr>
              <w:pStyle w:val="19"/>
            </w:pPr>
            <w:r>
              <w:t>100%</w:t>
            </w:r>
          </w:p>
        </w:tc>
      </w:tr>
      <w:tr w14:paraId="42DAF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8B8EF">
            <w:pPr>
              <w:pStyle w:val="18"/>
            </w:pPr>
            <w:r>
              <w:t>绩效目标</w:t>
            </w:r>
          </w:p>
        </w:tc>
        <w:tc>
          <w:tcPr>
            <w:tcW w:w="8617" w:type="dxa"/>
            <w:gridSpan w:val="6"/>
            <w:vAlign w:val="center"/>
          </w:tcPr>
          <w:p w14:paraId="726C54F1">
            <w:pPr>
              <w:pStyle w:val="17"/>
            </w:pPr>
            <w:r>
              <w:t>保障优抚对象待遇，进而促进社会和谐稳定，国防稳固，当兵光荣，自豪。让重点优抚对象的到生活保障和优越感。</w:t>
            </w:r>
          </w:p>
        </w:tc>
      </w:tr>
    </w:tbl>
    <w:p w14:paraId="40F6038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8"/>
        <w:gridCol w:w="1328"/>
        <w:gridCol w:w="1328"/>
        <w:gridCol w:w="2657"/>
        <w:gridCol w:w="1328"/>
        <w:gridCol w:w="1328"/>
      </w:tblGrid>
      <w:tr w14:paraId="28ADD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tblHeader/>
          <w:jc w:val="center"/>
        </w:trPr>
        <w:tc>
          <w:tcPr>
            <w:tcW w:w="1328" w:type="dxa"/>
            <w:vAlign w:val="center"/>
          </w:tcPr>
          <w:p w14:paraId="2B3C6634">
            <w:pPr>
              <w:pStyle w:val="18"/>
            </w:pPr>
            <w:r>
              <w:t>一级指标</w:t>
            </w:r>
          </w:p>
        </w:tc>
        <w:tc>
          <w:tcPr>
            <w:tcW w:w="1328" w:type="dxa"/>
            <w:vAlign w:val="center"/>
          </w:tcPr>
          <w:p w14:paraId="17F998E9">
            <w:pPr>
              <w:pStyle w:val="18"/>
            </w:pPr>
            <w:r>
              <w:t>二级指标</w:t>
            </w:r>
          </w:p>
        </w:tc>
        <w:tc>
          <w:tcPr>
            <w:tcW w:w="1328" w:type="dxa"/>
            <w:vAlign w:val="center"/>
          </w:tcPr>
          <w:p w14:paraId="74D69E84">
            <w:pPr>
              <w:pStyle w:val="18"/>
            </w:pPr>
            <w:r>
              <w:t>三级指标</w:t>
            </w:r>
          </w:p>
        </w:tc>
        <w:tc>
          <w:tcPr>
            <w:tcW w:w="2657" w:type="dxa"/>
            <w:vAlign w:val="center"/>
          </w:tcPr>
          <w:p w14:paraId="0A6F556F">
            <w:pPr>
              <w:pStyle w:val="18"/>
            </w:pPr>
            <w:r>
              <w:t>绩效指标描述</w:t>
            </w:r>
          </w:p>
        </w:tc>
        <w:tc>
          <w:tcPr>
            <w:tcW w:w="1328" w:type="dxa"/>
            <w:vAlign w:val="center"/>
          </w:tcPr>
          <w:p w14:paraId="51044772">
            <w:pPr>
              <w:pStyle w:val="18"/>
            </w:pPr>
            <w:r>
              <w:t>指标值</w:t>
            </w:r>
          </w:p>
        </w:tc>
        <w:tc>
          <w:tcPr>
            <w:tcW w:w="1328" w:type="dxa"/>
            <w:vAlign w:val="center"/>
          </w:tcPr>
          <w:p w14:paraId="7FC01DFD">
            <w:pPr>
              <w:pStyle w:val="18"/>
            </w:pPr>
            <w:r>
              <w:t>指标值确定依据</w:t>
            </w:r>
          </w:p>
        </w:tc>
      </w:tr>
      <w:tr w14:paraId="13E9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328" w:type="dxa"/>
            <w:vMerge w:val="restart"/>
            <w:vAlign w:val="center"/>
          </w:tcPr>
          <w:p w14:paraId="3DE89811">
            <w:pPr>
              <w:pStyle w:val="19"/>
            </w:pPr>
            <w:r>
              <w:t>产出指标</w:t>
            </w:r>
          </w:p>
        </w:tc>
        <w:tc>
          <w:tcPr>
            <w:tcW w:w="1328" w:type="dxa"/>
            <w:vAlign w:val="center"/>
          </w:tcPr>
          <w:p w14:paraId="49695CAA">
            <w:pPr>
              <w:pStyle w:val="17"/>
            </w:pPr>
            <w:r>
              <w:t>数量指标</w:t>
            </w:r>
          </w:p>
        </w:tc>
        <w:tc>
          <w:tcPr>
            <w:tcW w:w="1328" w:type="dxa"/>
            <w:vAlign w:val="center"/>
          </w:tcPr>
          <w:p w14:paraId="0D3D1AF1">
            <w:pPr>
              <w:pStyle w:val="17"/>
            </w:pPr>
            <w:r>
              <w:t>扩面人数</w:t>
            </w:r>
          </w:p>
        </w:tc>
        <w:tc>
          <w:tcPr>
            <w:tcW w:w="2657" w:type="dxa"/>
            <w:vAlign w:val="center"/>
          </w:tcPr>
          <w:p w14:paraId="42B6F1D7">
            <w:pPr>
              <w:pStyle w:val="17"/>
            </w:pPr>
            <w:r>
              <w:t>扩面人数</w:t>
            </w:r>
          </w:p>
        </w:tc>
        <w:tc>
          <w:tcPr>
            <w:tcW w:w="1328" w:type="dxa"/>
            <w:vAlign w:val="center"/>
          </w:tcPr>
          <w:p w14:paraId="0306B2DF">
            <w:pPr>
              <w:pStyle w:val="17"/>
            </w:pPr>
            <w:r>
              <w:t>≥2000 人</w:t>
            </w:r>
          </w:p>
        </w:tc>
        <w:tc>
          <w:tcPr>
            <w:tcW w:w="1328" w:type="dxa"/>
            <w:vAlign w:val="center"/>
          </w:tcPr>
          <w:p w14:paraId="041952BE">
            <w:pPr>
              <w:pStyle w:val="17"/>
              <w:rPr>
                <w:sz w:val="20"/>
                <w:szCs w:val="22"/>
              </w:rPr>
            </w:pPr>
            <w:r>
              <w:rPr>
                <w:sz w:val="20"/>
                <w:szCs w:val="22"/>
              </w:rPr>
              <w:t>双拥活动经费的请示</w:t>
            </w:r>
          </w:p>
        </w:tc>
      </w:tr>
      <w:tr w14:paraId="7315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1328" w:type="dxa"/>
            <w:vMerge w:val="continue"/>
            <w:vAlign w:val="center"/>
          </w:tcPr>
          <w:p w14:paraId="07F740A5"/>
        </w:tc>
        <w:tc>
          <w:tcPr>
            <w:tcW w:w="1328" w:type="dxa"/>
            <w:vAlign w:val="center"/>
          </w:tcPr>
          <w:p w14:paraId="68B29B4B">
            <w:pPr>
              <w:pStyle w:val="17"/>
            </w:pPr>
            <w:r>
              <w:t>质量指标</w:t>
            </w:r>
          </w:p>
        </w:tc>
        <w:tc>
          <w:tcPr>
            <w:tcW w:w="1328" w:type="dxa"/>
            <w:vAlign w:val="center"/>
          </w:tcPr>
          <w:p w14:paraId="6DC37554">
            <w:pPr>
              <w:pStyle w:val="17"/>
            </w:pPr>
            <w:r>
              <w:t>经费足额拨付率</w:t>
            </w:r>
          </w:p>
        </w:tc>
        <w:tc>
          <w:tcPr>
            <w:tcW w:w="2657" w:type="dxa"/>
            <w:vAlign w:val="center"/>
          </w:tcPr>
          <w:p w14:paraId="755E1933">
            <w:pPr>
              <w:pStyle w:val="17"/>
            </w:pPr>
            <w:r>
              <w:t>经费足额及时按月发放到位</w:t>
            </w:r>
          </w:p>
        </w:tc>
        <w:tc>
          <w:tcPr>
            <w:tcW w:w="1328" w:type="dxa"/>
            <w:vAlign w:val="center"/>
          </w:tcPr>
          <w:p w14:paraId="0ECB184E">
            <w:pPr>
              <w:pStyle w:val="17"/>
            </w:pPr>
            <w:r>
              <w:t>≥99%</w:t>
            </w:r>
          </w:p>
        </w:tc>
        <w:tc>
          <w:tcPr>
            <w:tcW w:w="1328" w:type="dxa"/>
            <w:vAlign w:val="center"/>
          </w:tcPr>
          <w:p w14:paraId="08EAE586">
            <w:pPr>
              <w:rPr>
                <w:sz w:val="22"/>
                <w:szCs w:val="22"/>
              </w:rPr>
            </w:pPr>
            <w:r>
              <w:rPr>
                <w:sz w:val="22"/>
                <w:szCs w:val="22"/>
              </w:rPr>
              <w:t>双拥活动经费的请示</w:t>
            </w:r>
          </w:p>
        </w:tc>
      </w:tr>
      <w:tr w14:paraId="67FE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328" w:type="dxa"/>
            <w:vMerge w:val="continue"/>
            <w:vAlign w:val="center"/>
          </w:tcPr>
          <w:p w14:paraId="4278FB68"/>
        </w:tc>
        <w:tc>
          <w:tcPr>
            <w:tcW w:w="1328" w:type="dxa"/>
            <w:vAlign w:val="center"/>
          </w:tcPr>
          <w:p w14:paraId="08DB08B5">
            <w:pPr>
              <w:pStyle w:val="17"/>
            </w:pPr>
            <w:r>
              <w:t>时效指标</w:t>
            </w:r>
          </w:p>
        </w:tc>
        <w:tc>
          <w:tcPr>
            <w:tcW w:w="1328" w:type="dxa"/>
            <w:vAlign w:val="center"/>
          </w:tcPr>
          <w:p w14:paraId="7B6DAE48">
            <w:pPr>
              <w:pStyle w:val="17"/>
            </w:pPr>
            <w:r>
              <w:t>完成率</w:t>
            </w:r>
          </w:p>
        </w:tc>
        <w:tc>
          <w:tcPr>
            <w:tcW w:w="2657" w:type="dxa"/>
            <w:vAlign w:val="center"/>
          </w:tcPr>
          <w:p w14:paraId="4476889D">
            <w:pPr>
              <w:pStyle w:val="17"/>
            </w:pPr>
            <w:r>
              <w:t>各项资金及时拨付到位</w:t>
            </w:r>
          </w:p>
        </w:tc>
        <w:tc>
          <w:tcPr>
            <w:tcW w:w="1328" w:type="dxa"/>
            <w:vAlign w:val="center"/>
          </w:tcPr>
          <w:p w14:paraId="45A6F1ED">
            <w:pPr>
              <w:pStyle w:val="17"/>
            </w:pPr>
            <w:r>
              <w:t>≥99%</w:t>
            </w:r>
          </w:p>
        </w:tc>
        <w:tc>
          <w:tcPr>
            <w:tcW w:w="1328" w:type="dxa"/>
            <w:vAlign w:val="center"/>
          </w:tcPr>
          <w:p w14:paraId="68D58E6A">
            <w:pPr>
              <w:rPr>
                <w:sz w:val="22"/>
                <w:szCs w:val="22"/>
              </w:rPr>
            </w:pPr>
            <w:r>
              <w:rPr>
                <w:sz w:val="22"/>
                <w:szCs w:val="22"/>
              </w:rPr>
              <w:t>双拥活动经费的请示</w:t>
            </w:r>
          </w:p>
        </w:tc>
      </w:tr>
      <w:tr w14:paraId="42C8C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328" w:type="dxa"/>
            <w:vMerge w:val="continue"/>
            <w:vAlign w:val="center"/>
          </w:tcPr>
          <w:p w14:paraId="0F13E401"/>
        </w:tc>
        <w:tc>
          <w:tcPr>
            <w:tcW w:w="1328" w:type="dxa"/>
            <w:vAlign w:val="center"/>
          </w:tcPr>
          <w:p w14:paraId="0DAA88D4">
            <w:pPr>
              <w:pStyle w:val="17"/>
            </w:pPr>
            <w:r>
              <w:t>成本指标</w:t>
            </w:r>
          </w:p>
        </w:tc>
        <w:tc>
          <w:tcPr>
            <w:tcW w:w="1328" w:type="dxa"/>
            <w:vAlign w:val="center"/>
          </w:tcPr>
          <w:p w14:paraId="6C946AB8">
            <w:pPr>
              <w:pStyle w:val="17"/>
            </w:pPr>
            <w:r>
              <w:t>资金成本</w:t>
            </w:r>
          </w:p>
        </w:tc>
        <w:tc>
          <w:tcPr>
            <w:tcW w:w="2657" w:type="dxa"/>
            <w:vAlign w:val="center"/>
          </w:tcPr>
          <w:p w14:paraId="08B2FCF1">
            <w:pPr>
              <w:pStyle w:val="17"/>
            </w:pPr>
            <w:r>
              <w:t>资金成本</w:t>
            </w:r>
          </w:p>
        </w:tc>
        <w:tc>
          <w:tcPr>
            <w:tcW w:w="1328" w:type="dxa"/>
            <w:vAlign w:val="center"/>
          </w:tcPr>
          <w:p w14:paraId="7F3CF75F">
            <w:pPr>
              <w:pStyle w:val="17"/>
            </w:pPr>
            <w:r>
              <w:t>≥98%</w:t>
            </w:r>
          </w:p>
        </w:tc>
        <w:tc>
          <w:tcPr>
            <w:tcW w:w="1328" w:type="dxa"/>
            <w:vAlign w:val="center"/>
          </w:tcPr>
          <w:p w14:paraId="52E49178">
            <w:pPr>
              <w:rPr>
                <w:sz w:val="22"/>
                <w:szCs w:val="22"/>
              </w:rPr>
            </w:pPr>
            <w:r>
              <w:rPr>
                <w:sz w:val="22"/>
                <w:szCs w:val="22"/>
              </w:rPr>
              <w:t>双拥活动经费的请示</w:t>
            </w:r>
          </w:p>
        </w:tc>
      </w:tr>
      <w:tr w14:paraId="54AE9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1328" w:type="dxa"/>
            <w:vMerge w:val="restart"/>
            <w:vAlign w:val="center"/>
          </w:tcPr>
          <w:p w14:paraId="3D53183F">
            <w:pPr>
              <w:pStyle w:val="19"/>
            </w:pPr>
            <w:r>
              <w:t>效益指标</w:t>
            </w:r>
          </w:p>
        </w:tc>
        <w:tc>
          <w:tcPr>
            <w:tcW w:w="1328" w:type="dxa"/>
            <w:vAlign w:val="center"/>
          </w:tcPr>
          <w:p w14:paraId="0D4F2CBD">
            <w:pPr>
              <w:pStyle w:val="17"/>
            </w:pPr>
            <w:r>
              <w:t>社会效益指标</w:t>
            </w:r>
          </w:p>
        </w:tc>
        <w:tc>
          <w:tcPr>
            <w:tcW w:w="1328" w:type="dxa"/>
            <w:vAlign w:val="center"/>
          </w:tcPr>
          <w:p w14:paraId="0D372817">
            <w:pPr>
              <w:pStyle w:val="17"/>
            </w:pPr>
            <w:r>
              <w:t>长期使用性</w:t>
            </w:r>
          </w:p>
        </w:tc>
        <w:tc>
          <w:tcPr>
            <w:tcW w:w="2657" w:type="dxa"/>
            <w:vAlign w:val="center"/>
          </w:tcPr>
          <w:p w14:paraId="2CA69233">
            <w:pPr>
              <w:pStyle w:val="17"/>
            </w:pPr>
            <w:r>
              <w:t>促进社会和谐</w:t>
            </w:r>
          </w:p>
        </w:tc>
        <w:tc>
          <w:tcPr>
            <w:tcW w:w="1328" w:type="dxa"/>
            <w:vAlign w:val="center"/>
          </w:tcPr>
          <w:p w14:paraId="519F0D92">
            <w:pPr>
              <w:pStyle w:val="17"/>
            </w:pPr>
            <w:r>
              <w:t>≥95%</w:t>
            </w:r>
          </w:p>
        </w:tc>
        <w:tc>
          <w:tcPr>
            <w:tcW w:w="1328" w:type="dxa"/>
            <w:vAlign w:val="center"/>
          </w:tcPr>
          <w:p w14:paraId="521AB943">
            <w:pPr>
              <w:rPr>
                <w:sz w:val="22"/>
                <w:szCs w:val="22"/>
              </w:rPr>
            </w:pPr>
            <w:r>
              <w:rPr>
                <w:sz w:val="22"/>
                <w:szCs w:val="22"/>
              </w:rPr>
              <w:t>双拥活动经费的请示</w:t>
            </w:r>
          </w:p>
        </w:tc>
      </w:tr>
      <w:tr w14:paraId="4AFA3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1328" w:type="dxa"/>
            <w:vMerge w:val="continue"/>
            <w:vAlign w:val="center"/>
          </w:tcPr>
          <w:p w14:paraId="0E82D263"/>
        </w:tc>
        <w:tc>
          <w:tcPr>
            <w:tcW w:w="1328" w:type="dxa"/>
            <w:vAlign w:val="center"/>
          </w:tcPr>
          <w:p w14:paraId="286D4F4E">
            <w:pPr>
              <w:pStyle w:val="17"/>
            </w:pPr>
            <w:r>
              <w:t>可持续影响指标</w:t>
            </w:r>
          </w:p>
        </w:tc>
        <w:tc>
          <w:tcPr>
            <w:tcW w:w="1328" w:type="dxa"/>
            <w:vAlign w:val="center"/>
          </w:tcPr>
          <w:p w14:paraId="165268A2">
            <w:pPr>
              <w:pStyle w:val="17"/>
            </w:pPr>
            <w:r>
              <w:t>优抚对象生活情况</w:t>
            </w:r>
          </w:p>
        </w:tc>
        <w:tc>
          <w:tcPr>
            <w:tcW w:w="2657" w:type="dxa"/>
            <w:vAlign w:val="center"/>
          </w:tcPr>
          <w:p w14:paraId="246B71D2">
            <w:pPr>
              <w:pStyle w:val="17"/>
            </w:pPr>
            <w:r>
              <w:t>为企业军转干部生活提供保障，提升其生活幸福度</w:t>
            </w:r>
          </w:p>
        </w:tc>
        <w:tc>
          <w:tcPr>
            <w:tcW w:w="1328" w:type="dxa"/>
            <w:vAlign w:val="center"/>
          </w:tcPr>
          <w:p w14:paraId="39844520">
            <w:pPr>
              <w:pStyle w:val="17"/>
            </w:pPr>
            <w:r>
              <w:t>≥95%</w:t>
            </w:r>
          </w:p>
        </w:tc>
        <w:tc>
          <w:tcPr>
            <w:tcW w:w="1328" w:type="dxa"/>
            <w:vAlign w:val="center"/>
          </w:tcPr>
          <w:p w14:paraId="75C8840E">
            <w:pPr>
              <w:rPr>
                <w:sz w:val="22"/>
                <w:szCs w:val="22"/>
              </w:rPr>
            </w:pPr>
            <w:r>
              <w:rPr>
                <w:sz w:val="22"/>
                <w:szCs w:val="22"/>
              </w:rPr>
              <w:t>双拥活动经费的请示</w:t>
            </w:r>
          </w:p>
        </w:tc>
      </w:tr>
      <w:tr w14:paraId="7963E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2" w:hRule="atLeast"/>
          <w:jc w:val="center"/>
        </w:trPr>
        <w:tc>
          <w:tcPr>
            <w:tcW w:w="1328" w:type="dxa"/>
            <w:vMerge w:val="continue"/>
            <w:vAlign w:val="center"/>
          </w:tcPr>
          <w:p w14:paraId="1138B6E6"/>
        </w:tc>
        <w:tc>
          <w:tcPr>
            <w:tcW w:w="1328" w:type="dxa"/>
            <w:vAlign w:val="center"/>
          </w:tcPr>
          <w:p w14:paraId="32D0A91E">
            <w:pPr>
              <w:pStyle w:val="17"/>
            </w:pPr>
            <w:r>
              <w:t>经济效益指标</w:t>
            </w:r>
          </w:p>
        </w:tc>
        <w:tc>
          <w:tcPr>
            <w:tcW w:w="1328" w:type="dxa"/>
            <w:vAlign w:val="center"/>
          </w:tcPr>
          <w:p w14:paraId="3A91B97B">
            <w:pPr>
              <w:pStyle w:val="17"/>
            </w:pPr>
            <w:r>
              <w:t>为优抚对象生活提供保障</w:t>
            </w:r>
          </w:p>
        </w:tc>
        <w:tc>
          <w:tcPr>
            <w:tcW w:w="2657" w:type="dxa"/>
            <w:vAlign w:val="center"/>
          </w:tcPr>
          <w:p w14:paraId="41B57C37">
            <w:pPr>
              <w:pStyle w:val="17"/>
            </w:pPr>
            <w:r>
              <w:t>为优抚对象生活提供保障，提升其生活幸福度</w:t>
            </w:r>
          </w:p>
        </w:tc>
        <w:tc>
          <w:tcPr>
            <w:tcW w:w="1328" w:type="dxa"/>
            <w:vAlign w:val="center"/>
          </w:tcPr>
          <w:p w14:paraId="40DF1266">
            <w:pPr>
              <w:pStyle w:val="17"/>
            </w:pPr>
            <w:r>
              <w:t>≥95%</w:t>
            </w:r>
          </w:p>
        </w:tc>
        <w:tc>
          <w:tcPr>
            <w:tcW w:w="1328" w:type="dxa"/>
            <w:vAlign w:val="center"/>
          </w:tcPr>
          <w:p w14:paraId="3E1037EB">
            <w:pPr>
              <w:rPr>
                <w:sz w:val="22"/>
                <w:szCs w:val="22"/>
              </w:rPr>
            </w:pPr>
            <w:r>
              <w:rPr>
                <w:sz w:val="22"/>
                <w:szCs w:val="22"/>
              </w:rPr>
              <w:t>双拥活动经费的请示</w:t>
            </w:r>
          </w:p>
        </w:tc>
      </w:tr>
      <w:tr w14:paraId="40E54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1" w:hRule="atLeast"/>
          <w:jc w:val="center"/>
        </w:trPr>
        <w:tc>
          <w:tcPr>
            <w:tcW w:w="1328" w:type="dxa"/>
            <w:vAlign w:val="center"/>
          </w:tcPr>
          <w:p w14:paraId="2042AB88">
            <w:pPr>
              <w:pStyle w:val="19"/>
            </w:pPr>
            <w:r>
              <w:t>满意度指标</w:t>
            </w:r>
          </w:p>
        </w:tc>
        <w:tc>
          <w:tcPr>
            <w:tcW w:w="1328" w:type="dxa"/>
            <w:vAlign w:val="center"/>
          </w:tcPr>
          <w:p w14:paraId="4E45053C">
            <w:pPr>
              <w:pStyle w:val="17"/>
            </w:pPr>
            <w:r>
              <w:t>服务对象满意度指标</w:t>
            </w:r>
          </w:p>
        </w:tc>
        <w:tc>
          <w:tcPr>
            <w:tcW w:w="1328" w:type="dxa"/>
            <w:vAlign w:val="center"/>
          </w:tcPr>
          <w:p w14:paraId="7A949D4D">
            <w:pPr>
              <w:pStyle w:val="17"/>
            </w:pPr>
            <w:r>
              <w:t>优抚对象对优抚工作的满意度</w:t>
            </w:r>
          </w:p>
        </w:tc>
        <w:tc>
          <w:tcPr>
            <w:tcW w:w="2657" w:type="dxa"/>
            <w:vAlign w:val="center"/>
          </w:tcPr>
          <w:p w14:paraId="34F1E1E2">
            <w:pPr>
              <w:pStyle w:val="17"/>
            </w:pPr>
            <w:r>
              <w:t>满意和较满意的优抚对象人数占调查总人数的比率</w:t>
            </w:r>
          </w:p>
        </w:tc>
        <w:tc>
          <w:tcPr>
            <w:tcW w:w="1328" w:type="dxa"/>
            <w:vAlign w:val="center"/>
          </w:tcPr>
          <w:p w14:paraId="7293DE27">
            <w:pPr>
              <w:pStyle w:val="17"/>
            </w:pPr>
            <w:r>
              <w:t>≥95%</w:t>
            </w:r>
          </w:p>
        </w:tc>
        <w:tc>
          <w:tcPr>
            <w:tcW w:w="1328" w:type="dxa"/>
            <w:vAlign w:val="center"/>
          </w:tcPr>
          <w:p w14:paraId="731BDA52">
            <w:pPr>
              <w:rPr>
                <w:sz w:val="22"/>
                <w:szCs w:val="22"/>
              </w:rPr>
            </w:pPr>
            <w:r>
              <w:rPr>
                <w:sz w:val="22"/>
                <w:szCs w:val="22"/>
              </w:rPr>
              <w:t>双拥活动经费的请示</w:t>
            </w:r>
          </w:p>
        </w:tc>
      </w:tr>
    </w:tbl>
    <w:p w14:paraId="5A90FCE7">
      <w:pPr>
        <w:sectPr>
          <w:pgSz w:w="11900" w:h="16840"/>
          <w:pgMar w:top="1984" w:right="1304" w:bottom="1134" w:left="1304" w:header="720" w:footer="720" w:gutter="0"/>
          <w:cols w:space="720" w:num="1"/>
        </w:sectPr>
      </w:pPr>
    </w:p>
    <w:p w14:paraId="45DDF2DB">
      <w:pPr>
        <w:spacing w:before="0" w:after="0"/>
        <w:jc w:val="left"/>
        <w:outlineLvl w:val="3"/>
      </w:pPr>
      <w:bookmarkStart w:id="16" w:name="_Toc_4_4_0000000032"/>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.退役军人公益岗超期社保岗位补贴绩效目标表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25E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0C6B2C">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118599A9">
            <w:pPr>
              <w:pStyle w:val="15"/>
            </w:pPr>
            <w:r>
              <w:t>单位：万元</w:t>
            </w:r>
          </w:p>
        </w:tc>
      </w:tr>
      <w:tr w14:paraId="428BD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52037C">
            <w:pPr>
              <w:pStyle w:val="18"/>
            </w:pPr>
            <w:r>
              <w:t>项目编码</w:t>
            </w:r>
          </w:p>
        </w:tc>
        <w:tc>
          <w:tcPr>
            <w:tcW w:w="2608" w:type="dxa"/>
            <w:gridSpan w:val="2"/>
            <w:vAlign w:val="center"/>
          </w:tcPr>
          <w:p w14:paraId="1DF4262D">
            <w:pPr>
              <w:pStyle w:val="17"/>
            </w:pPr>
            <w:r>
              <w:t>13028123P00002010006R</w:t>
            </w:r>
          </w:p>
        </w:tc>
        <w:tc>
          <w:tcPr>
            <w:tcW w:w="1587" w:type="dxa"/>
            <w:vAlign w:val="center"/>
          </w:tcPr>
          <w:p w14:paraId="47F8F476">
            <w:pPr>
              <w:pStyle w:val="18"/>
            </w:pPr>
            <w:r>
              <w:t>项目名称</w:t>
            </w:r>
          </w:p>
        </w:tc>
        <w:tc>
          <w:tcPr>
            <w:tcW w:w="4422" w:type="dxa"/>
            <w:gridSpan w:val="3"/>
            <w:vAlign w:val="center"/>
          </w:tcPr>
          <w:p w14:paraId="536F65E3">
            <w:pPr>
              <w:pStyle w:val="17"/>
            </w:pPr>
            <w:r>
              <w:t>退役军人公益岗超期社保岗位补贴</w:t>
            </w:r>
          </w:p>
        </w:tc>
      </w:tr>
      <w:tr w14:paraId="1EB73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78645">
            <w:pPr>
              <w:pStyle w:val="18"/>
            </w:pPr>
            <w:r>
              <w:t>预算规模及资金用途</w:t>
            </w:r>
          </w:p>
        </w:tc>
        <w:tc>
          <w:tcPr>
            <w:tcW w:w="1276" w:type="dxa"/>
            <w:vAlign w:val="center"/>
          </w:tcPr>
          <w:p w14:paraId="5FD13861">
            <w:pPr>
              <w:pStyle w:val="18"/>
            </w:pPr>
            <w:r>
              <w:t>预算数</w:t>
            </w:r>
          </w:p>
        </w:tc>
        <w:tc>
          <w:tcPr>
            <w:tcW w:w="1332" w:type="dxa"/>
            <w:vAlign w:val="center"/>
          </w:tcPr>
          <w:p w14:paraId="0C4B2DCC">
            <w:pPr>
              <w:pStyle w:val="17"/>
            </w:pPr>
            <w:r>
              <w:t>1960.00</w:t>
            </w:r>
          </w:p>
        </w:tc>
        <w:tc>
          <w:tcPr>
            <w:tcW w:w="1587" w:type="dxa"/>
            <w:vAlign w:val="center"/>
          </w:tcPr>
          <w:p w14:paraId="71DC6E22">
            <w:pPr>
              <w:pStyle w:val="18"/>
            </w:pPr>
            <w:r>
              <w:t>其中：财政    资金</w:t>
            </w:r>
          </w:p>
        </w:tc>
        <w:tc>
          <w:tcPr>
            <w:tcW w:w="1304" w:type="dxa"/>
            <w:vAlign w:val="center"/>
          </w:tcPr>
          <w:p w14:paraId="2C2F718A">
            <w:pPr>
              <w:pStyle w:val="17"/>
            </w:pPr>
            <w:r>
              <w:t>1960.00</w:t>
            </w:r>
          </w:p>
        </w:tc>
        <w:tc>
          <w:tcPr>
            <w:tcW w:w="1276" w:type="dxa"/>
            <w:vAlign w:val="center"/>
          </w:tcPr>
          <w:p w14:paraId="1C226545">
            <w:pPr>
              <w:pStyle w:val="18"/>
            </w:pPr>
            <w:r>
              <w:t>其他资金</w:t>
            </w:r>
          </w:p>
        </w:tc>
        <w:tc>
          <w:tcPr>
            <w:tcW w:w="1843" w:type="dxa"/>
            <w:vAlign w:val="center"/>
          </w:tcPr>
          <w:p w14:paraId="2B8ACE95">
            <w:pPr>
              <w:pStyle w:val="17"/>
            </w:pPr>
            <w:r>
              <w:t xml:space="preserve"> </w:t>
            </w:r>
          </w:p>
        </w:tc>
      </w:tr>
      <w:tr w14:paraId="747C8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98705"/>
        </w:tc>
        <w:tc>
          <w:tcPr>
            <w:tcW w:w="8617" w:type="dxa"/>
            <w:gridSpan w:val="6"/>
            <w:vAlign w:val="center"/>
          </w:tcPr>
          <w:p w14:paraId="7698777C">
            <w:pPr>
              <w:pStyle w:val="17"/>
            </w:pPr>
            <w:r>
              <w:t>预算数1960万元，其中：财政资金1960万元，其他资金0万元。主要用于退役军人公益岗超期社保岗位补贴于2021年1月份转到退役军人事务局，按照政府批示依据公益岗资金标准执行。2022年11月份437人享受待遇，2023年陆续增加到510人。</w:t>
            </w:r>
            <w:r>
              <w:tab/>
            </w:r>
          </w:p>
        </w:tc>
      </w:tr>
      <w:tr w14:paraId="178ED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4256D">
            <w:pPr>
              <w:pStyle w:val="18"/>
            </w:pPr>
            <w:r>
              <w:t>资金支出计划（%）</w:t>
            </w:r>
          </w:p>
        </w:tc>
        <w:tc>
          <w:tcPr>
            <w:tcW w:w="2608" w:type="dxa"/>
            <w:gridSpan w:val="2"/>
            <w:vAlign w:val="center"/>
          </w:tcPr>
          <w:p w14:paraId="77B66093">
            <w:pPr>
              <w:pStyle w:val="18"/>
            </w:pPr>
            <w:r>
              <w:t>3月底</w:t>
            </w:r>
          </w:p>
        </w:tc>
        <w:tc>
          <w:tcPr>
            <w:tcW w:w="1587" w:type="dxa"/>
            <w:vAlign w:val="center"/>
          </w:tcPr>
          <w:p w14:paraId="62A829DA">
            <w:pPr>
              <w:pStyle w:val="18"/>
            </w:pPr>
            <w:r>
              <w:t>6月底</w:t>
            </w:r>
          </w:p>
        </w:tc>
        <w:tc>
          <w:tcPr>
            <w:tcW w:w="1304" w:type="dxa"/>
            <w:vAlign w:val="center"/>
          </w:tcPr>
          <w:p w14:paraId="3BB81ED5">
            <w:pPr>
              <w:pStyle w:val="18"/>
            </w:pPr>
            <w:r>
              <w:t>10月底</w:t>
            </w:r>
          </w:p>
        </w:tc>
        <w:tc>
          <w:tcPr>
            <w:tcW w:w="3118" w:type="dxa"/>
            <w:gridSpan w:val="2"/>
            <w:vAlign w:val="center"/>
          </w:tcPr>
          <w:p w14:paraId="4E1B8694">
            <w:pPr>
              <w:pStyle w:val="18"/>
            </w:pPr>
            <w:r>
              <w:t>12月底</w:t>
            </w:r>
          </w:p>
        </w:tc>
      </w:tr>
      <w:tr w14:paraId="570EC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477287"/>
        </w:tc>
        <w:tc>
          <w:tcPr>
            <w:tcW w:w="2608" w:type="dxa"/>
            <w:gridSpan w:val="2"/>
            <w:vAlign w:val="center"/>
          </w:tcPr>
          <w:p w14:paraId="1BA8B2F5">
            <w:pPr>
              <w:pStyle w:val="19"/>
            </w:pPr>
            <w:r>
              <w:t>30%</w:t>
            </w:r>
          </w:p>
        </w:tc>
        <w:tc>
          <w:tcPr>
            <w:tcW w:w="1587" w:type="dxa"/>
            <w:vAlign w:val="center"/>
          </w:tcPr>
          <w:p w14:paraId="1004479E">
            <w:pPr>
              <w:pStyle w:val="19"/>
            </w:pPr>
            <w:r>
              <w:t>60%</w:t>
            </w:r>
          </w:p>
        </w:tc>
        <w:tc>
          <w:tcPr>
            <w:tcW w:w="1304" w:type="dxa"/>
            <w:vAlign w:val="center"/>
          </w:tcPr>
          <w:p w14:paraId="1A6FB093">
            <w:pPr>
              <w:pStyle w:val="19"/>
            </w:pPr>
            <w:r>
              <w:t>90%</w:t>
            </w:r>
          </w:p>
        </w:tc>
        <w:tc>
          <w:tcPr>
            <w:tcW w:w="3118" w:type="dxa"/>
            <w:gridSpan w:val="2"/>
            <w:vAlign w:val="center"/>
          </w:tcPr>
          <w:p w14:paraId="30B44B1B">
            <w:pPr>
              <w:pStyle w:val="19"/>
            </w:pPr>
            <w:r>
              <w:t>100%</w:t>
            </w:r>
          </w:p>
        </w:tc>
      </w:tr>
      <w:tr w14:paraId="1EB56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2937D">
            <w:pPr>
              <w:pStyle w:val="18"/>
            </w:pPr>
            <w:r>
              <w:t>绩效目标</w:t>
            </w:r>
          </w:p>
        </w:tc>
        <w:tc>
          <w:tcPr>
            <w:tcW w:w="8617" w:type="dxa"/>
            <w:gridSpan w:val="6"/>
            <w:vAlign w:val="center"/>
          </w:tcPr>
          <w:p w14:paraId="6232D308">
            <w:pPr>
              <w:pStyle w:val="17"/>
            </w:pPr>
            <w:r>
              <w:t>退役军人公益岗超期社保岗位补贴于2021年1月份转到退役军人事务局，按照政府批示依据公益岗资金标准执行。2022年11月份437人享受待遇，2023年陆续增加到510人。</w:t>
            </w:r>
          </w:p>
        </w:tc>
      </w:tr>
    </w:tbl>
    <w:p w14:paraId="7E5358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102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9AB07FC">
            <w:pPr>
              <w:pStyle w:val="18"/>
            </w:pPr>
            <w:r>
              <w:t>一级指标</w:t>
            </w:r>
          </w:p>
        </w:tc>
        <w:tc>
          <w:tcPr>
            <w:tcW w:w="1327" w:type="dxa"/>
            <w:vAlign w:val="center"/>
          </w:tcPr>
          <w:p w14:paraId="24081494">
            <w:pPr>
              <w:pStyle w:val="18"/>
            </w:pPr>
            <w:r>
              <w:t>二级指标</w:t>
            </w:r>
          </w:p>
        </w:tc>
        <w:tc>
          <w:tcPr>
            <w:tcW w:w="1327" w:type="dxa"/>
            <w:vAlign w:val="center"/>
          </w:tcPr>
          <w:p w14:paraId="3B58387F">
            <w:pPr>
              <w:pStyle w:val="18"/>
            </w:pPr>
            <w:r>
              <w:t>三级指标</w:t>
            </w:r>
          </w:p>
        </w:tc>
        <w:tc>
          <w:tcPr>
            <w:tcW w:w="2654" w:type="dxa"/>
            <w:vAlign w:val="center"/>
          </w:tcPr>
          <w:p w14:paraId="5CD49D19">
            <w:pPr>
              <w:pStyle w:val="18"/>
            </w:pPr>
            <w:r>
              <w:t>绩效指标描述</w:t>
            </w:r>
          </w:p>
        </w:tc>
        <w:tc>
          <w:tcPr>
            <w:tcW w:w="1327" w:type="dxa"/>
            <w:vAlign w:val="center"/>
          </w:tcPr>
          <w:p w14:paraId="1A1CB557">
            <w:pPr>
              <w:pStyle w:val="18"/>
            </w:pPr>
            <w:r>
              <w:t>指标值</w:t>
            </w:r>
          </w:p>
        </w:tc>
        <w:tc>
          <w:tcPr>
            <w:tcW w:w="1327" w:type="dxa"/>
            <w:vAlign w:val="center"/>
          </w:tcPr>
          <w:p w14:paraId="5670A616">
            <w:pPr>
              <w:pStyle w:val="18"/>
            </w:pPr>
            <w:r>
              <w:t>指标值确定依据</w:t>
            </w:r>
          </w:p>
        </w:tc>
      </w:tr>
      <w:tr w14:paraId="4199C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725F60">
            <w:pPr>
              <w:pStyle w:val="19"/>
            </w:pPr>
            <w:r>
              <w:t>产出指标</w:t>
            </w:r>
          </w:p>
        </w:tc>
        <w:tc>
          <w:tcPr>
            <w:tcW w:w="1327" w:type="dxa"/>
            <w:vAlign w:val="center"/>
          </w:tcPr>
          <w:p w14:paraId="25D7688D">
            <w:pPr>
              <w:pStyle w:val="17"/>
            </w:pPr>
            <w:r>
              <w:t>数量指标</w:t>
            </w:r>
          </w:p>
        </w:tc>
        <w:tc>
          <w:tcPr>
            <w:tcW w:w="1327" w:type="dxa"/>
            <w:vAlign w:val="center"/>
          </w:tcPr>
          <w:p w14:paraId="5FB4347D">
            <w:pPr>
              <w:pStyle w:val="17"/>
            </w:pPr>
            <w:r>
              <w:t>扩面人数</w:t>
            </w:r>
          </w:p>
        </w:tc>
        <w:tc>
          <w:tcPr>
            <w:tcW w:w="2654" w:type="dxa"/>
            <w:vAlign w:val="center"/>
          </w:tcPr>
          <w:p w14:paraId="7DBD13CB">
            <w:pPr>
              <w:pStyle w:val="17"/>
            </w:pPr>
            <w:r>
              <w:t>全市享受公益岗退役军人人数</w:t>
            </w:r>
          </w:p>
        </w:tc>
        <w:tc>
          <w:tcPr>
            <w:tcW w:w="1327" w:type="dxa"/>
            <w:vAlign w:val="center"/>
          </w:tcPr>
          <w:p w14:paraId="2270C5D4">
            <w:pPr>
              <w:pStyle w:val="17"/>
            </w:pPr>
            <w:r>
              <w:t>≥510人</w:t>
            </w:r>
          </w:p>
        </w:tc>
        <w:tc>
          <w:tcPr>
            <w:tcW w:w="1327" w:type="dxa"/>
            <w:vAlign w:val="center"/>
          </w:tcPr>
          <w:p w14:paraId="1FC9DB6B">
            <w:pPr>
              <w:rPr>
                <w:sz w:val="21"/>
                <w:szCs w:val="21"/>
              </w:rPr>
            </w:pPr>
            <w:r>
              <w:rPr>
                <w:sz w:val="21"/>
                <w:szCs w:val="21"/>
              </w:rPr>
              <w:t>依据公益岗资金标准执行</w:t>
            </w:r>
          </w:p>
        </w:tc>
      </w:tr>
      <w:tr w14:paraId="15B70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644A72"/>
        </w:tc>
        <w:tc>
          <w:tcPr>
            <w:tcW w:w="1327" w:type="dxa"/>
            <w:vAlign w:val="center"/>
          </w:tcPr>
          <w:p w14:paraId="3CE11DFE">
            <w:pPr>
              <w:pStyle w:val="17"/>
            </w:pPr>
            <w:r>
              <w:t>质量指标</w:t>
            </w:r>
          </w:p>
        </w:tc>
        <w:tc>
          <w:tcPr>
            <w:tcW w:w="1327" w:type="dxa"/>
            <w:vAlign w:val="center"/>
          </w:tcPr>
          <w:p w14:paraId="1F1A2CF1">
            <w:pPr>
              <w:pStyle w:val="17"/>
            </w:pPr>
            <w:r>
              <w:t>经费足额拨付率</w:t>
            </w:r>
          </w:p>
        </w:tc>
        <w:tc>
          <w:tcPr>
            <w:tcW w:w="2654" w:type="dxa"/>
            <w:vAlign w:val="center"/>
          </w:tcPr>
          <w:p w14:paraId="7FDDCF63">
            <w:pPr>
              <w:pStyle w:val="17"/>
            </w:pPr>
            <w:r>
              <w:t>经费足额及时按月发放到位</w:t>
            </w:r>
          </w:p>
        </w:tc>
        <w:tc>
          <w:tcPr>
            <w:tcW w:w="1327" w:type="dxa"/>
            <w:vAlign w:val="center"/>
          </w:tcPr>
          <w:p w14:paraId="74F7A0AF">
            <w:pPr>
              <w:pStyle w:val="17"/>
            </w:pPr>
            <w:r>
              <w:t>≥99%</w:t>
            </w:r>
          </w:p>
        </w:tc>
        <w:tc>
          <w:tcPr>
            <w:tcW w:w="1327" w:type="dxa"/>
            <w:vAlign w:val="center"/>
          </w:tcPr>
          <w:p w14:paraId="10A4E630">
            <w:pPr>
              <w:rPr>
                <w:sz w:val="21"/>
                <w:szCs w:val="21"/>
              </w:rPr>
            </w:pPr>
            <w:r>
              <w:rPr>
                <w:sz w:val="21"/>
                <w:szCs w:val="21"/>
              </w:rPr>
              <w:t>依据公益岗资金标准执行</w:t>
            </w:r>
          </w:p>
        </w:tc>
      </w:tr>
      <w:tr w14:paraId="06801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B14D99"/>
        </w:tc>
        <w:tc>
          <w:tcPr>
            <w:tcW w:w="1327" w:type="dxa"/>
            <w:vAlign w:val="center"/>
          </w:tcPr>
          <w:p w14:paraId="3EF2B6EA">
            <w:pPr>
              <w:pStyle w:val="17"/>
            </w:pPr>
            <w:r>
              <w:t>时效指标</w:t>
            </w:r>
          </w:p>
        </w:tc>
        <w:tc>
          <w:tcPr>
            <w:tcW w:w="1327" w:type="dxa"/>
            <w:vAlign w:val="center"/>
          </w:tcPr>
          <w:p w14:paraId="00009445">
            <w:pPr>
              <w:pStyle w:val="17"/>
            </w:pPr>
            <w:r>
              <w:t>完成率</w:t>
            </w:r>
          </w:p>
        </w:tc>
        <w:tc>
          <w:tcPr>
            <w:tcW w:w="2654" w:type="dxa"/>
            <w:vAlign w:val="center"/>
          </w:tcPr>
          <w:p w14:paraId="4E1D5FBF">
            <w:pPr>
              <w:pStyle w:val="17"/>
            </w:pPr>
            <w:r>
              <w:t>各项资金及时拨付到位</w:t>
            </w:r>
          </w:p>
        </w:tc>
        <w:tc>
          <w:tcPr>
            <w:tcW w:w="1327" w:type="dxa"/>
            <w:vAlign w:val="center"/>
          </w:tcPr>
          <w:p w14:paraId="2ACB2C6E">
            <w:pPr>
              <w:pStyle w:val="17"/>
            </w:pPr>
            <w:r>
              <w:t>≥99%</w:t>
            </w:r>
          </w:p>
        </w:tc>
        <w:tc>
          <w:tcPr>
            <w:tcW w:w="1327" w:type="dxa"/>
            <w:vAlign w:val="center"/>
          </w:tcPr>
          <w:p w14:paraId="47EDE225">
            <w:pPr>
              <w:rPr>
                <w:sz w:val="21"/>
                <w:szCs w:val="21"/>
              </w:rPr>
            </w:pPr>
            <w:r>
              <w:rPr>
                <w:sz w:val="21"/>
                <w:szCs w:val="21"/>
              </w:rPr>
              <w:t>依据公益岗资金标准执行</w:t>
            </w:r>
          </w:p>
        </w:tc>
      </w:tr>
      <w:tr w14:paraId="33EFE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6DE9CB"/>
        </w:tc>
        <w:tc>
          <w:tcPr>
            <w:tcW w:w="1327" w:type="dxa"/>
            <w:vAlign w:val="center"/>
          </w:tcPr>
          <w:p w14:paraId="079F02D8">
            <w:pPr>
              <w:pStyle w:val="17"/>
            </w:pPr>
            <w:r>
              <w:t>成本指标</w:t>
            </w:r>
          </w:p>
        </w:tc>
        <w:tc>
          <w:tcPr>
            <w:tcW w:w="1327" w:type="dxa"/>
            <w:vAlign w:val="center"/>
          </w:tcPr>
          <w:p w14:paraId="1625726F">
            <w:pPr>
              <w:pStyle w:val="17"/>
            </w:pPr>
            <w:r>
              <w:t>资金成本</w:t>
            </w:r>
          </w:p>
        </w:tc>
        <w:tc>
          <w:tcPr>
            <w:tcW w:w="2654" w:type="dxa"/>
            <w:vAlign w:val="center"/>
          </w:tcPr>
          <w:p w14:paraId="1D30ACFC">
            <w:pPr>
              <w:pStyle w:val="17"/>
            </w:pPr>
            <w:r>
              <w:t>资金成本</w:t>
            </w:r>
          </w:p>
        </w:tc>
        <w:tc>
          <w:tcPr>
            <w:tcW w:w="1327" w:type="dxa"/>
            <w:vAlign w:val="center"/>
          </w:tcPr>
          <w:p w14:paraId="10143151">
            <w:pPr>
              <w:pStyle w:val="17"/>
            </w:pPr>
            <w:r>
              <w:t>≥99%</w:t>
            </w:r>
          </w:p>
        </w:tc>
        <w:tc>
          <w:tcPr>
            <w:tcW w:w="1327" w:type="dxa"/>
            <w:vAlign w:val="center"/>
          </w:tcPr>
          <w:p w14:paraId="53CE5962">
            <w:pPr>
              <w:rPr>
                <w:sz w:val="21"/>
                <w:szCs w:val="21"/>
              </w:rPr>
            </w:pPr>
            <w:r>
              <w:rPr>
                <w:sz w:val="21"/>
                <w:szCs w:val="21"/>
              </w:rPr>
              <w:t>依据公益岗资金标准执行</w:t>
            </w:r>
          </w:p>
        </w:tc>
      </w:tr>
      <w:tr w14:paraId="0D794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4779D5">
            <w:pPr>
              <w:pStyle w:val="19"/>
            </w:pPr>
            <w:r>
              <w:t>效益指标</w:t>
            </w:r>
          </w:p>
        </w:tc>
        <w:tc>
          <w:tcPr>
            <w:tcW w:w="1327" w:type="dxa"/>
            <w:vAlign w:val="center"/>
          </w:tcPr>
          <w:p w14:paraId="4B25A8E2">
            <w:pPr>
              <w:pStyle w:val="17"/>
            </w:pPr>
            <w:r>
              <w:t>社会效益指标</w:t>
            </w:r>
          </w:p>
        </w:tc>
        <w:tc>
          <w:tcPr>
            <w:tcW w:w="1327" w:type="dxa"/>
            <w:vAlign w:val="center"/>
          </w:tcPr>
          <w:p w14:paraId="711D2B28">
            <w:pPr>
              <w:pStyle w:val="17"/>
            </w:pPr>
            <w:r>
              <w:t>长期使用性</w:t>
            </w:r>
          </w:p>
        </w:tc>
        <w:tc>
          <w:tcPr>
            <w:tcW w:w="2654" w:type="dxa"/>
            <w:vAlign w:val="center"/>
          </w:tcPr>
          <w:p w14:paraId="2D85DE12">
            <w:pPr>
              <w:pStyle w:val="17"/>
            </w:pPr>
            <w:r>
              <w:t>促进社会和谐</w:t>
            </w:r>
          </w:p>
        </w:tc>
        <w:tc>
          <w:tcPr>
            <w:tcW w:w="1327" w:type="dxa"/>
            <w:vAlign w:val="center"/>
          </w:tcPr>
          <w:p w14:paraId="4EAF1323">
            <w:pPr>
              <w:pStyle w:val="17"/>
            </w:pPr>
            <w:r>
              <w:t>≥95%</w:t>
            </w:r>
          </w:p>
        </w:tc>
        <w:tc>
          <w:tcPr>
            <w:tcW w:w="1327" w:type="dxa"/>
            <w:vAlign w:val="center"/>
          </w:tcPr>
          <w:p w14:paraId="5C999BDA">
            <w:pPr>
              <w:rPr>
                <w:sz w:val="21"/>
                <w:szCs w:val="21"/>
              </w:rPr>
            </w:pPr>
            <w:r>
              <w:rPr>
                <w:sz w:val="21"/>
                <w:szCs w:val="21"/>
              </w:rPr>
              <w:t>依据公益岗资金标准执行</w:t>
            </w:r>
          </w:p>
        </w:tc>
      </w:tr>
      <w:tr w14:paraId="196D8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9C4E98"/>
        </w:tc>
        <w:tc>
          <w:tcPr>
            <w:tcW w:w="1327" w:type="dxa"/>
            <w:vAlign w:val="center"/>
          </w:tcPr>
          <w:p w14:paraId="160415DC">
            <w:pPr>
              <w:pStyle w:val="17"/>
            </w:pPr>
            <w:r>
              <w:t>可持续影响指标</w:t>
            </w:r>
          </w:p>
        </w:tc>
        <w:tc>
          <w:tcPr>
            <w:tcW w:w="1327" w:type="dxa"/>
            <w:vAlign w:val="center"/>
          </w:tcPr>
          <w:p w14:paraId="50C90F0E">
            <w:pPr>
              <w:pStyle w:val="17"/>
            </w:pPr>
            <w:r>
              <w:t>优抚对象生活情况</w:t>
            </w:r>
          </w:p>
        </w:tc>
        <w:tc>
          <w:tcPr>
            <w:tcW w:w="2654" w:type="dxa"/>
            <w:vAlign w:val="center"/>
          </w:tcPr>
          <w:p w14:paraId="22A2885C">
            <w:pPr>
              <w:pStyle w:val="17"/>
            </w:pPr>
            <w:r>
              <w:t>为企业军转干部生活提供保障，提升其生活幸福度</w:t>
            </w:r>
          </w:p>
        </w:tc>
        <w:tc>
          <w:tcPr>
            <w:tcW w:w="1327" w:type="dxa"/>
            <w:vAlign w:val="center"/>
          </w:tcPr>
          <w:p w14:paraId="1E6E09E7">
            <w:pPr>
              <w:pStyle w:val="17"/>
            </w:pPr>
            <w:r>
              <w:t>≥95%</w:t>
            </w:r>
          </w:p>
        </w:tc>
        <w:tc>
          <w:tcPr>
            <w:tcW w:w="1327" w:type="dxa"/>
            <w:vAlign w:val="center"/>
          </w:tcPr>
          <w:p w14:paraId="472B9126">
            <w:pPr>
              <w:rPr>
                <w:sz w:val="21"/>
                <w:szCs w:val="21"/>
              </w:rPr>
            </w:pPr>
            <w:r>
              <w:rPr>
                <w:sz w:val="21"/>
                <w:szCs w:val="21"/>
              </w:rPr>
              <w:t>依据公益岗资金标准执行</w:t>
            </w:r>
          </w:p>
        </w:tc>
      </w:tr>
      <w:tr w14:paraId="23DC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8A38C6"/>
        </w:tc>
        <w:tc>
          <w:tcPr>
            <w:tcW w:w="1327" w:type="dxa"/>
            <w:vAlign w:val="center"/>
          </w:tcPr>
          <w:p w14:paraId="51142DC1">
            <w:pPr>
              <w:pStyle w:val="17"/>
            </w:pPr>
            <w:r>
              <w:t>经济效益指标</w:t>
            </w:r>
          </w:p>
        </w:tc>
        <w:tc>
          <w:tcPr>
            <w:tcW w:w="1327" w:type="dxa"/>
            <w:vAlign w:val="center"/>
          </w:tcPr>
          <w:p w14:paraId="6AEB8ABB">
            <w:pPr>
              <w:pStyle w:val="17"/>
            </w:pPr>
            <w:r>
              <w:t>为优抚对象生活提供保障</w:t>
            </w:r>
          </w:p>
        </w:tc>
        <w:tc>
          <w:tcPr>
            <w:tcW w:w="2654" w:type="dxa"/>
            <w:vAlign w:val="center"/>
          </w:tcPr>
          <w:p w14:paraId="575B14B1">
            <w:pPr>
              <w:pStyle w:val="17"/>
            </w:pPr>
            <w:r>
              <w:t>为优抚对象生活提供保障，提升其生活幸福度</w:t>
            </w:r>
          </w:p>
        </w:tc>
        <w:tc>
          <w:tcPr>
            <w:tcW w:w="1327" w:type="dxa"/>
            <w:vAlign w:val="center"/>
          </w:tcPr>
          <w:p w14:paraId="17FCDAF7">
            <w:pPr>
              <w:pStyle w:val="17"/>
            </w:pPr>
            <w:r>
              <w:t>≥95%</w:t>
            </w:r>
          </w:p>
        </w:tc>
        <w:tc>
          <w:tcPr>
            <w:tcW w:w="1327" w:type="dxa"/>
            <w:vAlign w:val="center"/>
          </w:tcPr>
          <w:p w14:paraId="77E2019E">
            <w:pPr>
              <w:rPr>
                <w:sz w:val="21"/>
                <w:szCs w:val="21"/>
              </w:rPr>
            </w:pPr>
            <w:r>
              <w:rPr>
                <w:sz w:val="21"/>
                <w:szCs w:val="21"/>
              </w:rPr>
              <w:t>依据公益岗资金标准执行</w:t>
            </w:r>
          </w:p>
        </w:tc>
      </w:tr>
      <w:tr w14:paraId="31FA9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C183A1">
            <w:pPr>
              <w:pStyle w:val="19"/>
            </w:pPr>
            <w:r>
              <w:t>满意度指标</w:t>
            </w:r>
          </w:p>
        </w:tc>
        <w:tc>
          <w:tcPr>
            <w:tcW w:w="1327" w:type="dxa"/>
            <w:vAlign w:val="center"/>
          </w:tcPr>
          <w:p w14:paraId="38483440">
            <w:pPr>
              <w:pStyle w:val="17"/>
            </w:pPr>
            <w:r>
              <w:t>服务对象满意度指标</w:t>
            </w:r>
          </w:p>
        </w:tc>
        <w:tc>
          <w:tcPr>
            <w:tcW w:w="1327" w:type="dxa"/>
            <w:vAlign w:val="center"/>
          </w:tcPr>
          <w:p w14:paraId="62602E63">
            <w:pPr>
              <w:pStyle w:val="17"/>
            </w:pPr>
            <w:r>
              <w:t>优抚对象对优抚工作的满意度</w:t>
            </w:r>
          </w:p>
        </w:tc>
        <w:tc>
          <w:tcPr>
            <w:tcW w:w="2654" w:type="dxa"/>
            <w:vAlign w:val="center"/>
          </w:tcPr>
          <w:p w14:paraId="6DCE7C2E">
            <w:pPr>
              <w:pStyle w:val="17"/>
            </w:pPr>
            <w:r>
              <w:t>满意和较满意的优抚对象人数占调查总人数的比率</w:t>
            </w:r>
          </w:p>
        </w:tc>
        <w:tc>
          <w:tcPr>
            <w:tcW w:w="1327" w:type="dxa"/>
            <w:vAlign w:val="center"/>
          </w:tcPr>
          <w:p w14:paraId="20044C16">
            <w:pPr>
              <w:pStyle w:val="17"/>
            </w:pPr>
            <w:r>
              <w:t>≥95%</w:t>
            </w:r>
          </w:p>
        </w:tc>
        <w:tc>
          <w:tcPr>
            <w:tcW w:w="1327" w:type="dxa"/>
            <w:vAlign w:val="center"/>
          </w:tcPr>
          <w:p w14:paraId="7322E778">
            <w:pPr>
              <w:rPr>
                <w:sz w:val="21"/>
                <w:szCs w:val="21"/>
              </w:rPr>
            </w:pPr>
            <w:r>
              <w:rPr>
                <w:sz w:val="21"/>
                <w:szCs w:val="21"/>
              </w:rPr>
              <w:t>依据公益岗资金标准执行</w:t>
            </w:r>
          </w:p>
        </w:tc>
      </w:tr>
    </w:tbl>
    <w:p w14:paraId="2E9CA018">
      <w:pPr>
        <w:sectPr>
          <w:pgSz w:w="11900" w:h="16840"/>
          <w:pgMar w:top="1984" w:right="1304" w:bottom="1134" w:left="1304" w:header="720" w:footer="720" w:gutter="0"/>
          <w:cols w:space="720" w:num="1"/>
        </w:sectPr>
      </w:pPr>
    </w:p>
    <w:p w14:paraId="2DB10722">
      <w:pPr>
        <w:spacing w:before="0" w:after="0"/>
        <w:jc w:val="left"/>
        <w:outlineLvl w:val="3"/>
      </w:pPr>
      <w:bookmarkStart w:id="17" w:name="_Toc_4_4_0000000033"/>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.退役士兵安置改革自主就业一次性补助资金绩效目标表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121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AF714D">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5D6D7563">
            <w:pPr>
              <w:pStyle w:val="15"/>
            </w:pPr>
            <w:r>
              <w:t>单位：万元</w:t>
            </w:r>
          </w:p>
        </w:tc>
      </w:tr>
      <w:tr w14:paraId="07000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7F6F43">
            <w:pPr>
              <w:pStyle w:val="18"/>
            </w:pPr>
            <w:r>
              <w:t>项目编码</w:t>
            </w:r>
          </w:p>
        </w:tc>
        <w:tc>
          <w:tcPr>
            <w:tcW w:w="2608" w:type="dxa"/>
            <w:gridSpan w:val="2"/>
            <w:vAlign w:val="center"/>
          </w:tcPr>
          <w:p w14:paraId="0102B7A1">
            <w:pPr>
              <w:pStyle w:val="17"/>
            </w:pPr>
            <w:r>
              <w:t>13028123P000016100051</w:t>
            </w:r>
          </w:p>
        </w:tc>
        <w:tc>
          <w:tcPr>
            <w:tcW w:w="1587" w:type="dxa"/>
            <w:vAlign w:val="center"/>
          </w:tcPr>
          <w:p w14:paraId="0F53F5FE">
            <w:pPr>
              <w:pStyle w:val="18"/>
            </w:pPr>
            <w:r>
              <w:t>项目名称</w:t>
            </w:r>
          </w:p>
        </w:tc>
        <w:tc>
          <w:tcPr>
            <w:tcW w:w="4422" w:type="dxa"/>
            <w:gridSpan w:val="3"/>
            <w:vAlign w:val="center"/>
          </w:tcPr>
          <w:p w14:paraId="4E1479E9">
            <w:pPr>
              <w:pStyle w:val="17"/>
            </w:pPr>
            <w:r>
              <w:t>退役士兵安置改革自主就业一次性补助资金</w:t>
            </w:r>
          </w:p>
        </w:tc>
      </w:tr>
      <w:tr w14:paraId="1EF2F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72FB4">
            <w:pPr>
              <w:pStyle w:val="18"/>
            </w:pPr>
            <w:r>
              <w:t>预算规模及资金用途</w:t>
            </w:r>
          </w:p>
        </w:tc>
        <w:tc>
          <w:tcPr>
            <w:tcW w:w="1276" w:type="dxa"/>
            <w:vAlign w:val="center"/>
          </w:tcPr>
          <w:p w14:paraId="7A68F733">
            <w:pPr>
              <w:pStyle w:val="18"/>
            </w:pPr>
            <w:r>
              <w:t>预算数</w:t>
            </w:r>
          </w:p>
        </w:tc>
        <w:tc>
          <w:tcPr>
            <w:tcW w:w="1332" w:type="dxa"/>
            <w:vAlign w:val="center"/>
          </w:tcPr>
          <w:p w14:paraId="4A8CF501">
            <w:pPr>
              <w:pStyle w:val="17"/>
            </w:pPr>
            <w:r>
              <w:t>700.00</w:t>
            </w:r>
          </w:p>
        </w:tc>
        <w:tc>
          <w:tcPr>
            <w:tcW w:w="1587" w:type="dxa"/>
            <w:vAlign w:val="center"/>
          </w:tcPr>
          <w:p w14:paraId="380A7276">
            <w:pPr>
              <w:pStyle w:val="18"/>
            </w:pPr>
            <w:r>
              <w:t>其中：财政    资金</w:t>
            </w:r>
          </w:p>
        </w:tc>
        <w:tc>
          <w:tcPr>
            <w:tcW w:w="1304" w:type="dxa"/>
            <w:vAlign w:val="center"/>
          </w:tcPr>
          <w:p w14:paraId="5BCD883C">
            <w:pPr>
              <w:pStyle w:val="17"/>
            </w:pPr>
            <w:r>
              <w:t>700.00</w:t>
            </w:r>
          </w:p>
        </w:tc>
        <w:tc>
          <w:tcPr>
            <w:tcW w:w="1276" w:type="dxa"/>
            <w:vAlign w:val="center"/>
          </w:tcPr>
          <w:p w14:paraId="4B3C63F0">
            <w:pPr>
              <w:pStyle w:val="18"/>
            </w:pPr>
            <w:r>
              <w:t>其他资金</w:t>
            </w:r>
          </w:p>
        </w:tc>
        <w:tc>
          <w:tcPr>
            <w:tcW w:w="1843" w:type="dxa"/>
            <w:vAlign w:val="center"/>
          </w:tcPr>
          <w:p w14:paraId="0E0009F4">
            <w:pPr>
              <w:pStyle w:val="17"/>
            </w:pPr>
            <w:r>
              <w:t xml:space="preserve"> </w:t>
            </w:r>
          </w:p>
        </w:tc>
      </w:tr>
      <w:tr w14:paraId="76C23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DF61DB"/>
        </w:tc>
        <w:tc>
          <w:tcPr>
            <w:tcW w:w="8617" w:type="dxa"/>
            <w:gridSpan w:val="6"/>
            <w:vAlign w:val="center"/>
          </w:tcPr>
          <w:p w14:paraId="46C9359D">
            <w:pPr>
              <w:pStyle w:val="17"/>
            </w:pPr>
            <w:r>
              <w:t>预算数700万元，其中：财政资金700万元，其他资金0万元。主要用于"积极探索新时期、新形势下退役士兵安置途径，进一步深化退役士兵安置改革，按照上级要求，继续完善退役士兵自主就业制度，落实好退役士兵自主就业补助政策，并以就业需求和退役士兵愿望为牵引。</w:t>
            </w:r>
          </w:p>
        </w:tc>
      </w:tr>
      <w:tr w14:paraId="5C5B5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B11D4">
            <w:pPr>
              <w:pStyle w:val="18"/>
            </w:pPr>
            <w:r>
              <w:t>资金支出计划（%）</w:t>
            </w:r>
          </w:p>
        </w:tc>
        <w:tc>
          <w:tcPr>
            <w:tcW w:w="2608" w:type="dxa"/>
            <w:gridSpan w:val="2"/>
            <w:vAlign w:val="center"/>
          </w:tcPr>
          <w:p w14:paraId="78492B9E">
            <w:pPr>
              <w:pStyle w:val="18"/>
            </w:pPr>
            <w:r>
              <w:t>3月底</w:t>
            </w:r>
          </w:p>
        </w:tc>
        <w:tc>
          <w:tcPr>
            <w:tcW w:w="1587" w:type="dxa"/>
            <w:vAlign w:val="center"/>
          </w:tcPr>
          <w:p w14:paraId="080E9716">
            <w:pPr>
              <w:pStyle w:val="18"/>
            </w:pPr>
            <w:r>
              <w:t>6月底</w:t>
            </w:r>
          </w:p>
        </w:tc>
        <w:tc>
          <w:tcPr>
            <w:tcW w:w="1304" w:type="dxa"/>
            <w:vAlign w:val="center"/>
          </w:tcPr>
          <w:p w14:paraId="6C6B4A49">
            <w:pPr>
              <w:pStyle w:val="18"/>
            </w:pPr>
            <w:r>
              <w:t>10月底</w:t>
            </w:r>
          </w:p>
        </w:tc>
        <w:tc>
          <w:tcPr>
            <w:tcW w:w="3118" w:type="dxa"/>
            <w:gridSpan w:val="2"/>
            <w:vAlign w:val="center"/>
          </w:tcPr>
          <w:p w14:paraId="56663176">
            <w:pPr>
              <w:pStyle w:val="18"/>
            </w:pPr>
            <w:r>
              <w:t>12月底</w:t>
            </w:r>
          </w:p>
        </w:tc>
      </w:tr>
      <w:tr w14:paraId="4426D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3EBD18"/>
        </w:tc>
        <w:tc>
          <w:tcPr>
            <w:tcW w:w="2608" w:type="dxa"/>
            <w:gridSpan w:val="2"/>
            <w:vAlign w:val="center"/>
          </w:tcPr>
          <w:p w14:paraId="2B8F5EDB">
            <w:pPr>
              <w:pStyle w:val="19"/>
            </w:pPr>
            <w:r>
              <w:t>30%</w:t>
            </w:r>
          </w:p>
        </w:tc>
        <w:tc>
          <w:tcPr>
            <w:tcW w:w="1587" w:type="dxa"/>
            <w:vAlign w:val="center"/>
          </w:tcPr>
          <w:p w14:paraId="16FA16A7">
            <w:pPr>
              <w:pStyle w:val="19"/>
            </w:pPr>
            <w:r>
              <w:t>60%</w:t>
            </w:r>
          </w:p>
        </w:tc>
        <w:tc>
          <w:tcPr>
            <w:tcW w:w="1304" w:type="dxa"/>
            <w:vAlign w:val="center"/>
          </w:tcPr>
          <w:p w14:paraId="39989E92">
            <w:pPr>
              <w:pStyle w:val="19"/>
            </w:pPr>
            <w:r>
              <w:t>90%</w:t>
            </w:r>
          </w:p>
        </w:tc>
        <w:tc>
          <w:tcPr>
            <w:tcW w:w="3118" w:type="dxa"/>
            <w:gridSpan w:val="2"/>
            <w:vAlign w:val="center"/>
          </w:tcPr>
          <w:p w14:paraId="2A03F0FF">
            <w:pPr>
              <w:pStyle w:val="19"/>
            </w:pPr>
            <w:r>
              <w:t>100%</w:t>
            </w:r>
          </w:p>
        </w:tc>
      </w:tr>
      <w:tr w14:paraId="66016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C4612C">
            <w:pPr>
              <w:pStyle w:val="18"/>
            </w:pPr>
            <w:r>
              <w:t>绩效目标</w:t>
            </w:r>
          </w:p>
        </w:tc>
        <w:tc>
          <w:tcPr>
            <w:tcW w:w="8617" w:type="dxa"/>
            <w:gridSpan w:val="6"/>
            <w:vAlign w:val="center"/>
          </w:tcPr>
          <w:p w14:paraId="0D3EB323">
            <w:pPr>
              <w:pStyle w:val="17"/>
            </w:pPr>
            <w:r>
              <w:t>积极探索新时期、新形势下退役士兵安置途径，进一步深化退役士兵安置改革，按照上级要求，继续完善退役士兵自主就业制度，落实好退役士兵自主就业补助政策，并以就业需求和退役士兵愿望为牵引。</w:t>
            </w:r>
          </w:p>
        </w:tc>
      </w:tr>
    </w:tbl>
    <w:p w14:paraId="51D18F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98D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6BAD44E">
            <w:pPr>
              <w:pStyle w:val="18"/>
            </w:pPr>
            <w:r>
              <w:t>一级指标</w:t>
            </w:r>
          </w:p>
        </w:tc>
        <w:tc>
          <w:tcPr>
            <w:tcW w:w="1327" w:type="dxa"/>
            <w:vAlign w:val="center"/>
          </w:tcPr>
          <w:p w14:paraId="1700F378">
            <w:pPr>
              <w:pStyle w:val="18"/>
            </w:pPr>
            <w:r>
              <w:t>二级指标</w:t>
            </w:r>
          </w:p>
        </w:tc>
        <w:tc>
          <w:tcPr>
            <w:tcW w:w="1327" w:type="dxa"/>
            <w:vAlign w:val="center"/>
          </w:tcPr>
          <w:p w14:paraId="09E22FD3">
            <w:pPr>
              <w:pStyle w:val="18"/>
            </w:pPr>
            <w:r>
              <w:t>三级指标</w:t>
            </w:r>
          </w:p>
        </w:tc>
        <w:tc>
          <w:tcPr>
            <w:tcW w:w="2654" w:type="dxa"/>
            <w:vAlign w:val="center"/>
          </w:tcPr>
          <w:p w14:paraId="7C0A7976">
            <w:pPr>
              <w:pStyle w:val="18"/>
            </w:pPr>
            <w:r>
              <w:t>绩效指标描述</w:t>
            </w:r>
          </w:p>
        </w:tc>
        <w:tc>
          <w:tcPr>
            <w:tcW w:w="1327" w:type="dxa"/>
            <w:vAlign w:val="center"/>
          </w:tcPr>
          <w:p w14:paraId="76579690">
            <w:pPr>
              <w:pStyle w:val="18"/>
            </w:pPr>
            <w:r>
              <w:t>指标值</w:t>
            </w:r>
          </w:p>
        </w:tc>
        <w:tc>
          <w:tcPr>
            <w:tcW w:w="1327" w:type="dxa"/>
            <w:vAlign w:val="center"/>
          </w:tcPr>
          <w:p w14:paraId="7D375753">
            <w:pPr>
              <w:pStyle w:val="18"/>
            </w:pPr>
            <w:r>
              <w:t>指标值确定依据</w:t>
            </w:r>
          </w:p>
        </w:tc>
      </w:tr>
      <w:tr w14:paraId="325B2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3C96C8">
            <w:pPr>
              <w:pStyle w:val="19"/>
            </w:pPr>
            <w:r>
              <w:t>产出指标</w:t>
            </w:r>
          </w:p>
        </w:tc>
        <w:tc>
          <w:tcPr>
            <w:tcW w:w="1327" w:type="dxa"/>
            <w:vAlign w:val="center"/>
          </w:tcPr>
          <w:p w14:paraId="7B217251">
            <w:pPr>
              <w:pStyle w:val="17"/>
            </w:pPr>
            <w:r>
              <w:t>数量指标</w:t>
            </w:r>
          </w:p>
        </w:tc>
        <w:tc>
          <w:tcPr>
            <w:tcW w:w="1327" w:type="dxa"/>
            <w:vAlign w:val="center"/>
          </w:tcPr>
          <w:p w14:paraId="05592A5F">
            <w:pPr>
              <w:pStyle w:val="17"/>
            </w:pPr>
            <w:r>
              <w:t>自主就业退役士兵人数</w:t>
            </w:r>
          </w:p>
        </w:tc>
        <w:tc>
          <w:tcPr>
            <w:tcW w:w="2654" w:type="dxa"/>
            <w:vAlign w:val="center"/>
          </w:tcPr>
          <w:p w14:paraId="5B5354A6">
            <w:pPr>
              <w:pStyle w:val="17"/>
            </w:pPr>
            <w:r>
              <w:rPr>
                <w:sz w:val="18"/>
                <w:szCs w:val="21"/>
              </w:rPr>
              <w:t>义务兵210名，一期士官30名，二期士官10名，三期士官5名，四期士官5名。</w:t>
            </w:r>
          </w:p>
        </w:tc>
        <w:tc>
          <w:tcPr>
            <w:tcW w:w="1327" w:type="dxa"/>
            <w:vAlign w:val="center"/>
          </w:tcPr>
          <w:p w14:paraId="5E6EAA06">
            <w:pPr>
              <w:pStyle w:val="17"/>
            </w:pPr>
            <w:r>
              <w:t>≥260人</w:t>
            </w:r>
          </w:p>
        </w:tc>
        <w:tc>
          <w:tcPr>
            <w:tcW w:w="1327" w:type="dxa"/>
            <w:vAlign w:val="center"/>
          </w:tcPr>
          <w:p w14:paraId="2B440614">
            <w:pPr>
              <w:rPr>
                <w:sz w:val="20"/>
                <w:szCs w:val="20"/>
              </w:rPr>
            </w:pPr>
            <w:r>
              <w:rPr>
                <w:sz w:val="20"/>
                <w:szCs w:val="20"/>
              </w:rPr>
              <w:t>冀政【2012】87号</w:t>
            </w:r>
          </w:p>
        </w:tc>
      </w:tr>
      <w:tr w14:paraId="569FA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BDC7A1"/>
        </w:tc>
        <w:tc>
          <w:tcPr>
            <w:tcW w:w="1327" w:type="dxa"/>
            <w:vAlign w:val="center"/>
          </w:tcPr>
          <w:p w14:paraId="2F968171">
            <w:pPr>
              <w:pStyle w:val="17"/>
            </w:pPr>
            <w:r>
              <w:t>质量指标</w:t>
            </w:r>
          </w:p>
        </w:tc>
        <w:tc>
          <w:tcPr>
            <w:tcW w:w="1327" w:type="dxa"/>
            <w:vAlign w:val="center"/>
          </w:tcPr>
          <w:p w14:paraId="4376C0E6">
            <w:pPr>
              <w:pStyle w:val="17"/>
            </w:pPr>
            <w:r>
              <w:t>自主就业退役士兵补助率（%）</w:t>
            </w:r>
          </w:p>
        </w:tc>
        <w:tc>
          <w:tcPr>
            <w:tcW w:w="2654" w:type="dxa"/>
            <w:vAlign w:val="center"/>
          </w:tcPr>
          <w:p w14:paraId="511BFAB7">
            <w:pPr>
              <w:pStyle w:val="17"/>
            </w:pPr>
            <w:r>
              <w:t>自主就业退役士兵补助人数占该总人数的比率</w:t>
            </w:r>
          </w:p>
        </w:tc>
        <w:tc>
          <w:tcPr>
            <w:tcW w:w="1327" w:type="dxa"/>
            <w:vAlign w:val="center"/>
          </w:tcPr>
          <w:p w14:paraId="0A8F533B">
            <w:pPr>
              <w:pStyle w:val="17"/>
            </w:pPr>
            <w:r>
              <w:t>≥99%</w:t>
            </w:r>
          </w:p>
        </w:tc>
        <w:tc>
          <w:tcPr>
            <w:tcW w:w="1327" w:type="dxa"/>
            <w:vAlign w:val="center"/>
          </w:tcPr>
          <w:p w14:paraId="7BA8415C">
            <w:pPr>
              <w:rPr>
                <w:sz w:val="20"/>
                <w:szCs w:val="20"/>
              </w:rPr>
            </w:pPr>
            <w:r>
              <w:rPr>
                <w:sz w:val="20"/>
                <w:szCs w:val="20"/>
              </w:rPr>
              <w:t>冀政【2012】87号</w:t>
            </w:r>
          </w:p>
        </w:tc>
      </w:tr>
      <w:tr w14:paraId="2AE72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6F1DAE"/>
        </w:tc>
        <w:tc>
          <w:tcPr>
            <w:tcW w:w="1327" w:type="dxa"/>
            <w:vAlign w:val="center"/>
          </w:tcPr>
          <w:p w14:paraId="0639EB52">
            <w:pPr>
              <w:pStyle w:val="17"/>
            </w:pPr>
            <w:r>
              <w:t>时效指标</w:t>
            </w:r>
          </w:p>
        </w:tc>
        <w:tc>
          <w:tcPr>
            <w:tcW w:w="1327" w:type="dxa"/>
            <w:vAlign w:val="center"/>
          </w:tcPr>
          <w:p w14:paraId="4B92CAF9">
            <w:pPr>
              <w:pStyle w:val="17"/>
            </w:pPr>
            <w:r>
              <w:rPr>
                <w:sz w:val="18"/>
                <w:szCs w:val="21"/>
              </w:rPr>
              <w:t>各项补助资金及时拨付率</w:t>
            </w:r>
          </w:p>
        </w:tc>
        <w:tc>
          <w:tcPr>
            <w:tcW w:w="2654" w:type="dxa"/>
            <w:vAlign w:val="center"/>
          </w:tcPr>
          <w:p w14:paraId="15169A4E">
            <w:pPr>
              <w:pStyle w:val="17"/>
            </w:pPr>
            <w:r>
              <w:t>各项补助资金及时拨付到位</w:t>
            </w:r>
          </w:p>
        </w:tc>
        <w:tc>
          <w:tcPr>
            <w:tcW w:w="1327" w:type="dxa"/>
            <w:vAlign w:val="center"/>
          </w:tcPr>
          <w:p w14:paraId="4D57758D">
            <w:pPr>
              <w:pStyle w:val="17"/>
            </w:pPr>
            <w:r>
              <w:t>≥99%</w:t>
            </w:r>
          </w:p>
        </w:tc>
        <w:tc>
          <w:tcPr>
            <w:tcW w:w="1327" w:type="dxa"/>
            <w:vAlign w:val="center"/>
          </w:tcPr>
          <w:p w14:paraId="67B67F50">
            <w:pPr>
              <w:rPr>
                <w:sz w:val="20"/>
                <w:szCs w:val="20"/>
              </w:rPr>
            </w:pPr>
            <w:r>
              <w:rPr>
                <w:sz w:val="20"/>
                <w:szCs w:val="20"/>
              </w:rPr>
              <w:t>冀政【2012】87号</w:t>
            </w:r>
          </w:p>
        </w:tc>
      </w:tr>
      <w:tr w14:paraId="14AD8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86D5AB"/>
        </w:tc>
        <w:tc>
          <w:tcPr>
            <w:tcW w:w="1327" w:type="dxa"/>
            <w:vAlign w:val="center"/>
          </w:tcPr>
          <w:p w14:paraId="0D77DEA5">
            <w:pPr>
              <w:pStyle w:val="17"/>
            </w:pPr>
            <w:r>
              <w:t>成本指标</w:t>
            </w:r>
          </w:p>
        </w:tc>
        <w:tc>
          <w:tcPr>
            <w:tcW w:w="1327" w:type="dxa"/>
            <w:vAlign w:val="center"/>
          </w:tcPr>
          <w:p w14:paraId="35266EF7">
            <w:pPr>
              <w:pStyle w:val="17"/>
            </w:pPr>
            <w:r>
              <w:t>资金成本</w:t>
            </w:r>
          </w:p>
        </w:tc>
        <w:tc>
          <w:tcPr>
            <w:tcW w:w="2654" w:type="dxa"/>
            <w:vAlign w:val="center"/>
          </w:tcPr>
          <w:p w14:paraId="367F6317">
            <w:pPr>
              <w:pStyle w:val="17"/>
            </w:pPr>
            <w:r>
              <w:t>资金成本</w:t>
            </w:r>
          </w:p>
        </w:tc>
        <w:tc>
          <w:tcPr>
            <w:tcW w:w="1327" w:type="dxa"/>
            <w:vAlign w:val="center"/>
          </w:tcPr>
          <w:p w14:paraId="6AD6529E">
            <w:pPr>
              <w:pStyle w:val="17"/>
            </w:pPr>
            <w:r>
              <w:t>≥99%</w:t>
            </w:r>
          </w:p>
        </w:tc>
        <w:tc>
          <w:tcPr>
            <w:tcW w:w="1327" w:type="dxa"/>
            <w:vAlign w:val="center"/>
          </w:tcPr>
          <w:p w14:paraId="1940DB7A">
            <w:pPr>
              <w:rPr>
                <w:sz w:val="20"/>
                <w:szCs w:val="20"/>
              </w:rPr>
            </w:pPr>
            <w:r>
              <w:rPr>
                <w:sz w:val="18"/>
                <w:szCs w:val="18"/>
              </w:rPr>
              <w:t>冀政【2012】87号</w:t>
            </w:r>
          </w:p>
        </w:tc>
      </w:tr>
      <w:tr w14:paraId="5EE31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D001804">
            <w:pPr>
              <w:pStyle w:val="19"/>
            </w:pPr>
            <w:r>
              <w:t>效益指标</w:t>
            </w:r>
          </w:p>
        </w:tc>
        <w:tc>
          <w:tcPr>
            <w:tcW w:w="1327" w:type="dxa"/>
            <w:vAlign w:val="center"/>
          </w:tcPr>
          <w:p w14:paraId="71393173">
            <w:pPr>
              <w:pStyle w:val="17"/>
            </w:pPr>
            <w:r>
              <w:t>社会效益指标</w:t>
            </w:r>
          </w:p>
        </w:tc>
        <w:tc>
          <w:tcPr>
            <w:tcW w:w="1327" w:type="dxa"/>
            <w:vAlign w:val="center"/>
          </w:tcPr>
          <w:p w14:paraId="223CE845">
            <w:pPr>
              <w:pStyle w:val="17"/>
            </w:pPr>
            <w:r>
              <w:t>保证退役士兵安置工作健康运行</w:t>
            </w:r>
          </w:p>
        </w:tc>
        <w:tc>
          <w:tcPr>
            <w:tcW w:w="2654" w:type="dxa"/>
            <w:vAlign w:val="center"/>
          </w:tcPr>
          <w:p w14:paraId="0D443311">
            <w:pPr>
              <w:pStyle w:val="17"/>
            </w:pPr>
            <w:r>
              <w:t>保证退役士兵安置工作健康运行，退役士兵就业生活等方面得到有效保障</w:t>
            </w:r>
          </w:p>
        </w:tc>
        <w:tc>
          <w:tcPr>
            <w:tcW w:w="1327" w:type="dxa"/>
            <w:vAlign w:val="center"/>
          </w:tcPr>
          <w:p w14:paraId="3ABD2FB0">
            <w:pPr>
              <w:pStyle w:val="17"/>
            </w:pPr>
            <w:r>
              <w:t>≥95%</w:t>
            </w:r>
          </w:p>
        </w:tc>
        <w:tc>
          <w:tcPr>
            <w:tcW w:w="1327" w:type="dxa"/>
            <w:vAlign w:val="center"/>
          </w:tcPr>
          <w:p w14:paraId="47B1C047">
            <w:pPr>
              <w:rPr>
                <w:sz w:val="20"/>
                <w:szCs w:val="20"/>
              </w:rPr>
            </w:pPr>
            <w:r>
              <w:rPr>
                <w:sz w:val="20"/>
                <w:szCs w:val="20"/>
              </w:rPr>
              <w:t>冀政【2012】87号</w:t>
            </w:r>
          </w:p>
        </w:tc>
      </w:tr>
      <w:tr w14:paraId="6DD94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16BA99"/>
        </w:tc>
        <w:tc>
          <w:tcPr>
            <w:tcW w:w="1327" w:type="dxa"/>
            <w:vAlign w:val="center"/>
          </w:tcPr>
          <w:p w14:paraId="1CD4B34D">
            <w:pPr>
              <w:pStyle w:val="17"/>
            </w:pPr>
            <w:r>
              <w:t>可持续影响指标</w:t>
            </w:r>
          </w:p>
        </w:tc>
        <w:tc>
          <w:tcPr>
            <w:tcW w:w="1327" w:type="dxa"/>
            <w:vAlign w:val="center"/>
          </w:tcPr>
          <w:p w14:paraId="34D29B73">
            <w:pPr>
              <w:pStyle w:val="17"/>
            </w:pPr>
            <w:r>
              <w:t>长期使用性</w:t>
            </w:r>
          </w:p>
        </w:tc>
        <w:tc>
          <w:tcPr>
            <w:tcW w:w="2654" w:type="dxa"/>
            <w:vAlign w:val="center"/>
          </w:tcPr>
          <w:p w14:paraId="22D375EE">
            <w:pPr>
              <w:pStyle w:val="17"/>
            </w:pPr>
            <w:r>
              <w:t>促进社会和谐</w:t>
            </w:r>
          </w:p>
        </w:tc>
        <w:tc>
          <w:tcPr>
            <w:tcW w:w="1327" w:type="dxa"/>
            <w:vAlign w:val="center"/>
          </w:tcPr>
          <w:p w14:paraId="1CEC5A6E">
            <w:pPr>
              <w:pStyle w:val="17"/>
            </w:pPr>
            <w:r>
              <w:t>≥95%</w:t>
            </w:r>
          </w:p>
        </w:tc>
        <w:tc>
          <w:tcPr>
            <w:tcW w:w="1327" w:type="dxa"/>
            <w:vAlign w:val="center"/>
          </w:tcPr>
          <w:p w14:paraId="3A3DC774">
            <w:pPr>
              <w:rPr>
                <w:sz w:val="20"/>
                <w:szCs w:val="20"/>
              </w:rPr>
            </w:pPr>
            <w:r>
              <w:rPr>
                <w:sz w:val="20"/>
                <w:szCs w:val="20"/>
              </w:rPr>
              <w:t>冀政【2012】87号</w:t>
            </w:r>
          </w:p>
        </w:tc>
      </w:tr>
      <w:tr w14:paraId="32F2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DF85DF"/>
        </w:tc>
        <w:tc>
          <w:tcPr>
            <w:tcW w:w="1327" w:type="dxa"/>
            <w:vAlign w:val="center"/>
          </w:tcPr>
          <w:p w14:paraId="2B4CF367">
            <w:pPr>
              <w:pStyle w:val="17"/>
            </w:pPr>
            <w:r>
              <w:t>经济效益指标</w:t>
            </w:r>
          </w:p>
        </w:tc>
        <w:tc>
          <w:tcPr>
            <w:tcW w:w="1327" w:type="dxa"/>
            <w:vAlign w:val="center"/>
          </w:tcPr>
          <w:p w14:paraId="53B99A94">
            <w:pPr>
              <w:pStyle w:val="17"/>
            </w:pPr>
            <w:r>
              <w:rPr>
                <w:sz w:val="18"/>
                <w:szCs w:val="21"/>
              </w:rPr>
              <w:t>为优抚对象生活提供保障</w:t>
            </w:r>
          </w:p>
        </w:tc>
        <w:tc>
          <w:tcPr>
            <w:tcW w:w="2654" w:type="dxa"/>
            <w:vAlign w:val="center"/>
          </w:tcPr>
          <w:p w14:paraId="0179DD58">
            <w:pPr>
              <w:pStyle w:val="17"/>
            </w:pPr>
            <w:r>
              <w:t>为优抚对象生活提供保障，提升其生活幸福度</w:t>
            </w:r>
          </w:p>
        </w:tc>
        <w:tc>
          <w:tcPr>
            <w:tcW w:w="1327" w:type="dxa"/>
            <w:vAlign w:val="center"/>
          </w:tcPr>
          <w:p w14:paraId="7B4C616F">
            <w:pPr>
              <w:pStyle w:val="17"/>
            </w:pPr>
            <w:r>
              <w:t>≥95%</w:t>
            </w:r>
          </w:p>
        </w:tc>
        <w:tc>
          <w:tcPr>
            <w:tcW w:w="1327" w:type="dxa"/>
            <w:vAlign w:val="center"/>
          </w:tcPr>
          <w:p w14:paraId="69EE9149">
            <w:pPr>
              <w:rPr>
                <w:sz w:val="20"/>
                <w:szCs w:val="20"/>
              </w:rPr>
            </w:pPr>
            <w:r>
              <w:rPr>
                <w:sz w:val="20"/>
                <w:szCs w:val="20"/>
              </w:rPr>
              <w:t>冀政【2012】87号</w:t>
            </w:r>
          </w:p>
        </w:tc>
      </w:tr>
      <w:tr w14:paraId="2049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BC3506">
            <w:pPr>
              <w:pStyle w:val="19"/>
            </w:pPr>
            <w:r>
              <w:t>满意度指标</w:t>
            </w:r>
          </w:p>
        </w:tc>
        <w:tc>
          <w:tcPr>
            <w:tcW w:w="1327" w:type="dxa"/>
            <w:vAlign w:val="center"/>
          </w:tcPr>
          <w:p w14:paraId="08EC4255">
            <w:pPr>
              <w:pStyle w:val="17"/>
            </w:pPr>
            <w:r>
              <w:t>服务对象满意度指标</w:t>
            </w:r>
          </w:p>
        </w:tc>
        <w:tc>
          <w:tcPr>
            <w:tcW w:w="1327" w:type="dxa"/>
            <w:vAlign w:val="center"/>
          </w:tcPr>
          <w:p w14:paraId="67E4E70C">
            <w:pPr>
              <w:pStyle w:val="17"/>
            </w:pPr>
            <w:r>
              <w:t>优抚对象满意度</w:t>
            </w:r>
          </w:p>
        </w:tc>
        <w:tc>
          <w:tcPr>
            <w:tcW w:w="2654" w:type="dxa"/>
            <w:vAlign w:val="center"/>
          </w:tcPr>
          <w:p w14:paraId="23AB1118">
            <w:pPr>
              <w:pStyle w:val="17"/>
            </w:pPr>
            <w:r>
              <w:t>优抚对象对优抚工作满意程度</w:t>
            </w:r>
          </w:p>
        </w:tc>
        <w:tc>
          <w:tcPr>
            <w:tcW w:w="1327" w:type="dxa"/>
            <w:vAlign w:val="center"/>
          </w:tcPr>
          <w:p w14:paraId="4B9CFBED">
            <w:pPr>
              <w:pStyle w:val="17"/>
            </w:pPr>
            <w:r>
              <w:t>≥95%</w:t>
            </w:r>
          </w:p>
        </w:tc>
        <w:tc>
          <w:tcPr>
            <w:tcW w:w="1327" w:type="dxa"/>
            <w:vAlign w:val="center"/>
          </w:tcPr>
          <w:p w14:paraId="2E7E0B2F">
            <w:pPr>
              <w:rPr>
                <w:sz w:val="20"/>
                <w:szCs w:val="20"/>
              </w:rPr>
            </w:pPr>
            <w:r>
              <w:rPr>
                <w:sz w:val="20"/>
                <w:szCs w:val="20"/>
              </w:rPr>
              <w:t>冀政【2012】87号</w:t>
            </w:r>
          </w:p>
        </w:tc>
      </w:tr>
    </w:tbl>
    <w:p w14:paraId="354E6292">
      <w:pPr>
        <w:sectPr>
          <w:pgSz w:w="11900" w:h="16840"/>
          <w:pgMar w:top="1984" w:right="1304" w:bottom="1134" w:left="1304" w:header="720" w:footer="720" w:gutter="0"/>
          <w:cols w:space="720" w:num="1"/>
        </w:sectPr>
      </w:pPr>
    </w:p>
    <w:p w14:paraId="381A2C27">
      <w:pPr>
        <w:spacing w:before="0" w:after="0" w:line="240" w:lineRule="auto"/>
        <w:ind w:firstLine="0"/>
        <w:jc w:val="both"/>
        <w:outlineLvl w:val="9"/>
      </w:pPr>
      <w:bookmarkStart w:id="18" w:name="_Toc_4_4_0000000034"/>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.退役士兵待安置期间保险绩效目标表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4E7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E67A46">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7BE4EC9D">
            <w:pPr>
              <w:pStyle w:val="15"/>
            </w:pPr>
            <w:r>
              <w:t>单位：万元</w:t>
            </w:r>
          </w:p>
        </w:tc>
      </w:tr>
      <w:tr w14:paraId="5CEE2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F54DC">
            <w:pPr>
              <w:pStyle w:val="18"/>
            </w:pPr>
            <w:r>
              <w:t>项目编码</w:t>
            </w:r>
          </w:p>
        </w:tc>
        <w:tc>
          <w:tcPr>
            <w:tcW w:w="2608" w:type="dxa"/>
            <w:gridSpan w:val="2"/>
            <w:vAlign w:val="center"/>
          </w:tcPr>
          <w:p w14:paraId="4790CCCF">
            <w:pPr>
              <w:pStyle w:val="17"/>
            </w:pPr>
            <w:r>
              <w:t>13028123P000018100035</w:t>
            </w:r>
          </w:p>
        </w:tc>
        <w:tc>
          <w:tcPr>
            <w:tcW w:w="1587" w:type="dxa"/>
            <w:vAlign w:val="center"/>
          </w:tcPr>
          <w:p w14:paraId="1FCFE0E8">
            <w:pPr>
              <w:pStyle w:val="18"/>
            </w:pPr>
            <w:r>
              <w:t>项目名称</w:t>
            </w:r>
          </w:p>
        </w:tc>
        <w:tc>
          <w:tcPr>
            <w:tcW w:w="4422" w:type="dxa"/>
            <w:gridSpan w:val="3"/>
            <w:vAlign w:val="center"/>
          </w:tcPr>
          <w:p w14:paraId="66A09FF3">
            <w:pPr>
              <w:pStyle w:val="17"/>
            </w:pPr>
            <w:r>
              <w:t>退役士兵待安置期间保险</w:t>
            </w:r>
          </w:p>
        </w:tc>
      </w:tr>
      <w:tr w14:paraId="46B45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8A602">
            <w:pPr>
              <w:pStyle w:val="18"/>
            </w:pPr>
            <w:r>
              <w:t>预算规模及资金用途</w:t>
            </w:r>
          </w:p>
        </w:tc>
        <w:tc>
          <w:tcPr>
            <w:tcW w:w="1276" w:type="dxa"/>
            <w:vAlign w:val="center"/>
          </w:tcPr>
          <w:p w14:paraId="64F89FFE">
            <w:pPr>
              <w:pStyle w:val="18"/>
            </w:pPr>
            <w:r>
              <w:t>预算数</w:t>
            </w:r>
          </w:p>
        </w:tc>
        <w:tc>
          <w:tcPr>
            <w:tcW w:w="1332" w:type="dxa"/>
            <w:vAlign w:val="center"/>
          </w:tcPr>
          <w:p w14:paraId="5CC9F449">
            <w:pPr>
              <w:pStyle w:val="17"/>
            </w:pPr>
            <w:r>
              <w:t>45.00</w:t>
            </w:r>
          </w:p>
        </w:tc>
        <w:tc>
          <w:tcPr>
            <w:tcW w:w="1587" w:type="dxa"/>
            <w:vAlign w:val="center"/>
          </w:tcPr>
          <w:p w14:paraId="2977EE16">
            <w:pPr>
              <w:pStyle w:val="18"/>
            </w:pPr>
            <w:r>
              <w:t>其中：财政    资金</w:t>
            </w:r>
          </w:p>
        </w:tc>
        <w:tc>
          <w:tcPr>
            <w:tcW w:w="1304" w:type="dxa"/>
            <w:vAlign w:val="center"/>
          </w:tcPr>
          <w:p w14:paraId="226FE1E9">
            <w:pPr>
              <w:pStyle w:val="17"/>
            </w:pPr>
            <w:r>
              <w:t>45.00</w:t>
            </w:r>
          </w:p>
        </w:tc>
        <w:tc>
          <w:tcPr>
            <w:tcW w:w="1276" w:type="dxa"/>
            <w:vAlign w:val="center"/>
          </w:tcPr>
          <w:p w14:paraId="03BA692A">
            <w:pPr>
              <w:pStyle w:val="18"/>
            </w:pPr>
            <w:r>
              <w:t>其他资金</w:t>
            </w:r>
          </w:p>
        </w:tc>
        <w:tc>
          <w:tcPr>
            <w:tcW w:w="1843" w:type="dxa"/>
            <w:vAlign w:val="center"/>
          </w:tcPr>
          <w:p w14:paraId="66655ED1">
            <w:pPr>
              <w:pStyle w:val="17"/>
            </w:pPr>
            <w:r>
              <w:t xml:space="preserve"> </w:t>
            </w:r>
          </w:p>
        </w:tc>
      </w:tr>
      <w:tr w14:paraId="5A3F1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111B2"/>
        </w:tc>
        <w:tc>
          <w:tcPr>
            <w:tcW w:w="8617" w:type="dxa"/>
            <w:gridSpan w:val="6"/>
            <w:vAlign w:val="center"/>
          </w:tcPr>
          <w:p w14:paraId="3DFB8161">
            <w:pPr>
              <w:pStyle w:val="17"/>
            </w:pPr>
            <w:r>
              <w:t>预算数45万元，其中：财政资金45万元，其他资金0万元。主要用于"保障退役士官安置前的生活和保险的延续，保障待安置期间的基本生活，践行当兵光荣的理念。促进社会和谐稳定，体现党的温暖，我国安置水平的提高。</w:t>
            </w:r>
          </w:p>
        </w:tc>
      </w:tr>
      <w:tr w14:paraId="23D78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4AD98">
            <w:pPr>
              <w:pStyle w:val="18"/>
            </w:pPr>
            <w:r>
              <w:t>资金支出计划（%）</w:t>
            </w:r>
          </w:p>
        </w:tc>
        <w:tc>
          <w:tcPr>
            <w:tcW w:w="2608" w:type="dxa"/>
            <w:gridSpan w:val="2"/>
            <w:vAlign w:val="center"/>
          </w:tcPr>
          <w:p w14:paraId="1B388578">
            <w:pPr>
              <w:pStyle w:val="18"/>
            </w:pPr>
            <w:r>
              <w:t>3月底</w:t>
            </w:r>
          </w:p>
        </w:tc>
        <w:tc>
          <w:tcPr>
            <w:tcW w:w="1587" w:type="dxa"/>
            <w:vAlign w:val="center"/>
          </w:tcPr>
          <w:p w14:paraId="339009B3">
            <w:pPr>
              <w:pStyle w:val="18"/>
            </w:pPr>
            <w:r>
              <w:t>6月底</w:t>
            </w:r>
          </w:p>
        </w:tc>
        <w:tc>
          <w:tcPr>
            <w:tcW w:w="1304" w:type="dxa"/>
            <w:vAlign w:val="center"/>
          </w:tcPr>
          <w:p w14:paraId="587B11A6">
            <w:pPr>
              <w:pStyle w:val="18"/>
            </w:pPr>
            <w:r>
              <w:t>10月底</w:t>
            </w:r>
          </w:p>
        </w:tc>
        <w:tc>
          <w:tcPr>
            <w:tcW w:w="3118" w:type="dxa"/>
            <w:gridSpan w:val="2"/>
            <w:vAlign w:val="center"/>
          </w:tcPr>
          <w:p w14:paraId="5B40EE20">
            <w:pPr>
              <w:pStyle w:val="18"/>
            </w:pPr>
            <w:r>
              <w:t>12月底</w:t>
            </w:r>
          </w:p>
        </w:tc>
      </w:tr>
      <w:tr w14:paraId="1E971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A2B9CA"/>
        </w:tc>
        <w:tc>
          <w:tcPr>
            <w:tcW w:w="2608" w:type="dxa"/>
            <w:gridSpan w:val="2"/>
            <w:vAlign w:val="center"/>
          </w:tcPr>
          <w:p w14:paraId="160C240A">
            <w:pPr>
              <w:pStyle w:val="19"/>
            </w:pPr>
            <w:r>
              <w:t>30%</w:t>
            </w:r>
          </w:p>
        </w:tc>
        <w:tc>
          <w:tcPr>
            <w:tcW w:w="1587" w:type="dxa"/>
            <w:vAlign w:val="center"/>
          </w:tcPr>
          <w:p w14:paraId="24A0E4A5">
            <w:pPr>
              <w:pStyle w:val="19"/>
            </w:pPr>
            <w:r>
              <w:t>60%</w:t>
            </w:r>
          </w:p>
        </w:tc>
        <w:tc>
          <w:tcPr>
            <w:tcW w:w="1304" w:type="dxa"/>
            <w:vAlign w:val="center"/>
          </w:tcPr>
          <w:p w14:paraId="08709615">
            <w:pPr>
              <w:pStyle w:val="19"/>
            </w:pPr>
            <w:r>
              <w:t>90%</w:t>
            </w:r>
          </w:p>
        </w:tc>
        <w:tc>
          <w:tcPr>
            <w:tcW w:w="3118" w:type="dxa"/>
            <w:gridSpan w:val="2"/>
            <w:vAlign w:val="center"/>
          </w:tcPr>
          <w:p w14:paraId="0E820283">
            <w:pPr>
              <w:pStyle w:val="19"/>
            </w:pPr>
            <w:r>
              <w:t>100%</w:t>
            </w:r>
          </w:p>
        </w:tc>
      </w:tr>
      <w:tr w14:paraId="0FF8A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51A5A">
            <w:pPr>
              <w:pStyle w:val="18"/>
            </w:pPr>
            <w:r>
              <w:t>绩效目标</w:t>
            </w:r>
          </w:p>
        </w:tc>
        <w:tc>
          <w:tcPr>
            <w:tcW w:w="8617" w:type="dxa"/>
            <w:gridSpan w:val="6"/>
            <w:vAlign w:val="center"/>
          </w:tcPr>
          <w:p w14:paraId="175243B2">
            <w:pPr>
              <w:pStyle w:val="17"/>
            </w:pPr>
            <w:r>
              <w:t>保障退役士官安置前的生活和保险的延续，保障待安置期间的基本生活，践行当兵光荣的理念。促进社会和谐稳定，体现党的温暖，我国安置水平的提高。</w:t>
            </w:r>
          </w:p>
        </w:tc>
      </w:tr>
    </w:tbl>
    <w:p w14:paraId="5CC0FD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38C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0682A5F">
            <w:pPr>
              <w:pStyle w:val="18"/>
            </w:pPr>
            <w:r>
              <w:t>一级指标</w:t>
            </w:r>
          </w:p>
        </w:tc>
        <w:tc>
          <w:tcPr>
            <w:tcW w:w="1327" w:type="dxa"/>
            <w:vAlign w:val="center"/>
          </w:tcPr>
          <w:p w14:paraId="7A0C03B5">
            <w:pPr>
              <w:pStyle w:val="18"/>
            </w:pPr>
            <w:r>
              <w:t>二级指标</w:t>
            </w:r>
          </w:p>
        </w:tc>
        <w:tc>
          <w:tcPr>
            <w:tcW w:w="1327" w:type="dxa"/>
            <w:vAlign w:val="center"/>
          </w:tcPr>
          <w:p w14:paraId="0ED53A9C">
            <w:pPr>
              <w:pStyle w:val="18"/>
            </w:pPr>
            <w:r>
              <w:t>三级指标</w:t>
            </w:r>
          </w:p>
        </w:tc>
        <w:tc>
          <w:tcPr>
            <w:tcW w:w="2654" w:type="dxa"/>
            <w:vAlign w:val="center"/>
          </w:tcPr>
          <w:p w14:paraId="39D6F473">
            <w:pPr>
              <w:pStyle w:val="18"/>
            </w:pPr>
            <w:r>
              <w:t>绩效指标描述</w:t>
            </w:r>
          </w:p>
        </w:tc>
        <w:tc>
          <w:tcPr>
            <w:tcW w:w="1327" w:type="dxa"/>
            <w:vAlign w:val="center"/>
          </w:tcPr>
          <w:p w14:paraId="7C861FAE">
            <w:pPr>
              <w:pStyle w:val="18"/>
            </w:pPr>
            <w:r>
              <w:t>指标值</w:t>
            </w:r>
          </w:p>
        </w:tc>
        <w:tc>
          <w:tcPr>
            <w:tcW w:w="1327" w:type="dxa"/>
            <w:vAlign w:val="center"/>
          </w:tcPr>
          <w:p w14:paraId="59C0D11F">
            <w:pPr>
              <w:pStyle w:val="18"/>
            </w:pPr>
            <w:r>
              <w:t>指标值确定依据</w:t>
            </w:r>
          </w:p>
        </w:tc>
      </w:tr>
      <w:tr w14:paraId="1FD47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65266C">
            <w:pPr>
              <w:pStyle w:val="19"/>
            </w:pPr>
            <w:r>
              <w:t>产出指标</w:t>
            </w:r>
          </w:p>
        </w:tc>
        <w:tc>
          <w:tcPr>
            <w:tcW w:w="1327" w:type="dxa"/>
            <w:vAlign w:val="center"/>
          </w:tcPr>
          <w:p w14:paraId="66F61263">
            <w:pPr>
              <w:pStyle w:val="17"/>
            </w:pPr>
            <w:r>
              <w:t>数量指标</w:t>
            </w:r>
          </w:p>
        </w:tc>
        <w:tc>
          <w:tcPr>
            <w:tcW w:w="1327" w:type="dxa"/>
            <w:vAlign w:val="center"/>
          </w:tcPr>
          <w:p w14:paraId="2848F5D7">
            <w:pPr>
              <w:pStyle w:val="17"/>
            </w:pPr>
            <w:r>
              <w:t>参保率（%）</w:t>
            </w:r>
          </w:p>
        </w:tc>
        <w:tc>
          <w:tcPr>
            <w:tcW w:w="2654" w:type="dxa"/>
            <w:vAlign w:val="center"/>
          </w:tcPr>
          <w:p w14:paraId="37BACCAC">
            <w:pPr>
              <w:pStyle w:val="17"/>
            </w:pPr>
            <w:r>
              <w:t>已参保人数占应参保人数的比率</w:t>
            </w:r>
          </w:p>
        </w:tc>
        <w:tc>
          <w:tcPr>
            <w:tcW w:w="1327" w:type="dxa"/>
            <w:vAlign w:val="center"/>
          </w:tcPr>
          <w:p w14:paraId="4D4DB29F">
            <w:pPr>
              <w:pStyle w:val="17"/>
            </w:pPr>
            <w:r>
              <w:t>≥26人</w:t>
            </w:r>
          </w:p>
        </w:tc>
        <w:tc>
          <w:tcPr>
            <w:tcW w:w="1327" w:type="dxa"/>
            <w:vAlign w:val="center"/>
          </w:tcPr>
          <w:p w14:paraId="12A22A1B">
            <w:pPr>
              <w:pStyle w:val="17"/>
              <w:ind w:firstLine="0" w:firstLineChars="0"/>
              <w:rPr>
                <w:sz w:val="16"/>
                <w:szCs w:val="20"/>
              </w:rPr>
            </w:pPr>
            <w:r>
              <w:rPr>
                <w:sz w:val="16"/>
                <w:szCs w:val="20"/>
              </w:rPr>
              <w:t>冀民&lt;2018&gt;102号</w:t>
            </w:r>
          </w:p>
        </w:tc>
      </w:tr>
      <w:tr w14:paraId="5AE8B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D13422"/>
        </w:tc>
        <w:tc>
          <w:tcPr>
            <w:tcW w:w="1327" w:type="dxa"/>
            <w:vAlign w:val="center"/>
          </w:tcPr>
          <w:p w14:paraId="155EF385">
            <w:pPr>
              <w:pStyle w:val="17"/>
            </w:pPr>
            <w:r>
              <w:t>质量指标</w:t>
            </w:r>
          </w:p>
        </w:tc>
        <w:tc>
          <w:tcPr>
            <w:tcW w:w="1327" w:type="dxa"/>
            <w:vAlign w:val="center"/>
          </w:tcPr>
          <w:p w14:paraId="078358C3">
            <w:pPr>
              <w:pStyle w:val="17"/>
            </w:pPr>
            <w:r>
              <w:t>扩面人数（人）</w:t>
            </w:r>
          </w:p>
        </w:tc>
        <w:tc>
          <w:tcPr>
            <w:tcW w:w="2654" w:type="dxa"/>
            <w:vAlign w:val="center"/>
          </w:tcPr>
          <w:p w14:paraId="363E8382">
            <w:pPr>
              <w:pStyle w:val="17"/>
            </w:pPr>
            <w:r>
              <w:t>实际扩面人数</w:t>
            </w:r>
          </w:p>
        </w:tc>
        <w:tc>
          <w:tcPr>
            <w:tcW w:w="1327" w:type="dxa"/>
            <w:vAlign w:val="center"/>
          </w:tcPr>
          <w:p w14:paraId="7DFE8B20">
            <w:pPr>
              <w:pStyle w:val="17"/>
            </w:pPr>
            <w:r>
              <w:t>≥97%</w:t>
            </w:r>
          </w:p>
        </w:tc>
        <w:tc>
          <w:tcPr>
            <w:tcW w:w="1327" w:type="dxa"/>
            <w:vAlign w:val="center"/>
          </w:tcPr>
          <w:p w14:paraId="77E17D08">
            <w:pPr>
              <w:pStyle w:val="17"/>
              <w:ind w:firstLine="0" w:firstLineChars="0"/>
              <w:rPr>
                <w:sz w:val="16"/>
                <w:szCs w:val="20"/>
              </w:rPr>
            </w:pPr>
            <w:r>
              <w:rPr>
                <w:sz w:val="16"/>
                <w:szCs w:val="20"/>
              </w:rPr>
              <w:t>冀民&lt;2018&gt;102号</w:t>
            </w:r>
          </w:p>
        </w:tc>
      </w:tr>
      <w:tr w14:paraId="7FB4F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EBE27A"/>
        </w:tc>
        <w:tc>
          <w:tcPr>
            <w:tcW w:w="1327" w:type="dxa"/>
            <w:vAlign w:val="center"/>
          </w:tcPr>
          <w:p w14:paraId="0B2AAFBD">
            <w:pPr>
              <w:pStyle w:val="17"/>
            </w:pPr>
            <w:r>
              <w:t>时效指标</w:t>
            </w:r>
          </w:p>
        </w:tc>
        <w:tc>
          <w:tcPr>
            <w:tcW w:w="1327" w:type="dxa"/>
            <w:vAlign w:val="center"/>
          </w:tcPr>
          <w:p w14:paraId="53052058">
            <w:pPr>
              <w:pStyle w:val="17"/>
            </w:pPr>
            <w:r>
              <w:t>完成率</w:t>
            </w:r>
          </w:p>
        </w:tc>
        <w:tc>
          <w:tcPr>
            <w:tcW w:w="2654" w:type="dxa"/>
            <w:vAlign w:val="center"/>
          </w:tcPr>
          <w:p w14:paraId="731963A3">
            <w:pPr>
              <w:pStyle w:val="17"/>
            </w:pPr>
            <w:r>
              <w:t>各项资金及时拨付到位</w:t>
            </w:r>
          </w:p>
        </w:tc>
        <w:tc>
          <w:tcPr>
            <w:tcW w:w="1327" w:type="dxa"/>
            <w:vAlign w:val="center"/>
          </w:tcPr>
          <w:p w14:paraId="147CEA27">
            <w:pPr>
              <w:pStyle w:val="17"/>
            </w:pPr>
            <w:r>
              <w:t>≥97%</w:t>
            </w:r>
          </w:p>
        </w:tc>
        <w:tc>
          <w:tcPr>
            <w:tcW w:w="1327" w:type="dxa"/>
            <w:vAlign w:val="center"/>
          </w:tcPr>
          <w:p w14:paraId="12260F0D">
            <w:pPr>
              <w:pStyle w:val="17"/>
              <w:ind w:firstLine="0" w:firstLineChars="0"/>
              <w:rPr>
                <w:sz w:val="16"/>
                <w:szCs w:val="20"/>
              </w:rPr>
            </w:pPr>
            <w:r>
              <w:rPr>
                <w:sz w:val="16"/>
                <w:szCs w:val="20"/>
              </w:rPr>
              <w:t>冀民&lt;2018&gt;102号</w:t>
            </w:r>
          </w:p>
        </w:tc>
      </w:tr>
      <w:tr w14:paraId="181F8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4364F7"/>
        </w:tc>
        <w:tc>
          <w:tcPr>
            <w:tcW w:w="1327" w:type="dxa"/>
            <w:vAlign w:val="center"/>
          </w:tcPr>
          <w:p w14:paraId="45757971">
            <w:pPr>
              <w:pStyle w:val="17"/>
            </w:pPr>
            <w:r>
              <w:t>成本指标</w:t>
            </w:r>
          </w:p>
        </w:tc>
        <w:tc>
          <w:tcPr>
            <w:tcW w:w="1327" w:type="dxa"/>
            <w:vAlign w:val="center"/>
          </w:tcPr>
          <w:p w14:paraId="6B4198FC">
            <w:pPr>
              <w:pStyle w:val="17"/>
            </w:pPr>
            <w:r>
              <w:t>资金成本</w:t>
            </w:r>
          </w:p>
        </w:tc>
        <w:tc>
          <w:tcPr>
            <w:tcW w:w="2654" w:type="dxa"/>
            <w:vAlign w:val="center"/>
          </w:tcPr>
          <w:p w14:paraId="766690ED">
            <w:pPr>
              <w:pStyle w:val="17"/>
            </w:pPr>
            <w:r>
              <w:t>资金成本</w:t>
            </w:r>
          </w:p>
        </w:tc>
        <w:tc>
          <w:tcPr>
            <w:tcW w:w="1327" w:type="dxa"/>
            <w:vAlign w:val="center"/>
          </w:tcPr>
          <w:p w14:paraId="3755378E">
            <w:pPr>
              <w:pStyle w:val="17"/>
            </w:pPr>
            <w:r>
              <w:t>≥95%</w:t>
            </w:r>
          </w:p>
        </w:tc>
        <w:tc>
          <w:tcPr>
            <w:tcW w:w="1327" w:type="dxa"/>
            <w:vAlign w:val="center"/>
          </w:tcPr>
          <w:p w14:paraId="4D19F4D9">
            <w:pPr>
              <w:pStyle w:val="17"/>
              <w:ind w:firstLine="0" w:firstLineChars="0"/>
              <w:rPr>
                <w:sz w:val="16"/>
                <w:szCs w:val="20"/>
              </w:rPr>
            </w:pPr>
            <w:r>
              <w:rPr>
                <w:sz w:val="16"/>
                <w:szCs w:val="20"/>
              </w:rPr>
              <w:t>冀民&lt;2018&gt;102号</w:t>
            </w:r>
          </w:p>
        </w:tc>
      </w:tr>
      <w:tr w14:paraId="51BE6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FD77A5">
            <w:pPr>
              <w:pStyle w:val="19"/>
            </w:pPr>
            <w:r>
              <w:t>效益指标</w:t>
            </w:r>
          </w:p>
        </w:tc>
        <w:tc>
          <w:tcPr>
            <w:tcW w:w="1327" w:type="dxa"/>
            <w:vAlign w:val="center"/>
          </w:tcPr>
          <w:p w14:paraId="77E2728E">
            <w:pPr>
              <w:pStyle w:val="17"/>
            </w:pPr>
            <w:r>
              <w:t>社会效益指标</w:t>
            </w:r>
          </w:p>
        </w:tc>
        <w:tc>
          <w:tcPr>
            <w:tcW w:w="1327" w:type="dxa"/>
            <w:vAlign w:val="center"/>
          </w:tcPr>
          <w:p w14:paraId="562CA60A">
            <w:pPr>
              <w:pStyle w:val="17"/>
            </w:pPr>
            <w:r>
              <w:t>保证退役士兵安置工作健康运行，退役士兵就业生活等方面得到有效保障</w:t>
            </w:r>
          </w:p>
        </w:tc>
        <w:tc>
          <w:tcPr>
            <w:tcW w:w="2654" w:type="dxa"/>
            <w:vAlign w:val="center"/>
          </w:tcPr>
          <w:p w14:paraId="0F64C507">
            <w:pPr>
              <w:pStyle w:val="17"/>
            </w:pPr>
            <w:r>
              <w:t>保证退役士兵安置工作健康运行，退役士兵就业生活等方面得到有效保障</w:t>
            </w:r>
          </w:p>
        </w:tc>
        <w:tc>
          <w:tcPr>
            <w:tcW w:w="1327" w:type="dxa"/>
            <w:vAlign w:val="center"/>
          </w:tcPr>
          <w:p w14:paraId="73250DE4">
            <w:pPr>
              <w:pStyle w:val="17"/>
            </w:pPr>
            <w:r>
              <w:t>≥90%</w:t>
            </w:r>
          </w:p>
        </w:tc>
        <w:tc>
          <w:tcPr>
            <w:tcW w:w="1327" w:type="dxa"/>
            <w:vAlign w:val="center"/>
          </w:tcPr>
          <w:p w14:paraId="09A4EE10">
            <w:pPr>
              <w:pStyle w:val="17"/>
              <w:ind w:firstLine="0" w:firstLineChars="0"/>
              <w:rPr>
                <w:sz w:val="16"/>
                <w:szCs w:val="20"/>
              </w:rPr>
            </w:pPr>
            <w:r>
              <w:rPr>
                <w:sz w:val="16"/>
                <w:szCs w:val="20"/>
              </w:rPr>
              <w:t>冀民&lt;2018&gt;102号</w:t>
            </w:r>
          </w:p>
        </w:tc>
      </w:tr>
      <w:tr w14:paraId="7592E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3080AD"/>
        </w:tc>
        <w:tc>
          <w:tcPr>
            <w:tcW w:w="1327" w:type="dxa"/>
            <w:vAlign w:val="center"/>
          </w:tcPr>
          <w:p w14:paraId="1B022A66">
            <w:pPr>
              <w:pStyle w:val="17"/>
            </w:pPr>
            <w:r>
              <w:t>可持续影响指标</w:t>
            </w:r>
          </w:p>
        </w:tc>
        <w:tc>
          <w:tcPr>
            <w:tcW w:w="1327" w:type="dxa"/>
            <w:vAlign w:val="center"/>
          </w:tcPr>
          <w:p w14:paraId="12647CB6">
            <w:pPr>
              <w:pStyle w:val="17"/>
            </w:pPr>
            <w:r>
              <w:t>长期使用性</w:t>
            </w:r>
          </w:p>
        </w:tc>
        <w:tc>
          <w:tcPr>
            <w:tcW w:w="2654" w:type="dxa"/>
            <w:vAlign w:val="center"/>
          </w:tcPr>
          <w:p w14:paraId="3C0552B9">
            <w:pPr>
              <w:pStyle w:val="17"/>
            </w:pPr>
            <w:r>
              <w:t>促进社会和谐</w:t>
            </w:r>
          </w:p>
        </w:tc>
        <w:tc>
          <w:tcPr>
            <w:tcW w:w="1327" w:type="dxa"/>
            <w:vAlign w:val="center"/>
          </w:tcPr>
          <w:p w14:paraId="50CC5BA4">
            <w:pPr>
              <w:pStyle w:val="17"/>
            </w:pPr>
            <w:r>
              <w:t>≥90%</w:t>
            </w:r>
          </w:p>
        </w:tc>
        <w:tc>
          <w:tcPr>
            <w:tcW w:w="1327" w:type="dxa"/>
            <w:vAlign w:val="center"/>
          </w:tcPr>
          <w:p w14:paraId="2AB2E74F">
            <w:pPr>
              <w:pStyle w:val="17"/>
              <w:ind w:firstLine="0" w:firstLineChars="0"/>
              <w:rPr>
                <w:sz w:val="16"/>
                <w:szCs w:val="20"/>
              </w:rPr>
            </w:pPr>
            <w:r>
              <w:rPr>
                <w:sz w:val="16"/>
                <w:szCs w:val="20"/>
              </w:rPr>
              <w:t>冀民&lt;2018&gt;102号</w:t>
            </w:r>
          </w:p>
        </w:tc>
      </w:tr>
      <w:tr w14:paraId="48808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CEEC33"/>
        </w:tc>
        <w:tc>
          <w:tcPr>
            <w:tcW w:w="1327" w:type="dxa"/>
            <w:vAlign w:val="center"/>
          </w:tcPr>
          <w:p w14:paraId="0BA19194">
            <w:pPr>
              <w:pStyle w:val="17"/>
            </w:pPr>
            <w:r>
              <w:t>经济效益指标</w:t>
            </w:r>
          </w:p>
        </w:tc>
        <w:tc>
          <w:tcPr>
            <w:tcW w:w="1327" w:type="dxa"/>
            <w:vAlign w:val="center"/>
          </w:tcPr>
          <w:p w14:paraId="635FED31">
            <w:pPr>
              <w:pStyle w:val="17"/>
            </w:pPr>
            <w:r>
              <w:t>为优抚对象生活提供保障</w:t>
            </w:r>
          </w:p>
        </w:tc>
        <w:tc>
          <w:tcPr>
            <w:tcW w:w="2654" w:type="dxa"/>
            <w:vAlign w:val="center"/>
          </w:tcPr>
          <w:p w14:paraId="0629BC83">
            <w:pPr>
              <w:pStyle w:val="17"/>
            </w:pPr>
            <w:r>
              <w:t>为优抚对象生活提供保障，提升其生活幸福度</w:t>
            </w:r>
          </w:p>
        </w:tc>
        <w:tc>
          <w:tcPr>
            <w:tcW w:w="1327" w:type="dxa"/>
            <w:vAlign w:val="center"/>
          </w:tcPr>
          <w:p w14:paraId="30C4E7BA">
            <w:pPr>
              <w:pStyle w:val="17"/>
            </w:pPr>
            <w:r>
              <w:t>≥90%</w:t>
            </w:r>
          </w:p>
        </w:tc>
        <w:tc>
          <w:tcPr>
            <w:tcW w:w="1327" w:type="dxa"/>
            <w:vAlign w:val="center"/>
          </w:tcPr>
          <w:p w14:paraId="3FC485B4">
            <w:pPr>
              <w:pStyle w:val="17"/>
              <w:ind w:firstLine="0" w:firstLineChars="0"/>
              <w:rPr>
                <w:sz w:val="16"/>
                <w:szCs w:val="20"/>
              </w:rPr>
            </w:pPr>
            <w:r>
              <w:rPr>
                <w:sz w:val="16"/>
                <w:szCs w:val="20"/>
              </w:rPr>
              <w:t>冀民&lt;2018&gt;102号</w:t>
            </w:r>
          </w:p>
        </w:tc>
      </w:tr>
      <w:tr w14:paraId="1889D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0B3517">
            <w:pPr>
              <w:pStyle w:val="19"/>
            </w:pPr>
            <w:r>
              <w:t>满意度指标</w:t>
            </w:r>
          </w:p>
        </w:tc>
        <w:tc>
          <w:tcPr>
            <w:tcW w:w="1327" w:type="dxa"/>
            <w:vAlign w:val="center"/>
          </w:tcPr>
          <w:p w14:paraId="0FECBD52">
            <w:pPr>
              <w:pStyle w:val="17"/>
            </w:pPr>
            <w:r>
              <w:t>服务对象满意度指标</w:t>
            </w:r>
          </w:p>
        </w:tc>
        <w:tc>
          <w:tcPr>
            <w:tcW w:w="1327" w:type="dxa"/>
            <w:vAlign w:val="center"/>
          </w:tcPr>
          <w:p w14:paraId="06425240">
            <w:pPr>
              <w:pStyle w:val="17"/>
            </w:pPr>
            <w:r>
              <w:t>优抚对象满意度</w:t>
            </w:r>
          </w:p>
        </w:tc>
        <w:tc>
          <w:tcPr>
            <w:tcW w:w="2654" w:type="dxa"/>
            <w:vAlign w:val="center"/>
          </w:tcPr>
          <w:p w14:paraId="1C77AE60">
            <w:pPr>
              <w:pStyle w:val="17"/>
            </w:pPr>
            <w:r>
              <w:t>优抚对象对优抚工作满意程度</w:t>
            </w:r>
          </w:p>
        </w:tc>
        <w:tc>
          <w:tcPr>
            <w:tcW w:w="1327" w:type="dxa"/>
            <w:vAlign w:val="center"/>
          </w:tcPr>
          <w:p w14:paraId="57B23C6F">
            <w:pPr>
              <w:pStyle w:val="17"/>
            </w:pPr>
            <w:r>
              <w:t>≥95%</w:t>
            </w:r>
          </w:p>
        </w:tc>
        <w:tc>
          <w:tcPr>
            <w:tcW w:w="1327" w:type="dxa"/>
            <w:vAlign w:val="center"/>
          </w:tcPr>
          <w:p w14:paraId="1607092D">
            <w:pPr>
              <w:pStyle w:val="17"/>
              <w:ind w:firstLine="0" w:firstLineChars="0"/>
              <w:rPr>
                <w:sz w:val="16"/>
                <w:szCs w:val="20"/>
              </w:rPr>
            </w:pPr>
            <w:r>
              <w:rPr>
                <w:sz w:val="16"/>
                <w:szCs w:val="20"/>
              </w:rPr>
              <w:t>冀民&lt;2018&gt;102号</w:t>
            </w:r>
          </w:p>
        </w:tc>
      </w:tr>
    </w:tbl>
    <w:p w14:paraId="2EF67C6F">
      <w:pPr>
        <w:sectPr>
          <w:pgSz w:w="11900" w:h="16840"/>
          <w:pgMar w:top="1984" w:right="1304" w:bottom="1134" w:left="1304" w:header="720" w:footer="720" w:gutter="0"/>
          <w:cols w:space="720" w:num="1"/>
        </w:sectPr>
      </w:pPr>
    </w:p>
    <w:p w14:paraId="752094F6">
      <w:pPr>
        <w:spacing w:before="0" w:after="0"/>
        <w:jc w:val="left"/>
        <w:outlineLvl w:val="3"/>
      </w:pPr>
      <w:bookmarkStart w:id="19" w:name="_Toc_4_4_0000000035"/>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.退役士兵待安置期间生活费绩效目标表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12D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08AF44">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38A52BE4">
            <w:pPr>
              <w:pStyle w:val="15"/>
            </w:pPr>
            <w:r>
              <w:t>单位：万元</w:t>
            </w:r>
          </w:p>
        </w:tc>
      </w:tr>
      <w:tr w14:paraId="098BC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AAFD39">
            <w:pPr>
              <w:pStyle w:val="18"/>
            </w:pPr>
            <w:r>
              <w:t>项目编码</w:t>
            </w:r>
          </w:p>
        </w:tc>
        <w:tc>
          <w:tcPr>
            <w:tcW w:w="2608" w:type="dxa"/>
            <w:gridSpan w:val="2"/>
            <w:vAlign w:val="center"/>
          </w:tcPr>
          <w:p w14:paraId="34259353">
            <w:pPr>
              <w:pStyle w:val="17"/>
            </w:pPr>
            <w:r>
              <w:rPr>
                <w:sz w:val="18"/>
                <w:szCs w:val="21"/>
              </w:rPr>
              <w:t>13028123P00001910001K</w:t>
            </w:r>
          </w:p>
        </w:tc>
        <w:tc>
          <w:tcPr>
            <w:tcW w:w="1587" w:type="dxa"/>
            <w:vAlign w:val="center"/>
          </w:tcPr>
          <w:p w14:paraId="24A6A0AD">
            <w:pPr>
              <w:pStyle w:val="18"/>
            </w:pPr>
            <w:r>
              <w:t>项目名称</w:t>
            </w:r>
          </w:p>
        </w:tc>
        <w:tc>
          <w:tcPr>
            <w:tcW w:w="4422" w:type="dxa"/>
            <w:gridSpan w:val="3"/>
            <w:vAlign w:val="center"/>
          </w:tcPr>
          <w:p w14:paraId="57ABE506">
            <w:pPr>
              <w:pStyle w:val="17"/>
            </w:pPr>
            <w:r>
              <w:t>退役士兵待安置期间生活费</w:t>
            </w:r>
          </w:p>
        </w:tc>
      </w:tr>
      <w:tr w14:paraId="6AB517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22AFC">
            <w:pPr>
              <w:pStyle w:val="18"/>
            </w:pPr>
            <w:r>
              <w:t>预算规模及资金用途</w:t>
            </w:r>
          </w:p>
        </w:tc>
        <w:tc>
          <w:tcPr>
            <w:tcW w:w="1276" w:type="dxa"/>
            <w:vAlign w:val="center"/>
          </w:tcPr>
          <w:p w14:paraId="18E17C7F">
            <w:pPr>
              <w:pStyle w:val="18"/>
            </w:pPr>
            <w:r>
              <w:t>预算数</w:t>
            </w:r>
          </w:p>
        </w:tc>
        <w:tc>
          <w:tcPr>
            <w:tcW w:w="1332" w:type="dxa"/>
            <w:vAlign w:val="center"/>
          </w:tcPr>
          <w:p w14:paraId="62C22A00">
            <w:pPr>
              <w:pStyle w:val="17"/>
            </w:pPr>
            <w:r>
              <w:t>30.00</w:t>
            </w:r>
          </w:p>
        </w:tc>
        <w:tc>
          <w:tcPr>
            <w:tcW w:w="1587" w:type="dxa"/>
            <w:vAlign w:val="center"/>
          </w:tcPr>
          <w:p w14:paraId="34B6253F">
            <w:pPr>
              <w:pStyle w:val="18"/>
            </w:pPr>
            <w:r>
              <w:t>其中：财政    资金</w:t>
            </w:r>
          </w:p>
        </w:tc>
        <w:tc>
          <w:tcPr>
            <w:tcW w:w="1304" w:type="dxa"/>
            <w:vAlign w:val="center"/>
          </w:tcPr>
          <w:p w14:paraId="0987CB61">
            <w:pPr>
              <w:pStyle w:val="17"/>
            </w:pPr>
            <w:r>
              <w:t>30.00</w:t>
            </w:r>
          </w:p>
        </w:tc>
        <w:tc>
          <w:tcPr>
            <w:tcW w:w="1276" w:type="dxa"/>
            <w:vAlign w:val="center"/>
          </w:tcPr>
          <w:p w14:paraId="558059FF">
            <w:pPr>
              <w:pStyle w:val="18"/>
            </w:pPr>
            <w:r>
              <w:t>其他资金</w:t>
            </w:r>
          </w:p>
        </w:tc>
        <w:tc>
          <w:tcPr>
            <w:tcW w:w="1843" w:type="dxa"/>
            <w:vAlign w:val="center"/>
          </w:tcPr>
          <w:p w14:paraId="5632AB61">
            <w:pPr>
              <w:pStyle w:val="17"/>
            </w:pPr>
            <w:r>
              <w:t xml:space="preserve"> </w:t>
            </w:r>
          </w:p>
        </w:tc>
      </w:tr>
      <w:tr w14:paraId="23EC2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1EA16F"/>
        </w:tc>
        <w:tc>
          <w:tcPr>
            <w:tcW w:w="8617" w:type="dxa"/>
            <w:gridSpan w:val="6"/>
            <w:vAlign w:val="center"/>
          </w:tcPr>
          <w:p w14:paraId="595FE897">
            <w:pPr>
              <w:pStyle w:val="17"/>
            </w:pPr>
            <w:r>
              <w:t>预算数30万元，其中：财政资金30万元，其他资金0万元。主要用于保障退役士官安置前的生活和保险的延续，保障待安置期间的基本生活，践行当兵光荣的理念。促进社会和谐稳定，体现党的温暖，我国安置水平的提高。</w:t>
            </w:r>
          </w:p>
        </w:tc>
      </w:tr>
      <w:tr w14:paraId="15D0E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CD383">
            <w:pPr>
              <w:pStyle w:val="18"/>
            </w:pPr>
            <w:r>
              <w:t>资金支出计划（%）</w:t>
            </w:r>
          </w:p>
        </w:tc>
        <w:tc>
          <w:tcPr>
            <w:tcW w:w="2608" w:type="dxa"/>
            <w:gridSpan w:val="2"/>
            <w:vAlign w:val="center"/>
          </w:tcPr>
          <w:p w14:paraId="513F2ECE">
            <w:pPr>
              <w:pStyle w:val="18"/>
            </w:pPr>
            <w:r>
              <w:t>3月底</w:t>
            </w:r>
          </w:p>
        </w:tc>
        <w:tc>
          <w:tcPr>
            <w:tcW w:w="1587" w:type="dxa"/>
            <w:vAlign w:val="center"/>
          </w:tcPr>
          <w:p w14:paraId="740C76DF">
            <w:pPr>
              <w:pStyle w:val="18"/>
            </w:pPr>
            <w:r>
              <w:t>6月底</w:t>
            </w:r>
          </w:p>
        </w:tc>
        <w:tc>
          <w:tcPr>
            <w:tcW w:w="1304" w:type="dxa"/>
            <w:vAlign w:val="center"/>
          </w:tcPr>
          <w:p w14:paraId="7FC06DB0">
            <w:pPr>
              <w:pStyle w:val="18"/>
            </w:pPr>
            <w:r>
              <w:t>10月底</w:t>
            </w:r>
          </w:p>
        </w:tc>
        <w:tc>
          <w:tcPr>
            <w:tcW w:w="3118" w:type="dxa"/>
            <w:gridSpan w:val="2"/>
            <w:vAlign w:val="center"/>
          </w:tcPr>
          <w:p w14:paraId="3B9F8182">
            <w:pPr>
              <w:pStyle w:val="18"/>
            </w:pPr>
            <w:r>
              <w:t>12月底</w:t>
            </w:r>
          </w:p>
        </w:tc>
      </w:tr>
      <w:tr w14:paraId="460DD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9EA1FB"/>
        </w:tc>
        <w:tc>
          <w:tcPr>
            <w:tcW w:w="2608" w:type="dxa"/>
            <w:gridSpan w:val="2"/>
            <w:vAlign w:val="center"/>
          </w:tcPr>
          <w:p w14:paraId="2E859BDD">
            <w:pPr>
              <w:pStyle w:val="19"/>
            </w:pPr>
            <w:r>
              <w:t>30%</w:t>
            </w:r>
          </w:p>
        </w:tc>
        <w:tc>
          <w:tcPr>
            <w:tcW w:w="1587" w:type="dxa"/>
            <w:vAlign w:val="center"/>
          </w:tcPr>
          <w:p w14:paraId="0798D365">
            <w:pPr>
              <w:pStyle w:val="19"/>
            </w:pPr>
            <w:r>
              <w:t>60%</w:t>
            </w:r>
          </w:p>
        </w:tc>
        <w:tc>
          <w:tcPr>
            <w:tcW w:w="1304" w:type="dxa"/>
            <w:vAlign w:val="center"/>
          </w:tcPr>
          <w:p w14:paraId="4EF5B1A9">
            <w:pPr>
              <w:pStyle w:val="19"/>
            </w:pPr>
            <w:r>
              <w:t>90%</w:t>
            </w:r>
          </w:p>
        </w:tc>
        <w:tc>
          <w:tcPr>
            <w:tcW w:w="3118" w:type="dxa"/>
            <w:gridSpan w:val="2"/>
            <w:vAlign w:val="center"/>
          </w:tcPr>
          <w:p w14:paraId="4EAC5560">
            <w:pPr>
              <w:pStyle w:val="19"/>
            </w:pPr>
            <w:r>
              <w:t>100%</w:t>
            </w:r>
          </w:p>
        </w:tc>
      </w:tr>
      <w:tr w14:paraId="0EA0A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192FA">
            <w:pPr>
              <w:pStyle w:val="18"/>
            </w:pPr>
            <w:r>
              <w:t>绩效目标</w:t>
            </w:r>
          </w:p>
        </w:tc>
        <w:tc>
          <w:tcPr>
            <w:tcW w:w="8617" w:type="dxa"/>
            <w:gridSpan w:val="6"/>
            <w:vAlign w:val="center"/>
          </w:tcPr>
          <w:p w14:paraId="0926D01D">
            <w:pPr>
              <w:pStyle w:val="17"/>
            </w:pPr>
            <w:r>
              <w:t>保障退役士官安置前的生活和保险的延续，保障待安置期间的基本生活，践行当兵光荣的理念。促进社会和谐稳定，体现党的温暖，我国安置水平的提高。</w:t>
            </w:r>
          </w:p>
        </w:tc>
      </w:tr>
    </w:tbl>
    <w:p w14:paraId="5CE1BC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5"/>
        <w:gridCol w:w="1325"/>
        <w:gridCol w:w="1325"/>
        <w:gridCol w:w="2651"/>
        <w:gridCol w:w="1325"/>
        <w:gridCol w:w="1325"/>
      </w:tblGrid>
      <w:tr w14:paraId="7417D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tblHeader/>
          <w:jc w:val="center"/>
        </w:trPr>
        <w:tc>
          <w:tcPr>
            <w:tcW w:w="1325" w:type="dxa"/>
            <w:vAlign w:val="center"/>
          </w:tcPr>
          <w:p w14:paraId="6CB5C089">
            <w:pPr>
              <w:pStyle w:val="18"/>
            </w:pPr>
            <w:r>
              <w:t>一级指标</w:t>
            </w:r>
          </w:p>
        </w:tc>
        <w:tc>
          <w:tcPr>
            <w:tcW w:w="1325" w:type="dxa"/>
            <w:vAlign w:val="center"/>
          </w:tcPr>
          <w:p w14:paraId="0474E100">
            <w:pPr>
              <w:pStyle w:val="18"/>
            </w:pPr>
            <w:r>
              <w:t>二级指标</w:t>
            </w:r>
          </w:p>
        </w:tc>
        <w:tc>
          <w:tcPr>
            <w:tcW w:w="1325" w:type="dxa"/>
            <w:vAlign w:val="center"/>
          </w:tcPr>
          <w:p w14:paraId="3ED5FD19">
            <w:pPr>
              <w:pStyle w:val="18"/>
            </w:pPr>
            <w:r>
              <w:t>三级指标</w:t>
            </w:r>
          </w:p>
        </w:tc>
        <w:tc>
          <w:tcPr>
            <w:tcW w:w="2651" w:type="dxa"/>
            <w:vAlign w:val="center"/>
          </w:tcPr>
          <w:p w14:paraId="1FED09DA">
            <w:pPr>
              <w:pStyle w:val="18"/>
            </w:pPr>
            <w:r>
              <w:t>绩效指标描述</w:t>
            </w:r>
          </w:p>
        </w:tc>
        <w:tc>
          <w:tcPr>
            <w:tcW w:w="1325" w:type="dxa"/>
            <w:vAlign w:val="center"/>
          </w:tcPr>
          <w:p w14:paraId="06A1CC8A">
            <w:pPr>
              <w:pStyle w:val="18"/>
            </w:pPr>
            <w:r>
              <w:t>指标值</w:t>
            </w:r>
          </w:p>
        </w:tc>
        <w:tc>
          <w:tcPr>
            <w:tcW w:w="1325" w:type="dxa"/>
            <w:vAlign w:val="center"/>
          </w:tcPr>
          <w:p w14:paraId="3D623477">
            <w:pPr>
              <w:pStyle w:val="18"/>
            </w:pPr>
            <w:r>
              <w:t>指标值确定依据</w:t>
            </w:r>
          </w:p>
        </w:tc>
      </w:tr>
      <w:tr w14:paraId="57240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jc w:val="center"/>
        </w:trPr>
        <w:tc>
          <w:tcPr>
            <w:tcW w:w="1325" w:type="dxa"/>
            <w:vMerge w:val="restart"/>
            <w:vAlign w:val="center"/>
          </w:tcPr>
          <w:p w14:paraId="15E7CD4D">
            <w:pPr>
              <w:pStyle w:val="19"/>
            </w:pPr>
            <w:r>
              <w:t>产出指标</w:t>
            </w:r>
          </w:p>
        </w:tc>
        <w:tc>
          <w:tcPr>
            <w:tcW w:w="1325" w:type="dxa"/>
            <w:vAlign w:val="center"/>
          </w:tcPr>
          <w:p w14:paraId="190DC92B">
            <w:pPr>
              <w:pStyle w:val="17"/>
            </w:pPr>
            <w:r>
              <w:t>数量指标</w:t>
            </w:r>
          </w:p>
        </w:tc>
        <w:tc>
          <w:tcPr>
            <w:tcW w:w="1325" w:type="dxa"/>
            <w:vAlign w:val="center"/>
          </w:tcPr>
          <w:p w14:paraId="65934C2F">
            <w:pPr>
              <w:pStyle w:val="17"/>
            </w:pPr>
            <w:r>
              <w:t>退役士兵人数</w:t>
            </w:r>
          </w:p>
        </w:tc>
        <w:tc>
          <w:tcPr>
            <w:tcW w:w="2651" w:type="dxa"/>
            <w:vAlign w:val="center"/>
          </w:tcPr>
          <w:p w14:paraId="1B47E81B">
            <w:pPr>
              <w:pStyle w:val="17"/>
            </w:pPr>
            <w:r>
              <w:t>退役士兵人数占该总人数的比率</w:t>
            </w:r>
          </w:p>
        </w:tc>
        <w:tc>
          <w:tcPr>
            <w:tcW w:w="1325" w:type="dxa"/>
            <w:vAlign w:val="center"/>
          </w:tcPr>
          <w:p w14:paraId="0B1AC62A">
            <w:pPr>
              <w:pStyle w:val="17"/>
            </w:pPr>
            <w:r>
              <w:t>≥26人</w:t>
            </w:r>
          </w:p>
        </w:tc>
        <w:tc>
          <w:tcPr>
            <w:tcW w:w="1325" w:type="dxa"/>
            <w:vAlign w:val="center"/>
          </w:tcPr>
          <w:p w14:paraId="4919C6EC">
            <w:pPr>
              <w:rPr>
                <w:sz w:val="20"/>
                <w:szCs w:val="20"/>
              </w:rPr>
            </w:pPr>
            <w:r>
              <w:rPr>
                <w:sz w:val="20"/>
                <w:szCs w:val="20"/>
              </w:rPr>
              <w:t>符合政府安置条件的退役士兵安置工作的实施意见</w:t>
            </w:r>
          </w:p>
        </w:tc>
      </w:tr>
      <w:tr w14:paraId="7F254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jc w:val="center"/>
        </w:trPr>
        <w:tc>
          <w:tcPr>
            <w:tcW w:w="1325" w:type="dxa"/>
            <w:vMerge w:val="continue"/>
            <w:vAlign w:val="center"/>
          </w:tcPr>
          <w:p w14:paraId="422EF327"/>
        </w:tc>
        <w:tc>
          <w:tcPr>
            <w:tcW w:w="1325" w:type="dxa"/>
            <w:vAlign w:val="center"/>
          </w:tcPr>
          <w:p w14:paraId="6CBA06D3">
            <w:pPr>
              <w:pStyle w:val="17"/>
            </w:pPr>
            <w:r>
              <w:t>质量指标</w:t>
            </w:r>
          </w:p>
        </w:tc>
        <w:tc>
          <w:tcPr>
            <w:tcW w:w="1325" w:type="dxa"/>
            <w:vAlign w:val="center"/>
          </w:tcPr>
          <w:p w14:paraId="5194F5CD">
            <w:pPr>
              <w:pStyle w:val="17"/>
            </w:pPr>
            <w:r>
              <w:t>待安置生活费发放金额</w:t>
            </w:r>
          </w:p>
        </w:tc>
        <w:tc>
          <w:tcPr>
            <w:tcW w:w="2651" w:type="dxa"/>
            <w:vAlign w:val="center"/>
          </w:tcPr>
          <w:p w14:paraId="0E289A98">
            <w:pPr>
              <w:pStyle w:val="17"/>
            </w:pPr>
            <w:r>
              <w:t>待安置生活费及时发放到位</w:t>
            </w:r>
          </w:p>
        </w:tc>
        <w:tc>
          <w:tcPr>
            <w:tcW w:w="1325" w:type="dxa"/>
            <w:vAlign w:val="center"/>
          </w:tcPr>
          <w:p w14:paraId="6EF147A8">
            <w:pPr>
              <w:pStyle w:val="17"/>
            </w:pPr>
            <w:r>
              <w:t>≥98%</w:t>
            </w:r>
          </w:p>
        </w:tc>
        <w:tc>
          <w:tcPr>
            <w:tcW w:w="1325" w:type="dxa"/>
            <w:vAlign w:val="center"/>
          </w:tcPr>
          <w:p w14:paraId="75B825B5">
            <w:pPr>
              <w:rPr>
                <w:sz w:val="15"/>
                <w:szCs w:val="15"/>
              </w:rPr>
            </w:pPr>
            <w:r>
              <w:rPr>
                <w:sz w:val="15"/>
                <w:szCs w:val="15"/>
              </w:rPr>
              <w:t>符合政府安置条件的退役士兵安置工作的实施意见</w:t>
            </w:r>
          </w:p>
        </w:tc>
      </w:tr>
      <w:tr w14:paraId="6D63B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jc w:val="center"/>
        </w:trPr>
        <w:tc>
          <w:tcPr>
            <w:tcW w:w="1325" w:type="dxa"/>
            <w:vMerge w:val="continue"/>
            <w:vAlign w:val="center"/>
          </w:tcPr>
          <w:p w14:paraId="62E0987C"/>
        </w:tc>
        <w:tc>
          <w:tcPr>
            <w:tcW w:w="1325" w:type="dxa"/>
            <w:vAlign w:val="center"/>
          </w:tcPr>
          <w:p w14:paraId="09F02FF8">
            <w:pPr>
              <w:pStyle w:val="17"/>
            </w:pPr>
            <w:r>
              <w:t>时效指标</w:t>
            </w:r>
          </w:p>
        </w:tc>
        <w:tc>
          <w:tcPr>
            <w:tcW w:w="1325" w:type="dxa"/>
            <w:vAlign w:val="center"/>
          </w:tcPr>
          <w:p w14:paraId="31334314">
            <w:pPr>
              <w:pStyle w:val="17"/>
            </w:pPr>
            <w:r>
              <w:t>经费足额拨付率</w:t>
            </w:r>
          </w:p>
        </w:tc>
        <w:tc>
          <w:tcPr>
            <w:tcW w:w="2651" w:type="dxa"/>
            <w:vAlign w:val="center"/>
          </w:tcPr>
          <w:p w14:paraId="182C26B6">
            <w:pPr>
              <w:pStyle w:val="17"/>
            </w:pPr>
            <w:r>
              <w:t>经费足额及时按月发放到位</w:t>
            </w:r>
          </w:p>
        </w:tc>
        <w:tc>
          <w:tcPr>
            <w:tcW w:w="1325" w:type="dxa"/>
            <w:vAlign w:val="center"/>
          </w:tcPr>
          <w:p w14:paraId="1FA71491">
            <w:pPr>
              <w:pStyle w:val="17"/>
            </w:pPr>
            <w:r>
              <w:t>≥98%</w:t>
            </w:r>
          </w:p>
        </w:tc>
        <w:tc>
          <w:tcPr>
            <w:tcW w:w="1325" w:type="dxa"/>
            <w:vAlign w:val="center"/>
          </w:tcPr>
          <w:p w14:paraId="444971FC">
            <w:pPr>
              <w:rPr>
                <w:sz w:val="15"/>
                <w:szCs w:val="15"/>
              </w:rPr>
            </w:pPr>
            <w:r>
              <w:rPr>
                <w:sz w:val="15"/>
                <w:szCs w:val="15"/>
              </w:rPr>
              <w:t>符合政府安置条件的退役士兵安置工作的实施意见</w:t>
            </w:r>
          </w:p>
        </w:tc>
      </w:tr>
      <w:tr w14:paraId="630B7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jc w:val="center"/>
        </w:trPr>
        <w:tc>
          <w:tcPr>
            <w:tcW w:w="1325" w:type="dxa"/>
            <w:vMerge w:val="continue"/>
            <w:vAlign w:val="center"/>
          </w:tcPr>
          <w:p w14:paraId="22A257FE"/>
        </w:tc>
        <w:tc>
          <w:tcPr>
            <w:tcW w:w="1325" w:type="dxa"/>
            <w:vAlign w:val="center"/>
          </w:tcPr>
          <w:p w14:paraId="3CD59860">
            <w:pPr>
              <w:pStyle w:val="17"/>
            </w:pPr>
            <w:r>
              <w:t>成本指标</w:t>
            </w:r>
          </w:p>
        </w:tc>
        <w:tc>
          <w:tcPr>
            <w:tcW w:w="1325" w:type="dxa"/>
            <w:vAlign w:val="center"/>
          </w:tcPr>
          <w:p w14:paraId="45618D48">
            <w:pPr>
              <w:pStyle w:val="17"/>
            </w:pPr>
            <w:r>
              <w:t>公用经费节约率</w:t>
            </w:r>
          </w:p>
        </w:tc>
        <w:tc>
          <w:tcPr>
            <w:tcW w:w="2651" w:type="dxa"/>
            <w:vAlign w:val="center"/>
          </w:tcPr>
          <w:p w14:paraId="3357F4A5">
            <w:pPr>
              <w:pStyle w:val="17"/>
            </w:pPr>
            <w:r>
              <w:t>（预算金额-报销金额）/预算金额</w:t>
            </w:r>
          </w:p>
        </w:tc>
        <w:tc>
          <w:tcPr>
            <w:tcW w:w="1325" w:type="dxa"/>
            <w:vAlign w:val="center"/>
          </w:tcPr>
          <w:p w14:paraId="6113F814">
            <w:pPr>
              <w:pStyle w:val="17"/>
            </w:pPr>
            <w:r>
              <w:t>≥95%</w:t>
            </w:r>
          </w:p>
        </w:tc>
        <w:tc>
          <w:tcPr>
            <w:tcW w:w="1325" w:type="dxa"/>
            <w:vAlign w:val="center"/>
          </w:tcPr>
          <w:p w14:paraId="26229054">
            <w:pPr>
              <w:rPr>
                <w:sz w:val="15"/>
                <w:szCs w:val="15"/>
              </w:rPr>
            </w:pPr>
            <w:r>
              <w:rPr>
                <w:sz w:val="15"/>
                <w:szCs w:val="15"/>
              </w:rPr>
              <w:t>符合政府安置条件的退役士兵安置工作的实施意见</w:t>
            </w:r>
          </w:p>
        </w:tc>
      </w:tr>
      <w:tr w14:paraId="25A04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jc w:val="center"/>
        </w:trPr>
        <w:tc>
          <w:tcPr>
            <w:tcW w:w="1325" w:type="dxa"/>
            <w:vMerge w:val="restart"/>
            <w:vAlign w:val="center"/>
          </w:tcPr>
          <w:p w14:paraId="1A93448C">
            <w:pPr>
              <w:pStyle w:val="19"/>
            </w:pPr>
            <w:r>
              <w:t>效益指标</w:t>
            </w:r>
          </w:p>
        </w:tc>
        <w:tc>
          <w:tcPr>
            <w:tcW w:w="1325" w:type="dxa"/>
            <w:vAlign w:val="center"/>
          </w:tcPr>
          <w:p w14:paraId="37D5D6A1">
            <w:pPr>
              <w:pStyle w:val="17"/>
            </w:pPr>
            <w:r>
              <w:t>社会效益指标</w:t>
            </w:r>
          </w:p>
        </w:tc>
        <w:tc>
          <w:tcPr>
            <w:tcW w:w="1325" w:type="dxa"/>
            <w:vAlign w:val="center"/>
          </w:tcPr>
          <w:p w14:paraId="321AF849">
            <w:pPr>
              <w:pStyle w:val="17"/>
            </w:pPr>
            <w:r>
              <w:t>长期使用性</w:t>
            </w:r>
          </w:p>
        </w:tc>
        <w:tc>
          <w:tcPr>
            <w:tcW w:w="2651" w:type="dxa"/>
            <w:vAlign w:val="center"/>
          </w:tcPr>
          <w:p w14:paraId="040A3A3D">
            <w:pPr>
              <w:pStyle w:val="17"/>
            </w:pPr>
            <w:r>
              <w:t>促进社会和谐</w:t>
            </w:r>
          </w:p>
        </w:tc>
        <w:tc>
          <w:tcPr>
            <w:tcW w:w="1325" w:type="dxa"/>
            <w:vAlign w:val="center"/>
          </w:tcPr>
          <w:p w14:paraId="22FD2208">
            <w:pPr>
              <w:pStyle w:val="17"/>
            </w:pPr>
            <w:r>
              <w:t>≥95%</w:t>
            </w:r>
          </w:p>
        </w:tc>
        <w:tc>
          <w:tcPr>
            <w:tcW w:w="1325" w:type="dxa"/>
            <w:vAlign w:val="center"/>
          </w:tcPr>
          <w:p w14:paraId="3DD7018A">
            <w:pPr>
              <w:rPr>
                <w:sz w:val="15"/>
                <w:szCs w:val="15"/>
              </w:rPr>
            </w:pPr>
            <w:r>
              <w:rPr>
                <w:sz w:val="15"/>
                <w:szCs w:val="15"/>
              </w:rPr>
              <w:t>符合政府安置条件的退役士兵安置工作的实施意见</w:t>
            </w:r>
          </w:p>
        </w:tc>
      </w:tr>
      <w:tr w14:paraId="72BFB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jc w:val="center"/>
        </w:trPr>
        <w:tc>
          <w:tcPr>
            <w:tcW w:w="1325" w:type="dxa"/>
            <w:vMerge w:val="continue"/>
            <w:vAlign w:val="center"/>
          </w:tcPr>
          <w:p w14:paraId="5F510FA5"/>
        </w:tc>
        <w:tc>
          <w:tcPr>
            <w:tcW w:w="1325" w:type="dxa"/>
            <w:vAlign w:val="center"/>
          </w:tcPr>
          <w:p w14:paraId="6FB30B8D">
            <w:pPr>
              <w:pStyle w:val="17"/>
            </w:pPr>
            <w:r>
              <w:t>可持续影响指标</w:t>
            </w:r>
          </w:p>
        </w:tc>
        <w:tc>
          <w:tcPr>
            <w:tcW w:w="1325" w:type="dxa"/>
            <w:vAlign w:val="center"/>
          </w:tcPr>
          <w:p w14:paraId="627D7E3A">
            <w:pPr>
              <w:pStyle w:val="17"/>
            </w:pPr>
            <w:r>
              <w:t>退役士兵生活情况</w:t>
            </w:r>
          </w:p>
        </w:tc>
        <w:tc>
          <w:tcPr>
            <w:tcW w:w="2651" w:type="dxa"/>
            <w:vAlign w:val="center"/>
          </w:tcPr>
          <w:p w14:paraId="73611BC3">
            <w:pPr>
              <w:pStyle w:val="17"/>
            </w:pPr>
            <w:r>
              <w:t>为退役士兵生活提供保障，提升其生活幸福度</w:t>
            </w:r>
          </w:p>
        </w:tc>
        <w:tc>
          <w:tcPr>
            <w:tcW w:w="1325" w:type="dxa"/>
            <w:vAlign w:val="center"/>
          </w:tcPr>
          <w:p w14:paraId="33CF82F3">
            <w:pPr>
              <w:pStyle w:val="17"/>
            </w:pPr>
            <w:r>
              <w:t>≥95%</w:t>
            </w:r>
          </w:p>
        </w:tc>
        <w:tc>
          <w:tcPr>
            <w:tcW w:w="1325" w:type="dxa"/>
            <w:vAlign w:val="center"/>
          </w:tcPr>
          <w:p w14:paraId="6296655D">
            <w:pPr>
              <w:rPr>
                <w:sz w:val="15"/>
                <w:szCs w:val="15"/>
              </w:rPr>
            </w:pPr>
            <w:r>
              <w:rPr>
                <w:sz w:val="15"/>
                <w:szCs w:val="15"/>
              </w:rPr>
              <w:t>符合政府安置条件的退役士兵安置工作的实施意见</w:t>
            </w:r>
          </w:p>
        </w:tc>
      </w:tr>
      <w:tr w14:paraId="2BACA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7" w:hRule="atLeast"/>
          <w:jc w:val="center"/>
        </w:trPr>
        <w:tc>
          <w:tcPr>
            <w:tcW w:w="1325" w:type="dxa"/>
            <w:vMerge w:val="continue"/>
            <w:vAlign w:val="center"/>
          </w:tcPr>
          <w:p w14:paraId="11CE335A"/>
        </w:tc>
        <w:tc>
          <w:tcPr>
            <w:tcW w:w="1325" w:type="dxa"/>
            <w:vAlign w:val="center"/>
          </w:tcPr>
          <w:p w14:paraId="0512461E">
            <w:pPr>
              <w:pStyle w:val="17"/>
            </w:pPr>
            <w:r>
              <w:t>经济效益指标</w:t>
            </w:r>
          </w:p>
        </w:tc>
        <w:tc>
          <w:tcPr>
            <w:tcW w:w="1325" w:type="dxa"/>
            <w:vAlign w:val="center"/>
          </w:tcPr>
          <w:p w14:paraId="52674966">
            <w:pPr>
              <w:pStyle w:val="17"/>
            </w:pPr>
            <w:r>
              <w:t>退役士兵就业生活等方面得到有效保障</w:t>
            </w:r>
          </w:p>
        </w:tc>
        <w:tc>
          <w:tcPr>
            <w:tcW w:w="2651" w:type="dxa"/>
            <w:vAlign w:val="center"/>
          </w:tcPr>
          <w:p w14:paraId="61728C16">
            <w:pPr>
              <w:pStyle w:val="17"/>
            </w:pPr>
            <w:r>
              <w:t>保证退役士兵安置工作健康运行，退役士兵就业生活等方面得到有效保障</w:t>
            </w:r>
          </w:p>
        </w:tc>
        <w:tc>
          <w:tcPr>
            <w:tcW w:w="1325" w:type="dxa"/>
            <w:vAlign w:val="center"/>
          </w:tcPr>
          <w:p w14:paraId="33516C81">
            <w:pPr>
              <w:pStyle w:val="17"/>
            </w:pPr>
            <w:r>
              <w:t>≥95%</w:t>
            </w:r>
          </w:p>
        </w:tc>
        <w:tc>
          <w:tcPr>
            <w:tcW w:w="1325" w:type="dxa"/>
            <w:vAlign w:val="center"/>
          </w:tcPr>
          <w:p w14:paraId="54D30FF3">
            <w:pPr>
              <w:rPr>
                <w:sz w:val="20"/>
                <w:szCs w:val="20"/>
              </w:rPr>
            </w:pPr>
            <w:r>
              <w:rPr>
                <w:sz w:val="20"/>
                <w:szCs w:val="20"/>
              </w:rPr>
              <w:t>符合政府安置条件的退役士兵安置工作的实施意见</w:t>
            </w:r>
          </w:p>
        </w:tc>
      </w:tr>
      <w:tr w14:paraId="76001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325" w:type="dxa"/>
            <w:vAlign w:val="center"/>
          </w:tcPr>
          <w:p w14:paraId="6186A7B7">
            <w:pPr>
              <w:pStyle w:val="19"/>
            </w:pPr>
            <w:r>
              <w:t>满意度指标</w:t>
            </w:r>
          </w:p>
        </w:tc>
        <w:tc>
          <w:tcPr>
            <w:tcW w:w="1325" w:type="dxa"/>
            <w:vAlign w:val="center"/>
          </w:tcPr>
          <w:p w14:paraId="4C952FBC">
            <w:pPr>
              <w:pStyle w:val="17"/>
            </w:pPr>
            <w:r>
              <w:t>服务对象满意度指标</w:t>
            </w:r>
          </w:p>
        </w:tc>
        <w:tc>
          <w:tcPr>
            <w:tcW w:w="1325" w:type="dxa"/>
            <w:vAlign w:val="center"/>
          </w:tcPr>
          <w:p w14:paraId="6D8985EC">
            <w:pPr>
              <w:pStyle w:val="17"/>
            </w:pPr>
            <w:r>
              <w:t>退役士兵满意度</w:t>
            </w:r>
          </w:p>
        </w:tc>
        <w:tc>
          <w:tcPr>
            <w:tcW w:w="2651" w:type="dxa"/>
            <w:vAlign w:val="center"/>
          </w:tcPr>
          <w:p w14:paraId="2DF6DA81">
            <w:pPr>
              <w:pStyle w:val="17"/>
            </w:pPr>
            <w:r>
              <w:t>退役士兵对退役安置的满意程度</w:t>
            </w:r>
          </w:p>
        </w:tc>
        <w:tc>
          <w:tcPr>
            <w:tcW w:w="1325" w:type="dxa"/>
            <w:vAlign w:val="center"/>
          </w:tcPr>
          <w:p w14:paraId="38C79D56">
            <w:pPr>
              <w:pStyle w:val="17"/>
            </w:pPr>
            <w:r>
              <w:t>≥90%</w:t>
            </w:r>
          </w:p>
        </w:tc>
        <w:tc>
          <w:tcPr>
            <w:tcW w:w="1325" w:type="dxa"/>
            <w:vAlign w:val="center"/>
          </w:tcPr>
          <w:p w14:paraId="4A570285">
            <w:pPr>
              <w:rPr>
                <w:sz w:val="20"/>
                <w:szCs w:val="20"/>
              </w:rPr>
            </w:pPr>
            <w:r>
              <w:rPr>
                <w:sz w:val="16"/>
                <w:szCs w:val="16"/>
              </w:rPr>
              <w:t>符合政府安置条件的退役士兵安置工作的实施意见</w:t>
            </w:r>
          </w:p>
        </w:tc>
      </w:tr>
    </w:tbl>
    <w:p w14:paraId="3DCCB9A3">
      <w:pPr>
        <w:sectPr>
          <w:pgSz w:w="11900" w:h="16840"/>
          <w:pgMar w:top="1984" w:right="1304" w:bottom="1134" w:left="1304" w:header="720" w:footer="720" w:gutter="0"/>
          <w:cols w:space="720" w:num="1"/>
        </w:sectPr>
      </w:pPr>
    </w:p>
    <w:p w14:paraId="3C8DBABF">
      <w:pPr>
        <w:spacing w:before="0" w:after="0"/>
        <w:jc w:val="left"/>
        <w:outlineLvl w:val="3"/>
      </w:pPr>
      <w:bookmarkStart w:id="20" w:name="_Toc_4_4_0000000036"/>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.退役士兵养老保险接续绩效目标表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DC8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8BD32C">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27B70631">
            <w:pPr>
              <w:pStyle w:val="15"/>
            </w:pPr>
            <w:r>
              <w:t>单位：万元</w:t>
            </w:r>
          </w:p>
        </w:tc>
      </w:tr>
      <w:tr w14:paraId="04095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68FEA">
            <w:pPr>
              <w:pStyle w:val="18"/>
            </w:pPr>
            <w:r>
              <w:t>项目编码</w:t>
            </w:r>
          </w:p>
        </w:tc>
        <w:tc>
          <w:tcPr>
            <w:tcW w:w="2608" w:type="dxa"/>
            <w:gridSpan w:val="2"/>
            <w:vAlign w:val="center"/>
          </w:tcPr>
          <w:p w14:paraId="3EF65B09">
            <w:pPr>
              <w:pStyle w:val="17"/>
            </w:pPr>
            <w:r>
              <w:rPr>
                <w:sz w:val="20"/>
                <w:szCs w:val="22"/>
              </w:rPr>
              <w:t>13028123P00302910001J</w:t>
            </w:r>
          </w:p>
        </w:tc>
        <w:tc>
          <w:tcPr>
            <w:tcW w:w="1587" w:type="dxa"/>
            <w:vAlign w:val="center"/>
          </w:tcPr>
          <w:p w14:paraId="4E3C162E">
            <w:pPr>
              <w:pStyle w:val="18"/>
            </w:pPr>
            <w:r>
              <w:t>项目名称</w:t>
            </w:r>
          </w:p>
        </w:tc>
        <w:tc>
          <w:tcPr>
            <w:tcW w:w="4422" w:type="dxa"/>
            <w:gridSpan w:val="3"/>
            <w:vAlign w:val="center"/>
          </w:tcPr>
          <w:p w14:paraId="201D341F">
            <w:pPr>
              <w:pStyle w:val="17"/>
            </w:pPr>
            <w:r>
              <w:t>退役士兵养老保险接续</w:t>
            </w:r>
          </w:p>
        </w:tc>
      </w:tr>
      <w:tr w14:paraId="35F5D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77107">
            <w:pPr>
              <w:pStyle w:val="18"/>
            </w:pPr>
            <w:r>
              <w:t>预算规模及资金用途</w:t>
            </w:r>
          </w:p>
        </w:tc>
        <w:tc>
          <w:tcPr>
            <w:tcW w:w="1276" w:type="dxa"/>
            <w:vAlign w:val="center"/>
          </w:tcPr>
          <w:p w14:paraId="337D9065">
            <w:pPr>
              <w:pStyle w:val="18"/>
            </w:pPr>
            <w:r>
              <w:t>预算数</w:t>
            </w:r>
          </w:p>
        </w:tc>
        <w:tc>
          <w:tcPr>
            <w:tcW w:w="1332" w:type="dxa"/>
            <w:vAlign w:val="center"/>
          </w:tcPr>
          <w:p w14:paraId="0460F9AD">
            <w:pPr>
              <w:pStyle w:val="17"/>
            </w:pPr>
            <w:r>
              <w:t>500.00</w:t>
            </w:r>
          </w:p>
        </w:tc>
        <w:tc>
          <w:tcPr>
            <w:tcW w:w="1587" w:type="dxa"/>
            <w:vAlign w:val="center"/>
          </w:tcPr>
          <w:p w14:paraId="0C28B1CD">
            <w:pPr>
              <w:pStyle w:val="18"/>
            </w:pPr>
            <w:r>
              <w:t>其中：财政    资金</w:t>
            </w:r>
          </w:p>
        </w:tc>
        <w:tc>
          <w:tcPr>
            <w:tcW w:w="1304" w:type="dxa"/>
            <w:vAlign w:val="center"/>
          </w:tcPr>
          <w:p w14:paraId="20296703">
            <w:pPr>
              <w:pStyle w:val="17"/>
            </w:pPr>
            <w:r>
              <w:t>500.00</w:t>
            </w:r>
          </w:p>
        </w:tc>
        <w:tc>
          <w:tcPr>
            <w:tcW w:w="1276" w:type="dxa"/>
            <w:vAlign w:val="center"/>
          </w:tcPr>
          <w:p w14:paraId="3E3FC6C4">
            <w:pPr>
              <w:pStyle w:val="18"/>
            </w:pPr>
            <w:r>
              <w:t>其他资金</w:t>
            </w:r>
          </w:p>
        </w:tc>
        <w:tc>
          <w:tcPr>
            <w:tcW w:w="1843" w:type="dxa"/>
            <w:vAlign w:val="center"/>
          </w:tcPr>
          <w:p w14:paraId="5C4725BE">
            <w:pPr>
              <w:pStyle w:val="17"/>
            </w:pPr>
            <w:r>
              <w:t xml:space="preserve"> </w:t>
            </w:r>
          </w:p>
        </w:tc>
      </w:tr>
      <w:tr w14:paraId="31504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4CCAC0"/>
        </w:tc>
        <w:tc>
          <w:tcPr>
            <w:tcW w:w="8617" w:type="dxa"/>
            <w:gridSpan w:val="6"/>
            <w:vAlign w:val="center"/>
          </w:tcPr>
          <w:p w14:paraId="780B18AB">
            <w:pPr>
              <w:pStyle w:val="17"/>
            </w:pPr>
            <w:r>
              <w:t>预算数500万元，其中：财政资金500万元，其他资金0万元。主要用于"通过为部分退役士兵补缴基本养老保险，解决部分退役士兵未参保和断缴问题，保障退役士兵享受相应的养老保险待遇</w:t>
            </w:r>
            <w:r>
              <w:rPr>
                <w:rFonts w:hint="eastAsia"/>
                <w:lang w:val="en-US" w:eastAsia="zh-CN"/>
              </w:rPr>
              <w:t>。</w:t>
            </w:r>
          </w:p>
        </w:tc>
      </w:tr>
      <w:tr w14:paraId="071CB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C58DA">
            <w:pPr>
              <w:pStyle w:val="18"/>
            </w:pPr>
            <w:r>
              <w:t>资金支出计划（%）</w:t>
            </w:r>
          </w:p>
        </w:tc>
        <w:tc>
          <w:tcPr>
            <w:tcW w:w="2608" w:type="dxa"/>
            <w:gridSpan w:val="2"/>
            <w:vAlign w:val="center"/>
          </w:tcPr>
          <w:p w14:paraId="45EA6209">
            <w:pPr>
              <w:pStyle w:val="18"/>
            </w:pPr>
            <w:r>
              <w:t>3月底</w:t>
            </w:r>
          </w:p>
        </w:tc>
        <w:tc>
          <w:tcPr>
            <w:tcW w:w="1587" w:type="dxa"/>
            <w:vAlign w:val="center"/>
          </w:tcPr>
          <w:p w14:paraId="52A96DBA">
            <w:pPr>
              <w:pStyle w:val="18"/>
            </w:pPr>
            <w:r>
              <w:t>6月底</w:t>
            </w:r>
          </w:p>
        </w:tc>
        <w:tc>
          <w:tcPr>
            <w:tcW w:w="1304" w:type="dxa"/>
            <w:vAlign w:val="center"/>
          </w:tcPr>
          <w:p w14:paraId="4B1C742A">
            <w:pPr>
              <w:pStyle w:val="18"/>
            </w:pPr>
            <w:r>
              <w:t>10月底</w:t>
            </w:r>
          </w:p>
        </w:tc>
        <w:tc>
          <w:tcPr>
            <w:tcW w:w="3118" w:type="dxa"/>
            <w:gridSpan w:val="2"/>
            <w:vAlign w:val="center"/>
          </w:tcPr>
          <w:p w14:paraId="3EADD6AA">
            <w:pPr>
              <w:pStyle w:val="18"/>
            </w:pPr>
            <w:r>
              <w:t>12月底</w:t>
            </w:r>
          </w:p>
        </w:tc>
      </w:tr>
      <w:tr w14:paraId="206B7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9338E1"/>
        </w:tc>
        <w:tc>
          <w:tcPr>
            <w:tcW w:w="2608" w:type="dxa"/>
            <w:gridSpan w:val="2"/>
            <w:vAlign w:val="center"/>
          </w:tcPr>
          <w:p w14:paraId="09A76750">
            <w:pPr>
              <w:pStyle w:val="19"/>
            </w:pPr>
            <w:r>
              <w:t>30%</w:t>
            </w:r>
          </w:p>
        </w:tc>
        <w:tc>
          <w:tcPr>
            <w:tcW w:w="1587" w:type="dxa"/>
            <w:vAlign w:val="center"/>
          </w:tcPr>
          <w:p w14:paraId="6FCB3CBC">
            <w:pPr>
              <w:pStyle w:val="19"/>
            </w:pPr>
            <w:r>
              <w:t>60%</w:t>
            </w:r>
          </w:p>
        </w:tc>
        <w:tc>
          <w:tcPr>
            <w:tcW w:w="1304" w:type="dxa"/>
            <w:vAlign w:val="center"/>
          </w:tcPr>
          <w:p w14:paraId="2A802ECD">
            <w:pPr>
              <w:pStyle w:val="19"/>
            </w:pPr>
            <w:r>
              <w:t>90%</w:t>
            </w:r>
          </w:p>
        </w:tc>
        <w:tc>
          <w:tcPr>
            <w:tcW w:w="3118" w:type="dxa"/>
            <w:gridSpan w:val="2"/>
            <w:vAlign w:val="center"/>
          </w:tcPr>
          <w:p w14:paraId="6DB9CF08">
            <w:pPr>
              <w:pStyle w:val="19"/>
            </w:pPr>
            <w:r>
              <w:t>100%</w:t>
            </w:r>
          </w:p>
        </w:tc>
      </w:tr>
      <w:tr w14:paraId="57FB80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D5EF4D">
            <w:pPr>
              <w:pStyle w:val="18"/>
            </w:pPr>
            <w:r>
              <w:t>绩效目标</w:t>
            </w:r>
          </w:p>
        </w:tc>
        <w:tc>
          <w:tcPr>
            <w:tcW w:w="8617" w:type="dxa"/>
            <w:gridSpan w:val="6"/>
            <w:vAlign w:val="center"/>
          </w:tcPr>
          <w:p w14:paraId="2B45B734">
            <w:pPr>
              <w:pStyle w:val="17"/>
            </w:pPr>
            <w:r>
              <w:t>通过为部分退役士兵补缴基本养老保险，解决部分退役士兵未参保和断缴问题，保障退役士兵享受相应的养老保险待遇</w:t>
            </w:r>
            <w:r>
              <w:rPr>
                <w:rFonts w:hint="eastAsia"/>
                <w:lang w:eastAsia="zh-CN"/>
              </w:rPr>
              <w:t>。</w:t>
            </w:r>
          </w:p>
        </w:tc>
      </w:tr>
    </w:tbl>
    <w:p w14:paraId="147AAC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620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CBF30C8">
            <w:pPr>
              <w:pStyle w:val="18"/>
            </w:pPr>
            <w:r>
              <w:t>一级指标</w:t>
            </w:r>
          </w:p>
        </w:tc>
        <w:tc>
          <w:tcPr>
            <w:tcW w:w="1327" w:type="dxa"/>
            <w:vAlign w:val="center"/>
          </w:tcPr>
          <w:p w14:paraId="20083C00">
            <w:pPr>
              <w:pStyle w:val="18"/>
            </w:pPr>
            <w:r>
              <w:t>二级指标</w:t>
            </w:r>
          </w:p>
        </w:tc>
        <w:tc>
          <w:tcPr>
            <w:tcW w:w="1327" w:type="dxa"/>
            <w:vAlign w:val="center"/>
          </w:tcPr>
          <w:p w14:paraId="2B6AAFA2">
            <w:pPr>
              <w:pStyle w:val="18"/>
            </w:pPr>
            <w:r>
              <w:t>三级指标</w:t>
            </w:r>
          </w:p>
        </w:tc>
        <w:tc>
          <w:tcPr>
            <w:tcW w:w="2654" w:type="dxa"/>
            <w:vAlign w:val="center"/>
          </w:tcPr>
          <w:p w14:paraId="6988AC52">
            <w:pPr>
              <w:pStyle w:val="18"/>
            </w:pPr>
            <w:r>
              <w:t>绩效指标描述</w:t>
            </w:r>
          </w:p>
        </w:tc>
        <w:tc>
          <w:tcPr>
            <w:tcW w:w="1327" w:type="dxa"/>
            <w:vAlign w:val="center"/>
          </w:tcPr>
          <w:p w14:paraId="7A384A01">
            <w:pPr>
              <w:pStyle w:val="18"/>
            </w:pPr>
            <w:r>
              <w:t>指标值</w:t>
            </w:r>
          </w:p>
        </w:tc>
        <w:tc>
          <w:tcPr>
            <w:tcW w:w="1327" w:type="dxa"/>
            <w:vAlign w:val="center"/>
          </w:tcPr>
          <w:p w14:paraId="611A45F2">
            <w:pPr>
              <w:pStyle w:val="18"/>
            </w:pPr>
            <w:r>
              <w:t>指标值确定依据</w:t>
            </w:r>
          </w:p>
        </w:tc>
      </w:tr>
      <w:tr w14:paraId="19259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90A0E30">
            <w:pPr>
              <w:pStyle w:val="19"/>
            </w:pPr>
            <w:r>
              <w:t>产出指标</w:t>
            </w:r>
          </w:p>
        </w:tc>
        <w:tc>
          <w:tcPr>
            <w:tcW w:w="1327" w:type="dxa"/>
            <w:vAlign w:val="center"/>
          </w:tcPr>
          <w:p w14:paraId="1DA301C9">
            <w:pPr>
              <w:pStyle w:val="17"/>
            </w:pPr>
            <w:r>
              <w:t>数量指标</w:t>
            </w:r>
          </w:p>
        </w:tc>
        <w:tc>
          <w:tcPr>
            <w:tcW w:w="1327" w:type="dxa"/>
            <w:vAlign w:val="center"/>
          </w:tcPr>
          <w:p w14:paraId="2C672576">
            <w:pPr>
              <w:pStyle w:val="17"/>
              <w:rPr>
                <w:sz w:val="18"/>
                <w:szCs w:val="21"/>
              </w:rPr>
            </w:pPr>
            <w:r>
              <w:rPr>
                <w:sz w:val="18"/>
                <w:szCs w:val="21"/>
              </w:rPr>
              <w:t>享受基本养老保险补缴的退役士兵人数</w:t>
            </w:r>
          </w:p>
        </w:tc>
        <w:tc>
          <w:tcPr>
            <w:tcW w:w="2654" w:type="dxa"/>
            <w:vAlign w:val="center"/>
          </w:tcPr>
          <w:p w14:paraId="06A9AA3E">
            <w:pPr>
              <w:pStyle w:val="17"/>
            </w:pPr>
            <w:r>
              <w:t>我市共有923人申请了养老保险接续</w:t>
            </w:r>
          </w:p>
        </w:tc>
        <w:tc>
          <w:tcPr>
            <w:tcW w:w="1327" w:type="dxa"/>
            <w:vAlign w:val="center"/>
          </w:tcPr>
          <w:p w14:paraId="57D26281">
            <w:pPr>
              <w:pStyle w:val="17"/>
            </w:pPr>
            <w:r>
              <w:t>≥923人</w:t>
            </w:r>
          </w:p>
        </w:tc>
        <w:tc>
          <w:tcPr>
            <w:tcW w:w="1327" w:type="dxa"/>
            <w:vAlign w:val="center"/>
          </w:tcPr>
          <w:p w14:paraId="3C516A20">
            <w:pPr>
              <w:pStyle w:val="17"/>
              <w:ind w:firstLine="0" w:firstLineChars="0"/>
              <w:rPr>
                <w:sz w:val="18"/>
                <w:szCs w:val="21"/>
              </w:rPr>
            </w:pPr>
            <w:r>
              <w:rPr>
                <w:sz w:val="18"/>
                <w:szCs w:val="21"/>
              </w:rPr>
              <w:t>冀办字【2019】14号</w:t>
            </w:r>
          </w:p>
        </w:tc>
      </w:tr>
      <w:tr w14:paraId="57297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C9D5ED"/>
        </w:tc>
        <w:tc>
          <w:tcPr>
            <w:tcW w:w="1327" w:type="dxa"/>
            <w:vAlign w:val="center"/>
          </w:tcPr>
          <w:p w14:paraId="6D4DA2D7">
            <w:pPr>
              <w:pStyle w:val="17"/>
            </w:pPr>
            <w:r>
              <w:t>质量指标</w:t>
            </w:r>
          </w:p>
        </w:tc>
        <w:tc>
          <w:tcPr>
            <w:tcW w:w="1327" w:type="dxa"/>
            <w:vAlign w:val="center"/>
          </w:tcPr>
          <w:p w14:paraId="3808F8D1">
            <w:pPr>
              <w:pStyle w:val="17"/>
              <w:rPr>
                <w:sz w:val="18"/>
                <w:szCs w:val="21"/>
              </w:rPr>
            </w:pPr>
            <w:r>
              <w:rPr>
                <w:sz w:val="18"/>
                <w:szCs w:val="21"/>
              </w:rPr>
              <w:t>下拨经费符合相关政策规定比率</w:t>
            </w:r>
          </w:p>
        </w:tc>
        <w:tc>
          <w:tcPr>
            <w:tcW w:w="2654" w:type="dxa"/>
            <w:vAlign w:val="center"/>
          </w:tcPr>
          <w:p w14:paraId="5167ADC1">
            <w:pPr>
              <w:pStyle w:val="17"/>
            </w:pPr>
            <w:r>
              <w:t>下拨经费符合相关政策规定比率</w:t>
            </w:r>
          </w:p>
        </w:tc>
        <w:tc>
          <w:tcPr>
            <w:tcW w:w="1327" w:type="dxa"/>
            <w:vAlign w:val="center"/>
          </w:tcPr>
          <w:p w14:paraId="0C6B70FF">
            <w:pPr>
              <w:pStyle w:val="17"/>
            </w:pPr>
            <w:r>
              <w:t>≥99%</w:t>
            </w:r>
          </w:p>
        </w:tc>
        <w:tc>
          <w:tcPr>
            <w:tcW w:w="1327" w:type="dxa"/>
            <w:vAlign w:val="center"/>
          </w:tcPr>
          <w:p w14:paraId="3E49CA68">
            <w:pPr>
              <w:pStyle w:val="17"/>
              <w:ind w:firstLine="0" w:firstLineChars="0"/>
              <w:rPr>
                <w:sz w:val="18"/>
                <w:szCs w:val="21"/>
              </w:rPr>
            </w:pPr>
            <w:r>
              <w:rPr>
                <w:sz w:val="18"/>
                <w:szCs w:val="21"/>
              </w:rPr>
              <w:t>冀办字【2019】14号</w:t>
            </w:r>
          </w:p>
        </w:tc>
      </w:tr>
      <w:tr w14:paraId="01DDD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2CA9C5"/>
        </w:tc>
        <w:tc>
          <w:tcPr>
            <w:tcW w:w="1327" w:type="dxa"/>
            <w:vAlign w:val="center"/>
          </w:tcPr>
          <w:p w14:paraId="7C1B5103">
            <w:pPr>
              <w:pStyle w:val="17"/>
            </w:pPr>
            <w:r>
              <w:t>时效指标</w:t>
            </w:r>
          </w:p>
        </w:tc>
        <w:tc>
          <w:tcPr>
            <w:tcW w:w="1327" w:type="dxa"/>
            <w:vAlign w:val="center"/>
          </w:tcPr>
          <w:p w14:paraId="02C36650">
            <w:pPr>
              <w:pStyle w:val="17"/>
              <w:rPr>
                <w:sz w:val="18"/>
                <w:szCs w:val="21"/>
              </w:rPr>
            </w:pPr>
            <w:r>
              <w:rPr>
                <w:sz w:val="18"/>
                <w:szCs w:val="21"/>
              </w:rPr>
              <w:t>部分退役士兵基本养老保险及时补缴率</w:t>
            </w:r>
          </w:p>
        </w:tc>
        <w:tc>
          <w:tcPr>
            <w:tcW w:w="2654" w:type="dxa"/>
            <w:vAlign w:val="center"/>
          </w:tcPr>
          <w:p w14:paraId="74261865">
            <w:pPr>
              <w:pStyle w:val="17"/>
            </w:pPr>
            <w:r>
              <w:t>各项资金及时拨付到位</w:t>
            </w:r>
          </w:p>
        </w:tc>
        <w:tc>
          <w:tcPr>
            <w:tcW w:w="1327" w:type="dxa"/>
            <w:vAlign w:val="center"/>
          </w:tcPr>
          <w:p w14:paraId="41AD06B3">
            <w:pPr>
              <w:pStyle w:val="17"/>
            </w:pPr>
            <w:r>
              <w:t>≥99%</w:t>
            </w:r>
          </w:p>
        </w:tc>
        <w:tc>
          <w:tcPr>
            <w:tcW w:w="1327" w:type="dxa"/>
            <w:vAlign w:val="center"/>
          </w:tcPr>
          <w:p w14:paraId="373904D2">
            <w:pPr>
              <w:pStyle w:val="17"/>
              <w:ind w:firstLine="0" w:firstLineChars="0"/>
              <w:rPr>
                <w:sz w:val="18"/>
                <w:szCs w:val="21"/>
              </w:rPr>
            </w:pPr>
            <w:r>
              <w:rPr>
                <w:sz w:val="18"/>
                <w:szCs w:val="21"/>
              </w:rPr>
              <w:t>冀办字【2019】14号</w:t>
            </w:r>
          </w:p>
        </w:tc>
      </w:tr>
      <w:tr w14:paraId="17CF5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72B17D"/>
        </w:tc>
        <w:tc>
          <w:tcPr>
            <w:tcW w:w="1327" w:type="dxa"/>
            <w:vAlign w:val="center"/>
          </w:tcPr>
          <w:p w14:paraId="00CD8EC3">
            <w:pPr>
              <w:pStyle w:val="17"/>
            </w:pPr>
            <w:r>
              <w:t>成本指标</w:t>
            </w:r>
          </w:p>
        </w:tc>
        <w:tc>
          <w:tcPr>
            <w:tcW w:w="1327" w:type="dxa"/>
            <w:vAlign w:val="center"/>
          </w:tcPr>
          <w:p w14:paraId="5B9C8162">
            <w:pPr>
              <w:pStyle w:val="17"/>
              <w:rPr>
                <w:sz w:val="18"/>
                <w:szCs w:val="21"/>
              </w:rPr>
            </w:pPr>
            <w:r>
              <w:rPr>
                <w:sz w:val="18"/>
                <w:szCs w:val="21"/>
              </w:rPr>
              <w:t>公用经费节约率</w:t>
            </w:r>
          </w:p>
        </w:tc>
        <w:tc>
          <w:tcPr>
            <w:tcW w:w="2654" w:type="dxa"/>
            <w:vAlign w:val="center"/>
          </w:tcPr>
          <w:p w14:paraId="26524003">
            <w:pPr>
              <w:pStyle w:val="17"/>
            </w:pPr>
            <w:r>
              <w:t>（预算金额-报销金额）/预算金额</w:t>
            </w:r>
          </w:p>
        </w:tc>
        <w:tc>
          <w:tcPr>
            <w:tcW w:w="1327" w:type="dxa"/>
            <w:vAlign w:val="center"/>
          </w:tcPr>
          <w:p w14:paraId="7C02799A">
            <w:pPr>
              <w:pStyle w:val="17"/>
            </w:pPr>
            <w:r>
              <w:t>≥95%</w:t>
            </w:r>
          </w:p>
        </w:tc>
        <w:tc>
          <w:tcPr>
            <w:tcW w:w="1327" w:type="dxa"/>
            <w:vAlign w:val="center"/>
          </w:tcPr>
          <w:p w14:paraId="6ED413A4">
            <w:pPr>
              <w:pStyle w:val="17"/>
              <w:ind w:firstLine="0" w:firstLineChars="0"/>
              <w:rPr>
                <w:sz w:val="18"/>
                <w:szCs w:val="21"/>
              </w:rPr>
            </w:pPr>
            <w:r>
              <w:rPr>
                <w:sz w:val="18"/>
                <w:szCs w:val="21"/>
              </w:rPr>
              <w:t>冀办字【2019】14号</w:t>
            </w:r>
          </w:p>
        </w:tc>
      </w:tr>
      <w:tr w14:paraId="5CE9C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208635">
            <w:pPr>
              <w:pStyle w:val="19"/>
            </w:pPr>
            <w:r>
              <w:t>效益指标</w:t>
            </w:r>
          </w:p>
        </w:tc>
        <w:tc>
          <w:tcPr>
            <w:tcW w:w="1327" w:type="dxa"/>
            <w:vAlign w:val="center"/>
          </w:tcPr>
          <w:p w14:paraId="1093014C">
            <w:pPr>
              <w:pStyle w:val="17"/>
            </w:pPr>
            <w:r>
              <w:t>社会效益指标</w:t>
            </w:r>
          </w:p>
        </w:tc>
        <w:tc>
          <w:tcPr>
            <w:tcW w:w="1327" w:type="dxa"/>
            <w:vAlign w:val="center"/>
          </w:tcPr>
          <w:p w14:paraId="30626C58">
            <w:pPr>
              <w:pStyle w:val="17"/>
              <w:rPr>
                <w:sz w:val="18"/>
                <w:szCs w:val="21"/>
              </w:rPr>
            </w:pPr>
            <w:r>
              <w:rPr>
                <w:sz w:val="18"/>
                <w:szCs w:val="21"/>
              </w:rPr>
              <w:t>部分退役士兵基本医疗接续情况</w:t>
            </w:r>
          </w:p>
        </w:tc>
        <w:tc>
          <w:tcPr>
            <w:tcW w:w="2654" w:type="dxa"/>
            <w:vAlign w:val="center"/>
          </w:tcPr>
          <w:p w14:paraId="094C32E8">
            <w:pPr>
              <w:pStyle w:val="17"/>
            </w:pPr>
            <w:r>
              <w:t>及时完成部分退役士兵基本医疗保险接续</w:t>
            </w:r>
          </w:p>
        </w:tc>
        <w:tc>
          <w:tcPr>
            <w:tcW w:w="1327" w:type="dxa"/>
            <w:vAlign w:val="center"/>
          </w:tcPr>
          <w:p w14:paraId="0107AFC6">
            <w:pPr>
              <w:pStyle w:val="17"/>
            </w:pPr>
            <w:r>
              <w:t>≥95%</w:t>
            </w:r>
          </w:p>
        </w:tc>
        <w:tc>
          <w:tcPr>
            <w:tcW w:w="1327" w:type="dxa"/>
            <w:vAlign w:val="center"/>
          </w:tcPr>
          <w:p w14:paraId="7644AEE8">
            <w:pPr>
              <w:pStyle w:val="17"/>
              <w:ind w:firstLine="0" w:firstLineChars="0"/>
              <w:rPr>
                <w:sz w:val="18"/>
                <w:szCs w:val="21"/>
              </w:rPr>
            </w:pPr>
            <w:r>
              <w:rPr>
                <w:sz w:val="18"/>
                <w:szCs w:val="21"/>
              </w:rPr>
              <w:t>冀办字【2019】14号</w:t>
            </w:r>
          </w:p>
        </w:tc>
      </w:tr>
      <w:tr w14:paraId="31983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D70FE0"/>
        </w:tc>
        <w:tc>
          <w:tcPr>
            <w:tcW w:w="1327" w:type="dxa"/>
            <w:vAlign w:val="center"/>
          </w:tcPr>
          <w:p w14:paraId="655D4EE1">
            <w:pPr>
              <w:pStyle w:val="17"/>
            </w:pPr>
            <w:r>
              <w:t>可持续影响指标</w:t>
            </w:r>
          </w:p>
        </w:tc>
        <w:tc>
          <w:tcPr>
            <w:tcW w:w="1327" w:type="dxa"/>
            <w:vAlign w:val="center"/>
          </w:tcPr>
          <w:p w14:paraId="07217E87">
            <w:pPr>
              <w:pStyle w:val="17"/>
              <w:rPr>
                <w:sz w:val="18"/>
                <w:szCs w:val="21"/>
              </w:rPr>
            </w:pPr>
            <w:r>
              <w:rPr>
                <w:sz w:val="18"/>
                <w:szCs w:val="21"/>
              </w:rPr>
              <w:t>长期使用性</w:t>
            </w:r>
          </w:p>
        </w:tc>
        <w:tc>
          <w:tcPr>
            <w:tcW w:w="2654" w:type="dxa"/>
            <w:vAlign w:val="center"/>
          </w:tcPr>
          <w:p w14:paraId="499F2086">
            <w:pPr>
              <w:pStyle w:val="17"/>
            </w:pPr>
            <w:r>
              <w:t>促进社会和谐</w:t>
            </w:r>
          </w:p>
        </w:tc>
        <w:tc>
          <w:tcPr>
            <w:tcW w:w="1327" w:type="dxa"/>
            <w:vAlign w:val="center"/>
          </w:tcPr>
          <w:p w14:paraId="2C805F82">
            <w:pPr>
              <w:pStyle w:val="17"/>
            </w:pPr>
            <w:r>
              <w:t>≥95%</w:t>
            </w:r>
          </w:p>
        </w:tc>
        <w:tc>
          <w:tcPr>
            <w:tcW w:w="1327" w:type="dxa"/>
            <w:vAlign w:val="center"/>
          </w:tcPr>
          <w:p w14:paraId="4A60894F">
            <w:pPr>
              <w:pStyle w:val="17"/>
              <w:ind w:firstLine="0" w:firstLineChars="0"/>
              <w:rPr>
                <w:sz w:val="18"/>
                <w:szCs w:val="21"/>
              </w:rPr>
            </w:pPr>
            <w:r>
              <w:rPr>
                <w:sz w:val="18"/>
                <w:szCs w:val="21"/>
              </w:rPr>
              <w:t>冀办字【2019】14号</w:t>
            </w:r>
          </w:p>
        </w:tc>
      </w:tr>
      <w:tr w14:paraId="4230A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D76BD9"/>
        </w:tc>
        <w:tc>
          <w:tcPr>
            <w:tcW w:w="1327" w:type="dxa"/>
            <w:vAlign w:val="center"/>
          </w:tcPr>
          <w:p w14:paraId="7BF2B759">
            <w:pPr>
              <w:pStyle w:val="17"/>
            </w:pPr>
            <w:r>
              <w:t>经济效益指标</w:t>
            </w:r>
          </w:p>
        </w:tc>
        <w:tc>
          <w:tcPr>
            <w:tcW w:w="1327" w:type="dxa"/>
            <w:vAlign w:val="center"/>
          </w:tcPr>
          <w:p w14:paraId="4342CCAB">
            <w:pPr>
              <w:pStyle w:val="17"/>
              <w:rPr>
                <w:sz w:val="18"/>
                <w:szCs w:val="21"/>
              </w:rPr>
            </w:pPr>
            <w:r>
              <w:rPr>
                <w:sz w:val="18"/>
                <w:szCs w:val="21"/>
              </w:rPr>
              <w:t>为退役士兵生活提供保障</w:t>
            </w:r>
          </w:p>
        </w:tc>
        <w:tc>
          <w:tcPr>
            <w:tcW w:w="2654" w:type="dxa"/>
            <w:vAlign w:val="center"/>
          </w:tcPr>
          <w:p w14:paraId="1F0805E4">
            <w:pPr>
              <w:pStyle w:val="17"/>
            </w:pPr>
            <w:r>
              <w:t>为退役士兵提供保障，提升其生活幸福度</w:t>
            </w:r>
          </w:p>
        </w:tc>
        <w:tc>
          <w:tcPr>
            <w:tcW w:w="1327" w:type="dxa"/>
            <w:vAlign w:val="center"/>
          </w:tcPr>
          <w:p w14:paraId="1ED2ADD8">
            <w:pPr>
              <w:pStyle w:val="17"/>
            </w:pPr>
            <w:r>
              <w:t>≥95%</w:t>
            </w:r>
          </w:p>
        </w:tc>
        <w:tc>
          <w:tcPr>
            <w:tcW w:w="1327" w:type="dxa"/>
            <w:vAlign w:val="center"/>
          </w:tcPr>
          <w:p w14:paraId="04CCBC44">
            <w:pPr>
              <w:pStyle w:val="17"/>
              <w:ind w:firstLine="0" w:firstLineChars="0"/>
              <w:rPr>
                <w:sz w:val="18"/>
                <w:szCs w:val="21"/>
              </w:rPr>
            </w:pPr>
            <w:r>
              <w:rPr>
                <w:sz w:val="18"/>
                <w:szCs w:val="21"/>
              </w:rPr>
              <w:t>冀办字【2019】14号</w:t>
            </w:r>
          </w:p>
        </w:tc>
      </w:tr>
      <w:tr w14:paraId="65BF1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1D5B2C">
            <w:pPr>
              <w:pStyle w:val="19"/>
            </w:pPr>
            <w:r>
              <w:t>满意度指标</w:t>
            </w:r>
          </w:p>
        </w:tc>
        <w:tc>
          <w:tcPr>
            <w:tcW w:w="1327" w:type="dxa"/>
            <w:vAlign w:val="center"/>
          </w:tcPr>
          <w:p w14:paraId="3EC5C82D">
            <w:pPr>
              <w:pStyle w:val="17"/>
            </w:pPr>
            <w:r>
              <w:t>服务对象满意度指标</w:t>
            </w:r>
          </w:p>
        </w:tc>
        <w:tc>
          <w:tcPr>
            <w:tcW w:w="1327" w:type="dxa"/>
            <w:vAlign w:val="center"/>
          </w:tcPr>
          <w:p w14:paraId="567A94D5">
            <w:pPr>
              <w:pStyle w:val="17"/>
              <w:rPr>
                <w:sz w:val="18"/>
                <w:szCs w:val="21"/>
              </w:rPr>
            </w:pPr>
            <w:r>
              <w:rPr>
                <w:sz w:val="18"/>
                <w:szCs w:val="21"/>
              </w:rPr>
              <w:t>退役士兵满意率</w:t>
            </w:r>
          </w:p>
        </w:tc>
        <w:tc>
          <w:tcPr>
            <w:tcW w:w="2654" w:type="dxa"/>
            <w:vAlign w:val="center"/>
          </w:tcPr>
          <w:p w14:paraId="73475078">
            <w:pPr>
              <w:pStyle w:val="17"/>
            </w:pPr>
            <w:r>
              <w:t>接受养老保险接续的退役士兵对提供服务的满意程度</w:t>
            </w:r>
          </w:p>
        </w:tc>
        <w:tc>
          <w:tcPr>
            <w:tcW w:w="1327" w:type="dxa"/>
            <w:vAlign w:val="center"/>
          </w:tcPr>
          <w:p w14:paraId="6E6550D4">
            <w:pPr>
              <w:pStyle w:val="17"/>
            </w:pPr>
            <w:r>
              <w:t>≥90%</w:t>
            </w:r>
          </w:p>
        </w:tc>
        <w:tc>
          <w:tcPr>
            <w:tcW w:w="1327" w:type="dxa"/>
            <w:vAlign w:val="center"/>
          </w:tcPr>
          <w:p w14:paraId="4D62E258">
            <w:pPr>
              <w:pStyle w:val="17"/>
              <w:ind w:firstLine="0" w:firstLineChars="0"/>
              <w:rPr>
                <w:sz w:val="18"/>
                <w:szCs w:val="21"/>
              </w:rPr>
            </w:pPr>
            <w:r>
              <w:rPr>
                <w:sz w:val="18"/>
                <w:szCs w:val="21"/>
              </w:rPr>
              <w:t>冀办字【2019】14号</w:t>
            </w:r>
          </w:p>
        </w:tc>
      </w:tr>
    </w:tbl>
    <w:p w14:paraId="33E36BE4"/>
    <w:p w14:paraId="028EB4E5">
      <w:pPr>
        <w:sectPr>
          <w:pgSz w:w="11900" w:h="16840"/>
          <w:pgMar w:top="1984" w:right="1304" w:bottom="1134" w:left="1304" w:header="720" w:footer="720" w:gutter="0"/>
          <w:cols w:space="720" w:num="1"/>
        </w:sectPr>
      </w:pPr>
    </w:p>
    <w:p w14:paraId="73CD27C4">
      <w:pPr>
        <w:spacing w:before="0" w:after="0" w:line="240" w:lineRule="auto"/>
        <w:ind w:firstLine="0"/>
        <w:jc w:val="both"/>
        <w:outlineLvl w:val="9"/>
      </w:pPr>
      <w:bookmarkStart w:id="21" w:name="_Toc_4_4_0000000037"/>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.退役士兵医疗保险接续绩效目标表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C483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36B537">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4EFDE590">
            <w:pPr>
              <w:pStyle w:val="15"/>
            </w:pPr>
            <w:r>
              <w:t>单位：万元</w:t>
            </w:r>
          </w:p>
        </w:tc>
      </w:tr>
      <w:tr w14:paraId="23770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848B0F">
            <w:pPr>
              <w:pStyle w:val="18"/>
            </w:pPr>
            <w:r>
              <w:t>项目编码</w:t>
            </w:r>
          </w:p>
        </w:tc>
        <w:tc>
          <w:tcPr>
            <w:tcW w:w="2608" w:type="dxa"/>
            <w:gridSpan w:val="2"/>
            <w:vAlign w:val="center"/>
          </w:tcPr>
          <w:p w14:paraId="32EA7A2E">
            <w:pPr>
              <w:pStyle w:val="17"/>
            </w:pPr>
            <w:r>
              <w:rPr>
                <w:sz w:val="18"/>
                <w:szCs w:val="21"/>
              </w:rPr>
              <w:t>13028123P00302810001W</w:t>
            </w:r>
          </w:p>
        </w:tc>
        <w:tc>
          <w:tcPr>
            <w:tcW w:w="1587" w:type="dxa"/>
            <w:vAlign w:val="center"/>
          </w:tcPr>
          <w:p w14:paraId="167EF4A2">
            <w:pPr>
              <w:pStyle w:val="18"/>
            </w:pPr>
            <w:r>
              <w:t>项目名称</w:t>
            </w:r>
          </w:p>
        </w:tc>
        <w:tc>
          <w:tcPr>
            <w:tcW w:w="4422" w:type="dxa"/>
            <w:gridSpan w:val="3"/>
            <w:vAlign w:val="center"/>
          </w:tcPr>
          <w:p w14:paraId="00364B4C">
            <w:pPr>
              <w:pStyle w:val="17"/>
            </w:pPr>
            <w:r>
              <w:t>退役士兵医疗保险接续</w:t>
            </w:r>
          </w:p>
        </w:tc>
      </w:tr>
      <w:tr w14:paraId="1E68A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1406E">
            <w:pPr>
              <w:pStyle w:val="18"/>
            </w:pPr>
            <w:r>
              <w:t>预算规模及资金用途</w:t>
            </w:r>
          </w:p>
        </w:tc>
        <w:tc>
          <w:tcPr>
            <w:tcW w:w="1276" w:type="dxa"/>
            <w:vAlign w:val="center"/>
          </w:tcPr>
          <w:p w14:paraId="1088130E">
            <w:pPr>
              <w:pStyle w:val="18"/>
            </w:pPr>
            <w:r>
              <w:t>预算数</w:t>
            </w:r>
          </w:p>
        </w:tc>
        <w:tc>
          <w:tcPr>
            <w:tcW w:w="1332" w:type="dxa"/>
            <w:vAlign w:val="center"/>
          </w:tcPr>
          <w:p w14:paraId="5DDE6F0F">
            <w:pPr>
              <w:pStyle w:val="17"/>
            </w:pPr>
            <w:r>
              <w:t>68.00</w:t>
            </w:r>
          </w:p>
        </w:tc>
        <w:tc>
          <w:tcPr>
            <w:tcW w:w="1587" w:type="dxa"/>
            <w:vAlign w:val="center"/>
          </w:tcPr>
          <w:p w14:paraId="703F09F0">
            <w:pPr>
              <w:pStyle w:val="18"/>
            </w:pPr>
            <w:r>
              <w:t>其中：财政    资金</w:t>
            </w:r>
          </w:p>
        </w:tc>
        <w:tc>
          <w:tcPr>
            <w:tcW w:w="1304" w:type="dxa"/>
            <w:vAlign w:val="center"/>
          </w:tcPr>
          <w:p w14:paraId="6D5F459B">
            <w:pPr>
              <w:pStyle w:val="17"/>
            </w:pPr>
            <w:r>
              <w:t>68.00</w:t>
            </w:r>
          </w:p>
        </w:tc>
        <w:tc>
          <w:tcPr>
            <w:tcW w:w="1276" w:type="dxa"/>
            <w:vAlign w:val="center"/>
          </w:tcPr>
          <w:p w14:paraId="37359F8A">
            <w:pPr>
              <w:pStyle w:val="18"/>
            </w:pPr>
            <w:r>
              <w:t>其他资金</w:t>
            </w:r>
          </w:p>
        </w:tc>
        <w:tc>
          <w:tcPr>
            <w:tcW w:w="1843" w:type="dxa"/>
            <w:vAlign w:val="center"/>
          </w:tcPr>
          <w:p w14:paraId="1102F189">
            <w:pPr>
              <w:pStyle w:val="17"/>
            </w:pPr>
            <w:r>
              <w:t xml:space="preserve"> </w:t>
            </w:r>
          </w:p>
        </w:tc>
      </w:tr>
      <w:tr w14:paraId="27C5E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55F29E"/>
        </w:tc>
        <w:tc>
          <w:tcPr>
            <w:tcW w:w="8617" w:type="dxa"/>
            <w:gridSpan w:val="6"/>
            <w:vAlign w:val="center"/>
          </w:tcPr>
          <w:p w14:paraId="1CA46868">
            <w:pPr>
              <w:pStyle w:val="17"/>
            </w:pPr>
            <w:r>
              <w:t>预算数68万元，其中：财政资金68万元，其他资金0万元。主要用于部分退役士兵补缴基本医疗保险，解决部分退役士兵未参保和断缴问题，保障退役士兵享受相应的养老保险待遇</w:t>
            </w:r>
            <w:r>
              <w:rPr>
                <w:rFonts w:hint="eastAsia"/>
                <w:lang w:eastAsia="zh-CN"/>
              </w:rPr>
              <w:t>。</w:t>
            </w:r>
          </w:p>
        </w:tc>
      </w:tr>
      <w:tr w14:paraId="1A520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58F00">
            <w:pPr>
              <w:pStyle w:val="18"/>
            </w:pPr>
            <w:r>
              <w:t>资金支出计划（%）</w:t>
            </w:r>
          </w:p>
        </w:tc>
        <w:tc>
          <w:tcPr>
            <w:tcW w:w="2608" w:type="dxa"/>
            <w:gridSpan w:val="2"/>
            <w:vAlign w:val="center"/>
          </w:tcPr>
          <w:p w14:paraId="77E23F62">
            <w:pPr>
              <w:pStyle w:val="18"/>
            </w:pPr>
            <w:r>
              <w:t>3月底</w:t>
            </w:r>
          </w:p>
        </w:tc>
        <w:tc>
          <w:tcPr>
            <w:tcW w:w="1587" w:type="dxa"/>
            <w:vAlign w:val="center"/>
          </w:tcPr>
          <w:p w14:paraId="047F4C1A">
            <w:pPr>
              <w:pStyle w:val="18"/>
            </w:pPr>
            <w:r>
              <w:t>6月底</w:t>
            </w:r>
          </w:p>
        </w:tc>
        <w:tc>
          <w:tcPr>
            <w:tcW w:w="1304" w:type="dxa"/>
            <w:vAlign w:val="center"/>
          </w:tcPr>
          <w:p w14:paraId="55A6DC23">
            <w:pPr>
              <w:pStyle w:val="18"/>
            </w:pPr>
            <w:r>
              <w:t>10月底</w:t>
            </w:r>
          </w:p>
        </w:tc>
        <w:tc>
          <w:tcPr>
            <w:tcW w:w="3118" w:type="dxa"/>
            <w:gridSpan w:val="2"/>
            <w:vAlign w:val="center"/>
          </w:tcPr>
          <w:p w14:paraId="55A2AC70">
            <w:pPr>
              <w:pStyle w:val="18"/>
            </w:pPr>
            <w:r>
              <w:t>12月底</w:t>
            </w:r>
          </w:p>
        </w:tc>
      </w:tr>
      <w:tr w14:paraId="00D2C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AB3D22"/>
        </w:tc>
        <w:tc>
          <w:tcPr>
            <w:tcW w:w="2608" w:type="dxa"/>
            <w:gridSpan w:val="2"/>
            <w:vAlign w:val="center"/>
          </w:tcPr>
          <w:p w14:paraId="4B859FEB">
            <w:pPr>
              <w:pStyle w:val="19"/>
            </w:pPr>
            <w:r>
              <w:t>30%</w:t>
            </w:r>
          </w:p>
        </w:tc>
        <w:tc>
          <w:tcPr>
            <w:tcW w:w="1587" w:type="dxa"/>
            <w:vAlign w:val="center"/>
          </w:tcPr>
          <w:p w14:paraId="75318B9E">
            <w:pPr>
              <w:pStyle w:val="19"/>
            </w:pPr>
            <w:r>
              <w:t>60%</w:t>
            </w:r>
          </w:p>
        </w:tc>
        <w:tc>
          <w:tcPr>
            <w:tcW w:w="1304" w:type="dxa"/>
            <w:vAlign w:val="center"/>
          </w:tcPr>
          <w:p w14:paraId="14B8AE01">
            <w:pPr>
              <w:pStyle w:val="19"/>
            </w:pPr>
            <w:r>
              <w:t>90%</w:t>
            </w:r>
          </w:p>
        </w:tc>
        <w:tc>
          <w:tcPr>
            <w:tcW w:w="3118" w:type="dxa"/>
            <w:gridSpan w:val="2"/>
            <w:vAlign w:val="center"/>
          </w:tcPr>
          <w:p w14:paraId="6D93CC99">
            <w:pPr>
              <w:pStyle w:val="19"/>
            </w:pPr>
            <w:r>
              <w:t>100%</w:t>
            </w:r>
          </w:p>
        </w:tc>
      </w:tr>
      <w:tr w14:paraId="4D187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534411">
            <w:pPr>
              <w:pStyle w:val="18"/>
            </w:pPr>
            <w:r>
              <w:t>绩效目标</w:t>
            </w:r>
          </w:p>
        </w:tc>
        <w:tc>
          <w:tcPr>
            <w:tcW w:w="8617" w:type="dxa"/>
            <w:gridSpan w:val="6"/>
            <w:vAlign w:val="center"/>
          </w:tcPr>
          <w:p w14:paraId="1E706F1C">
            <w:pPr>
              <w:pStyle w:val="17"/>
              <w:rPr>
                <w:rFonts w:hint="eastAsia" w:eastAsia="方正书宋_GBK"/>
                <w:lang w:eastAsia="zh-CN"/>
              </w:rPr>
            </w:pPr>
            <w:r>
              <w:t>通过为部分退役士兵补缴基本医疗保险，解决部分退役士兵未参保和断缴问题，保障退役士兵享受相应的养老保险待遇</w:t>
            </w:r>
            <w:r>
              <w:rPr>
                <w:rFonts w:hint="eastAsia"/>
                <w:lang w:eastAsia="zh-CN"/>
              </w:rPr>
              <w:t>。</w:t>
            </w:r>
          </w:p>
        </w:tc>
      </w:tr>
    </w:tbl>
    <w:p w14:paraId="73D6E12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A9D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68D4C46">
            <w:pPr>
              <w:pStyle w:val="18"/>
            </w:pPr>
            <w:r>
              <w:t>一级指标</w:t>
            </w:r>
          </w:p>
        </w:tc>
        <w:tc>
          <w:tcPr>
            <w:tcW w:w="1327" w:type="dxa"/>
            <w:vAlign w:val="center"/>
          </w:tcPr>
          <w:p w14:paraId="13CE5FB4">
            <w:pPr>
              <w:pStyle w:val="18"/>
            </w:pPr>
            <w:r>
              <w:t>二级指标</w:t>
            </w:r>
          </w:p>
        </w:tc>
        <w:tc>
          <w:tcPr>
            <w:tcW w:w="1327" w:type="dxa"/>
            <w:vAlign w:val="center"/>
          </w:tcPr>
          <w:p w14:paraId="36152AD6">
            <w:pPr>
              <w:pStyle w:val="18"/>
            </w:pPr>
            <w:r>
              <w:t>三级指标</w:t>
            </w:r>
          </w:p>
        </w:tc>
        <w:tc>
          <w:tcPr>
            <w:tcW w:w="2654" w:type="dxa"/>
            <w:vAlign w:val="center"/>
          </w:tcPr>
          <w:p w14:paraId="7843070B">
            <w:pPr>
              <w:pStyle w:val="18"/>
            </w:pPr>
            <w:r>
              <w:t>绩效指标描述</w:t>
            </w:r>
          </w:p>
        </w:tc>
        <w:tc>
          <w:tcPr>
            <w:tcW w:w="1327" w:type="dxa"/>
            <w:vAlign w:val="center"/>
          </w:tcPr>
          <w:p w14:paraId="277ED239">
            <w:pPr>
              <w:pStyle w:val="18"/>
            </w:pPr>
            <w:r>
              <w:t>指标值</w:t>
            </w:r>
          </w:p>
        </w:tc>
        <w:tc>
          <w:tcPr>
            <w:tcW w:w="1327" w:type="dxa"/>
            <w:vAlign w:val="center"/>
          </w:tcPr>
          <w:p w14:paraId="176407CF">
            <w:pPr>
              <w:pStyle w:val="18"/>
            </w:pPr>
            <w:r>
              <w:t>指标值确定依据</w:t>
            </w:r>
          </w:p>
        </w:tc>
      </w:tr>
      <w:tr w14:paraId="622D2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D43E1B">
            <w:pPr>
              <w:pStyle w:val="19"/>
            </w:pPr>
            <w:r>
              <w:t>产出指标</w:t>
            </w:r>
          </w:p>
        </w:tc>
        <w:tc>
          <w:tcPr>
            <w:tcW w:w="1327" w:type="dxa"/>
            <w:vAlign w:val="center"/>
          </w:tcPr>
          <w:p w14:paraId="0223BE0B">
            <w:pPr>
              <w:pStyle w:val="17"/>
            </w:pPr>
            <w:r>
              <w:t>数量指标</w:t>
            </w:r>
          </w:p>
        </w:tc>
        <w:tc>
          <w:tcPr>
            <w:tcW w:w="1327" w:type="dxa"/>
            <w:vAlign w:val="center"/>
          </w:tcPr>
          <w:p w14:paraId="1CDA7307">
            <w:pPr>
              <w:pStyle w:val="17"/>
            </w:pPr>
            <w:r>
              <w:rPr>
                <w:sz w:val="18"/>
                <w:szCs w:val="21"/>
              </w:rPr>
              <w:t>享受基本医疗保险补缴的退役士兵人数</w:t>
            </w:r>
          </w:p>
        </w:tc>
        <w:tc>
          <w:tcPr>
            <w:tcW w:w="2654" w:type="dxa"/>
            <w:vAlign w:val="center"/>
          </w:tcPr>
          <w:p w14:paraId="1EB86218">
            <w:pPr>
              <w:pStyle w:val="17"/>
            </w:pPr>
            <w:r>
              <w:t>我市2020年预计40人参加医疗保险</w:t>
            </w:r>
          </w:p>
        </w:tc>
        <w:tc>
          <w:tcPr>
            <w:tcW w:w="1327" w:type="dxa"/>
            <w:vAlign w:val="center"/>
          </w:tcPr>
          <w:p w14:paraId="1EE2B182">
            <w:pPr>
              <w:pStyle w:val="17"/>
            </w:pPr>
            <w:r>
              <w:t>≥40人</w:t>
            </w:r>
          </w:p>
        </w:tc>
        <w:tc>
          <w:tcPr>
            <w:tcW w:w="1327" w:type="dxa"/>
            <w:vAlign w:val="center"/>
          </w:tcPr>
          <w:p w14:paraId="50A866A6">
            <w:pPr>
              <w:pStyle w:val="17"/>
              <w:ind w:firstLine="0" w:firstLineChars="0"/>
              <w:rPr>
                <w:sz w:val="16"/>
                <w:szCs w:val="20"/>
              </w:rPr>
            </w:pPr>
            <w:r>
              <w:rPr>
                <w:sz w:val="16"/>
                <w:szCs w:val="20"/>
              </w:rPr>
              <w:t>冀办字【2019】14号</w:t>
            </w:r>
          </w:p>
        </w:tc>
      </w:tr>
      <w:tr w14:paraId="3629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1BD861"/>
        </w:tc>
        <w:tc>
          <w:tcPr>
            <w:tcW w:w="1327" w:type="dxa"/>
            <w:vAlign w:val="center"/>
          </w:tcPr>
          <w:p w14:paraId="7C85A353">
            <w:pPr>
              <w:pStyle w:val="17"/>
            </w:pPr>
            <w:r>
              <w:t>质量指标</w:t>
            </w:r>
          </w:p>
        </w:tc>
        <w:tc>
          <w:tcPr>
            <w:tcW w:w="1327" w:type="dxa"/>
            <w:vAlign w:val="center"/>
          </w:tcPr>
          <w:p w14:paraId="6F4A34EC">
            <w:pPr>
              <w:pStyle w:val="17"/>
            </w:pPr>
            <w:r>
              <w:t>下拨经费符合相关政策规定比率</w:t>
            </w:r>
          </w:p>
        </w:tc>
        <w:tc>
          <w:tcPr>
            <w:tcW w:w="2654" w:type="dxa"/>
            <w:vAlign w:val="center"/>
          </w:tcPr>
          <w:p w14:paraId="7817F176">
            <w:pPr>
              <w:pStyle w:val="17"/>
            </w:pPr>
            <w:r>
              <w:t>下拨经费符合相关政策规定比率</w:t>
            </w:r>
          </w:p>
        </w:tc>
        <w:tc>
          <w:tcPr>
            <w:tcW w:w="1327" w:type="dxa"/>
            <w:vAlign w:val="center"/>
          </w:tcPr>
          <w:p w14:paraId="22AC456E">
            <w:pPr>
              <w:pStyle w:val="17"/>
            </w:pPr>
            <w:r>
              <w:t>≥98%</w:t>
            </w:r>
          </w:p>
        </w:tc>
        <w:tc>
          <w:tcPr>
            <w:tcW w:w="1327" w:type="dxa"/>
            <w:vAlign w:val="center"/>
          </w:tcPr>
          <w:p w14:paraId="22EF4A65">
            <w:pPr>
              <w:pStyle w:val="17"/>
              <w:ind w:firstLine="0" w:firstLineChars="0"/>
              <w:rPr>
                <w:sz w:val="16"/>
                <w:szCs w:val="20"/>
              </w:rPr>
            </w:pPr>
            <w:r>
              <w:rPr>
                <w:sz w:val="16"/>
                <w:szCs w:val="20"/>
              </w:rPr>
              <w:t>冀办字【2019】14号</w:t>
            </w:r>
          </w:p>
        </w:tc>
      </w:tr>
      <w:tr w14:paraId="275DD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A0883B"/>
        </w:tc>
        <w:tc>
          <w:tcPr>
            <w:tcW w:w="1327" w:type="dxa"/>
            <w:vAlign w:val="center"/>
          </w:tcPr>
          <w:p w14:paraId="0192AFC3">
            <w:pPr>
              <w:pStyle w:val="17"/>
            </w:pPr>
            <w:r>
              <w:t>时效指标</w:t>
            </w:r>
          </w:p>
        </w:tc>
        <w:tc>
          <w:tcPr>
            <w:tcW w:w="1327" w:type="dxa"/>
            <w:vAlign w:val="center"/>
          </w:tcPr>
          <w:p w14:paraId="056B2E05">
            <w:pPr>
              <w:pStyle w:val="17"/>
            </w:pPr>
            <w:r>
              <w:t>部分退役士兵基本养老保险及时补缴率</w:t>
            </w:r>
          </w:p>
        </w:tc>
        <w:tc>
          <w:tcPr>
            <w:tcW w:w="2654" w:type="dxa"/>
            <w:vAlign w:val="center"/>
          </w:tcPr>
          <w:p w14:paraId="6F7B70CD">
            <w:pPr>
              <w:pStyle w:val="17"/>
            </w:pPr>
            <w:r>
              <w:t>各项资金及时拨付到位</w:t>
            </w:r>
          </w:p>
        </w:tc>
        <w:tc>
          <w:tcPr>
            <w:tcW w:w="1327" w:type="dxa"/>
            <w:vAlign w:val="center"/>
          </w:tcPr>
          <w:p w14:paraId="098D5EE9">
            <w:pPr>
              <w:pStyle w:val="17"/>
            </w:pPr>
            <w:r>
              <w:t>≥97%</w:t>
            </w:r>
          </w:p>
        </w:tc>
        <w:tc>
          <w:tcPr>
            <w:tcW w:w="1327" w:type="dxa"/>
            <w:vAlign w:val="center"/>
          </w:tcPr>
          <w:p w14:paraId="0BAABBF6">
            <w:pPr>
              <w:pStyle w:val="17"/>
              <w:ind w:firstLine="0" w:firstLineChars="0"/>
              <w:rPr>
                <w:sz w:val="16"/>
                <w:szCs w:val="20"/>
              </w:rPr>
            </w:pPr>
            <w:r>
              <w:rPr>
                <w:sz w:val="16"/>
                <w:szCs w:val="20"/>
              </w:rPr>
              <w:t>冀办字【2019】14号</w:t>
            </w:r>
          </w:p>
        </w:tc>
      </w:tr>
      <w:tr w14:paraId="4238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A8896F"/>
        </w:tc>
        <w:tc>
          <w:tcPr>
            <w:tcW w:w="1327" w:type="dxa"/>
            <w:vAlign w:val="center"/>
          </w:tcPr>
          <w:p w14:paraId="45E023AC">
            <w:pPr>
              <w:pStyle w:val="17"/>
            </w:pPr>
            <w:r>
              <w:t>成本指标</w:t>
            </w:r>
          </w:p>
        </w:tc>
        <w:tc>
          <w:tcPr>
            <w:tcW w:w="1327" w:type="dxa"/>
            <w:vAlign w:val="center"/>
          </w:tcPr>
          <w:p w14:paraId="4014D9D9">
            <w:pPr>
              <w:pStyle w:val="17"/>
            </w:pPr>
            <w:r>
              <w:t>公用经费节约率</w:t>
            </w:r>
          </w:p>
        </w:tc>
        <w:tc>
          <w:tcPr>
            <w:tcW w:w="2654" w:type="dxa"/>
            <w:vAlign w:val="center"/>
          </w:tcPr>
          <w:p w14:paraId="4F632AE3">
            <w:pPr>
              <w:pStyle w:val="17"/>
            </w:pPr>
            <w:r>
              <w:t>（预算金额-报销金额）/预算金额</w:t>
            </w:r>
          </w:p>
        </w:tc>
        <w:tc>
          <w:tcPr>
            <w:tcW w:w="1327" w:type="dxa"/>
            <w:vAlign w:val="center"/>
          </w:tcPr>
          <w:p w14:paraId="0BFE1BCB">
            <w:pPr>
              <w:pStyle w:val="17"/>
            </w:pPr>
            <w:r>
              <w:t>≥95%</w:t>
            </w:r>
          </w:p>
        </w:tc>
        <w:tc>
          <w:tcPr>
            <w:tcW w:w="1327" w:type="dxa"/>
            <w:vAlign w:val="center"/>
          </w:tcPr>
          <w:p w14:paraId="739581AD">
            <w:pPr>
              <w:pStyle w:val="17"/>
              <w:ind w:firstLine="0" w:firstLineChars="0"/>
              <w:rPr>
                <w:sz w:val="16"/>
                <w:szCs w:val="20"/>
              </w:rPr>
            </w:pPr>
            <w:r>
              <w:rPr>
                <w:sz w:val="16"/>
                <w:szCs w:val="20"/>
              </w:rPr>
              <w:t>冀办字【2019】14号</w:t>
            </w:r>
          </w:p>
        </w:tc>
      </w:tr>
      <w:tr w14:paraId="63BF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CE49B5">
            <w:pPr>
              <w:pStyle w:val="19"/>
            </w:pPr>
            <w:r>
              <w:t>效益指标</w:t>
            </w:r>
          </w:p>
        </w:tc>
        <w:tc>
          <w:tcPr>
            <w:tcW w:w="1327" w:type="dxa"/>
            <w:vAlign w:val="center"/>
          </w:tcPr>
          <w:p w14:paraId="1A4ECD6F">
            <w:pPr>
              <w:pStyle w:val="17"/>
            </w:pPr>
            <w:r>
              <w:t>社会效益指标</w:t>
            </w:r>
          </w:p>
        </w:tc>
        <w:tc>
          <w:tcPr>
            <w:tcW w:w="1327" w:type="dxa"/>
            <w:vAlign w:val="center"/>
          </w:tcPr>
          <w:p w14:paraId="1833E8CC">
            <w:pPr>
              <w:pStyle w:val="17"/>
            </w:pPr>
            <w:r>
              <w:t>部分退役士兵基本医疗接续情况</w:t>
            </w:r>
          </w:p>
        </w:tc>
        <w:tc>
          <w:tcPr>
            <w:tcW w:w="2654" w:type="dxa"/>
            <w:vAlign w:val="center"/>
          </w:tcPr>
          <w:p w14:paraId="427F9EE4">
            <w:pPr>
              <w:pStyle w:val="17"/>
            </w:pPr>
            <w:r>
              <w:t>及时完成部分退役士兵基本医疗保险接续</w:t>
            </w:r>
          </w:p>
        </w:tc>
        <w:tc>
          <w:tcPr>
            <w:tcW w:w="1327" w:type="dxa"/>
            <w:vAlign w:val="center"/>
          </w:tcPr>
          <w:p w14:paraId="258451C5">
            <w:pPr>
              <w:pStyle w:val="17"/>
            </w:pPr>
            <w:r>
              <w:t>≥95%</w:t>
            </w:r>
          </w:p>
        </w:tc>
        <w:tc>
          <w:tcPr>
            <w:tcW w:w="1327" w:type="dxa"/>
            <w:vAlign w:val="center"/>
          </w:tcPr>
          <w:p w14:paraId="58D97A8D">
            <w:pPr>
              <w:pStyle w:val="17"/>
              <w:ind w:firstLine="0" w:firstLineChars="0"/>
              <w:rPr>
                <w:sz w:val="16"/>
                <w:szCs w:val="20"/>
              </w:rPr>
            </w:pPr>
            <w:r>
              <w:rPr>
                <w:sz w:val="16"/>
                <w:szCs w:val="20"/>
              </w:rPr>
              <w:t>冀办字【2019】14号</w:t>
            </w:r>
          </w:p>
        </w:tc>
      </w:tr>
      <w:tr w14:paraId="45045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AE9A3B"/>
        </w:tc>
        <w:tc>
          <w:tcPr>
            <w:tcW w:w="1327" w:type="dxa"/>
            <w:vAlign w:val="center"/>
          </w:tcPr>
          <w:p w14:paraId="15E93B16">
            <w:pPr>
              <w:pStyle w:val="17"/>
            </w:pPr>
            <w:r>
              <w:t>可持续影响指标</w:t>
            </w:r>
          </w:p>
        </w:tc>
        <w:tc>
          <w:tcPr>
            <w:tcW w:w="1327" w:type="dxa"/>
            <w:vAlign w:val="center"/>
          </w:tcPr>
          <w:p w14:paraId="471E4C3C">
            <w:pPr>
              <w:pStyle w:val="17"/>
            </w:pPr>
            <w:r>
              <w:t>长期使用性</w:t>
            </w:r>
          </w:p>
        </w:tc>
        <w:tc>
          <w:tcPr>
            <w:tcW w:w="2654" w:type="dxa"/>
            <w:vAlign w:val="center"/>
          </w:tcPr>
          <w:p w14:paraId="19EFCBCA">
            <w:pPr>
              <w:pStyle w:val="17"/>
            </w:pPr>
            <w:r>
              <w:t>促进社会和谐</w:t>
            </w:r>
          </w:p>
        </w:tc>
        <w:tc>
          <w:tcPr>
            <w:tcW w:w="1327" w:type="dxa"/>
            <w:vAlign w:val="center"/>
          </w:tcPr>
          <w:p w14:paraId="6AF79073">
            <w:pPr>
              <w:pStyle w:val="17"/>
            </w:pPr>
            <w:r>
              <w:t>≥95%</w:t>
            </w:r>
          </w:p>
        </w:tc>
        <w:tc>
          <w:tcPr>
            <w:tcW w:w="1327" w:type="dxa"/>
            <w:vAlign w:val="center"/>
          </w:tcPr>
          <w:p w14:paraId="03B82CAE">
            <w:pPr>
              <w:pStyle w:val="17"/>
              <w:ind w:firstLine="0" w:firstLineChars="0"/>
              <w:rPr>
                <w:sz w:val="16"/>
                <w:szCs w:val="20"/>
              </w:rPr>
            </w:pPr>
            <w:r>
              <w:rPr>
                <w:sz w:val="16"/>
                <w:szCs w:val="20"/>
              </w:rPr>
              <w:t>冀办字【2019】14号</w:t>
            </w:r>
          </w:p>
        </w:tc>
      </w:tr>
      <w:tr w14:paraId="02B22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FB9C98"/>
        </w:tc>
        <w:tc>
          <w:tcPr>
            <w:tcW w:w="1327" w:type="dxa"/>
            <w:vAlign w:val="center"/>
          </w:tcPr>
          <w:p w14:paraId="22E268E1">
            <w:pPr>
              <w:pStyle w:val="17"/>
            </w:pPr>
            <w:r>
              <w:t>经济效益指标</w:t>
            </w:r>
          </w:p>
        </w:tc>
        <w:tc>
          <w:tcPr>
            <w:tcW w:w="1327" w:type="dxa"/>
            <w:vAlign w:val="center"/>
          </w:tcPr>
          <w:p w14:paraId="2B0AF9A6">
            <w:pPr>
              <w:pStyle w:val="17"/>
            </w:pPr>
            <w:r>
              <w:rPr>
                <w:sz w:val="18"/>
                <w:szCs w:val="21"/>
              </w:rPr>
              <w:t>为退役士兵生活提供保障</w:t>
            </w:r>
          </w:p>
        </w:tc>
        <w:tc>
          <w:tcPr>
            <w:tcW w:w="2654" w:type="dxa"/>
            <w:vAlign w:val="center"/>
          </w:tcPr>
          <w:p w14:paraId="4E8F8E51">
            <w:pPr>
              <w:pStyle w:val="17"/>
            </w:pPr>
            <w:r>
              <w:t>为退役士兵提供保障，提升其生活幸福度</w:t>
            </w:r>
          </w:p>
        </w:tc>
        <w:tc>
          <w:tcPr>
            <w:tcW w:w="1327" w:type="dxa"/>
            <w:vAlign w:val="center"/>
          </w:tcPr>
          <w:p w14:paraId="32DDD939">
            <w:pPr>
              <w:pStyle w:val="17"/>
            </w:pPr>
            <w:r>
              <w:t>≥95%</w:t>
            </w:r>
          </w:p>
        </w:tc>
        <w:tc>
          <w:tcPr>
            <w:tcW w:w="1327" w:type="dxa"/>
            <w:vAlign w:val="center"/>
          </w:tcPr>
          <w:p w14:paraId="6CBBD288">
            <w:pPr>
              <w:pStyle w:val="17"/>
              <w:ind w:firstLine="0" w:firstLineChars="0"/>
              <w:rPr>
                <w:sz w:val="16"/>
                <w:szCs w:val="20"/>
              </w:rPr>
            </w:pPr>
            <w:r>
              <w:rPr>
                <w:sz w:val="16"/>
                <w:szCs w:val="20"/>
              </w:rPr>
              <w:t>冀办字【2019】14号</w:t>
            </w:r>
          </w:p>
        </w:tc>
      </w:tr>
      <w:tr w14:paraId="0757B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A78A26">
            <w:pPr>
              <w:pStyle w:val="19"/>
            </w:pPr>
            <w:r>
              <w:t>满意度指标</w:t>
            </w:r>
          </w:p>
        </w:tc>
        <w:tc>
          <w:tcPr>
            <w:tcW w:w="1327" w:type="dxa"/>
            <w:vAlign w:val="center"/>
          </w:tcPr>
          <w:p w14:paraId="677EB2AD">
            <w:pPr>
              <w:pStyle w:val="17"/>
            </w:pPr>
            <w:r>
              <w:t>服务对象满意度指标</w:t>
            </w:r>
          </w:p>
        </w:tc>
        <w:tc>
          <w:tcPr>
            <w:tcW w:w="1327" w:type="dxa"/>
            <w:vAlign w:val="center"/>
          </w:tcPr>
          <w:p w14:paraId="2037FEE3">
            <w:pPr>
              <w:pStyle w:val="17"/>
            </w:pPr>
            <w:r>
              <w:t>退役士兵满意率</w:t>
            </w:r>
          </w:p>
        </w:tc>
        <w:tc>
          <w:tcPr>
            <w:tcW w:w="2654" w:type="dxa"/>
            <w:vAlign w:val="center"/>
          </w:tcPr>
          <w:p w14:paraId="4FFE1887">
            <w:pPr>
              <w:pStyle w:val="17"/>
            </w:pPr>
            <w:r>
              <w:rPr>
                <w:sz w:val="18"/>
                <w:szCs w:val="21"/>
              </w:rPr>
              <w:t>接受养老保险接续的退役士兵对提供服务的满意程度</w:t>
            </w:r>
          </w:p>
        </w:tc>
        <w:tc>
          <w:tcPr>
            <w:tcW w:w="1327" w:type="dxa"/>
            <w:vAlign w:val="center"/>
          </w:tcPr>
          <w:p w14:paraId="65EF7AA6">
            <w:pPr>
              <w:pStyle w:val="17"/>
            </w:pPr>
            <w:r>
              <w:t>≥90%</w:t>
            </w:r>
          </w:p>
        </w:tc>
        <w:tc>
          <w:tcPr>
            <w:tcW w:w="1327" w:type="dxa"/>
            <w:vAlign w:val="center"/>
          </w:tcPr>
          <w:p w14:paraId="6E504650">
            <w:pPr>
              <w:pStyle w:val="17"/>
              <w:ind w:firstLine="0" w:firstLineChars="0"/>
              <w:rPr>
                <w:sz w:val="16"/>
                <w:szCs w:val="20"/>
              </w:rPr>
            </w:pPr>
            <w:r>
              <w:rPr>
                <w:sz w:val="16"/>
                <w:szCs w:val="20"/>
              </w:rPr>
              <w:t>冀办字【2019】14号</w:t>
            </w:r>
          </w:p>
        </w:tc>
      </w:tr>
    </w:tbl>
    <w:p w14:paraId="227344CC">
      <w:pPr>
        <w:sectPr>
          <w:pgSz w:w="11900" w:h="16840"/>
          <w:pgMar w:top="1984" w:right="1304" w:bottom="1134" w:left="1304" w:header="720" w:footer="720" w:gutter="0"/>
          <w:cols w:space="720" w:num="1"/>
        </w:sectPr>
      </w:pPr>
    </w:p>
    <w:p w14:paraId="6F5B932C">
      <w:pPr>
        <w:spacing w:before="0" w:after="0"/>
        <w:jc w:val="left"/>
        <w:outlineLvl w:val="3"/>
      </w:pPr>
      <w:bookmarkStart w:id="22" w:name="_Toc_4_4_0000000038"/>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.退役士兵自谋职业一次性补助资金绩效目标表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CAF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1C5756">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47B82D9A">
            <w:pPr>
              <w:pStyle w:val="15"/>
            </w:pPr>
            <w:r>
              <w:t>单位：万元</w:t>
            </w:r>
          </w:p>
        </w:tc>
      </w:tr>
      <w:tr w14:paraId="73271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E0CCD">
            <w:pPr>
              <w:pStyle w:val="18"/>
            </w:pPr>
            <w:r>
              <w:t>项目编码</w:t>
            </w:r>
          </w:p>
        </w:tc>
        <w:tc>
          <w:tcPr>
            <w:tcW w:w="2608" w:type="dxa"/>
            <w:gridSpan w:val="2"/>
            <w:vAlign w:val="center"/>
          </w:tcPr>
          <w:p w14:paraId="01D851B2">
            <w:pPr>
              <w:pStyle w:val="17"/>
            </w:pPr>
            <w:r>
              <w:t>1</w:t>
            </w:r>
            <w:r>
              <w:rPr>
                <w:sz w:val="18"/>
                <w:szCs w:val="21"/>
              </w:rPr>
              <w:t>3028123P000017100018</w:t>
            </w:r>
          </w:p>
        </w:tc>
        <w:tc>
          <w:tcPr>
            <w:tcW w:w="1587" w:type="dxa"/>
            <w:vAlign w:val="center"/>
          </w:tcPr>
          <w:p w14:paraId="207468F3">
            <w:pPr>
              <w:pStyle w:val="18"/>
            </w:pPr>
            <w:r>
              <w:t>项目名称</w:t>
            </w:r>
          </w:p>
        </w:tc>
        <w:tc>
          <w:tcPr>
            <w:tcW w:w="4422" w:type="dxa"/>
            <w:gridSpan w:val="3"/>
            <w:vAlign w:val="center"/>
          </w:tcPr>
          <w:p w14:paraId="1C969172">
            <w:pPr>
              <w:pStyle w:val="17"/>
            </w:pPr>
            <w:r>
              <w:t>退役士兵自谋职业一次性补助资金</w:t>
            </w:r>
          </w:p>
        </w:tc>
      </w:tr>
      <w:tr w14:paraId="7B7F6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A3BFC">
            <w:pPr>
              <w:pStyle w:val="18"/>
            </w:pPr>
            <w:r>
              <w:t>预算规模及资金用途</w:t>
            </w:r>
          </w:p>
        </w:tc>
        <w:tc>
          <w:tcPr>
            <w:tcW w:w="1276" w:type="dxa"/>
            <w:vAlign w:val="center"/>
          </w:tcPr>
          <w:p w14:paraId="23900E27">
            <w:pPr>
              <w:pStyle w:val="18"/>
            </w:pPr>
            <w:r>
              <w:t>预算数</w:t>
            </w:r>
          </w:p>
        </w:tc>
        <w:tc>
          <w:tcPr>
            <w:tcW w:w="1332" w:type="dxa"/>
            <w:vAlign w:val="center"/>
          </w:tcPr>
          <w:p w14:paraId="364608BF">
            <w:pPr>
              <w:pStyle w:val="17"/>
            </w:pPr>
            <w:r>
              <w:t>45.00</w:t>
            </w:r>
          </w:p>
        </w:tc>
        <w:tc>
          <w:tcPr>
            <w:tcW w:w="1587" w:type="dxa"/>
            <w:vAlign w:val="center"/>
          </w:tcPr>
          <w:p w14:paraId="4EA1656F">
            <w:pPr>
              <w:pStyle w:val="18"/>
            </w:pPr>
            <w:r>
              <w:t>其中：财政    资金</w:t>
            </w:r>
          </w:p>
        </w:tc>
        <w:tc>
          <w:tcPr>
            <w:tcW w:w="1304" w:type="dxa"/>
            <w:vAlign w:val="center"/>
          </w:tcPr>
          <w:p w14:paraId="50D7CDAA">
            <w:pPr>
              <w:pStyle w:val="17"/>
            </w:pPr>
            <w:r>
              <w:t>45.00</w:t>
            </w:r>
          </w:p>
        </w:tc>
        <w:tc>
          <w:tcPr>
            <w:tcW w:w="1276" w:type="dxa"/>
            <w:vAlign w:val="center"/>
          </w:tcPr>
          <w:p w14:paraId="0FC66940">
            <w:pPr>
              <w:pStyle w:val="18"/>
            </w:pPr>
            <w:r>
              <w:t>其他资金</w:t>
            </w:r>
          </w:p>
        </w:tc>
        <w:tc>
          <w:tcPr>
            <w:tcW w:w="1843" w:type="dxa"/>
            <w:vAlign w:val="center"/>
          </w:tcPr>
          <w:p w14:paraId="4544160A">
            <w:pPr>
              <w:pStyle w:val="17"/>
            </w:pPr>
            <w:r>
              <w:t xml:space="preserve"> </w:t>
            </w:r>
          </w:p>
        </w:tc>
      </w:tr>
      <w:tr w14:paraId="4E113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4A99E7"/>
        </w:tc>
        <w:tc>
          <w:tcPr>
            <w:tcW w:w="8617" w:type="dxa"/>
            <w:gridSpan w:val="6"/>
            <w:vAlign w:val="center"/>
          </w:tcPr>
          <w:p w14:paraId="1A592E6F">
            <w:pPr>
              <w:pStyle w:val="17"/>
            </w:pPr>
            <w:r>
              <w:t>预算数45万元，其中：财政资金45万元，其他资金0万元。"进一步做好退役士兵安置工作，鼓励、扶持城镇退役士兵自谋职业，促进社会的和谐稳定。</w:t>
            </w:r>
          </w:p>
        </w:tc>
      </w:tr>
      <w:tr w14:paraId="263E6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8731F">
            <w:pPr>
              <w:pStyle w:val="18"/>
            </w:pPr>
            <w:r>
              <w:t>资金支出计划（%）</w:t>
            </w:r>
          </w:p>
        </w:tc>
        <w:tc>
          <w:tcPr>
            <w:tcW w:w="2608" w:type="dxa"/>
            <w:gridSpan w:val="2"/>
            <w:vAlign w:val="center"/>
          </w:tcPr>
          <w:p w14:paraId="4430CB7E">
            <w:pPr>
              <w:pStyle w:val="18"/>
            </w:pPr>
            <w:r>
              <w:t>3月底</w:t>
            </w:r>
          </w:p>
        </w:tc>
        <w:tc>
          <w:tcPr>
            <w:tcW w:w="1587" w:type="dxa"/>
            <w:vAlign w:val="center"/>
          </w:tcPr>
          <w:p w14:paraId="448B8EA2">
            <w:pPr>
              <w:pStyle w:val="18"/>
            </w:pPr>
            <w:r>
              <w:t>6月底</w:t>
            </w:r>
          </w:p>
        </w:tc>
        <w:tc>
          <w:tcPr>
            <w:tcW w:w="1304" w:type="dxa"/>
            <w:vAlign w:val="center"/>
          </w:tcPr>
          <w:p w14:paraId="20E1F4E4">
            <w:pPr>
              <w:pStyle w:val="18"/>
            </w:pPr>
            <w:r>
              <w:t>10月底</w:t>
            </w:r>
          </w:p>
        </w:tc>
        <w:tc>
          <w:tcPr>
            <w:tcW w:w="3118" w:type="dxa"/>
            <w:gridSpan w:val="2"/>
            <w:vAlign w:val="center"/>
          </w:tcPr>
          <w:p w14:paraId="763DC022">
            <w:pPr>
              <w:pStyle w:val="18"/>
            </w:pPr>
            <w:r>
              <w:t>12月底</w:t>
            </w:r>
          </w:p>
        </w:tc>
      </w:tr>
      <w:tr w14:paraId="69A76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A2D059"/>
        </w:tc>
        <w:tc>
          <w:tcPr>
            <w:tcW w:w="2608" w:type="dxa"/>
            <w:gridSpan w:val="2"/>
            <w:vAlign w:val="center"/>
          </w:tcPr>
          <w:p w14:paraId="45924C7F">
            <w:pPr>
              <w:pStyle w:val="19"/>
            </w:pPr>
            <w:r>
              <w:t>30%</w:t>
            </w:r>
          </w:p>
        </w:tc>
        <w:tc>
          <w:tcPr>
            <w:tcW w:w="1587" w:type="dxa"/>
            <w:vAlign w:val="center"/>
          </w:tcPr>
          <w:p w14:paraId="735AEBC6">
            <w:pPr>
              <w:pStyle w:val="19"/>
            </w:pPr>
            <w:r>
              <w:t>60%</w:t>
            </w:r>
          </w:p>
        </w:tc>
        <w:tc>
          <w:tcPr>
            <w:tcW w:w="1304" w:type="dxa"/>
            <w:vAlign w:val="center"/>
          </w:tcPr>
          <w:p w14:paraId="1A8A3D35">
            <w:pPr>
              <w:pStyle w:val="19"/>
            </w:pPr>
            <w:r>
              <w:t>90%</w:t>
            </w:r>
          </w:p>
        </w:tc>
        <w:tc>
          <w:tcPr>
            <w:tcW w:w="3118" w:type="dxa"/>
            <w:gridSpan w:val="2"/>
            <w:vAlign w:val="center"/>
          </w:tcPr>
          <w:p w14:paraId="377F5E50">
            <w:pPr>
              <w:pStyle w:val="19"/>
            </w:pPr>
            <w:r>
              <w:t>100%</w:t>
            </w:r>
          </w:p>
        </w:tc>
      </w:tr>
      <w:tr w14:paraId="04153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4DA27">
            <w:pPr>
              <w:pStyle w:val="18"/>
            </w:pPr>
            <w:r>
              <w:t>绩效目标</w:t>
            </w:r>
          </w:p>
        </w:tc>
        <w:tc>
          <w:tcPr>
            <w:tcW w:w="8617" w:type="dxa"/>
            <w:gridSpan w:val="6"/>
            <w:vAlign w:val="center"/>
          </w:tcPr>
          <w:p w14:paraId="1EAE3FDD">
            <w:pPr>
              <w:pStyle w:val="17"/>
            </w:pPr>
            <w:r>
              <w:t>进一步做好退役士兵安置工作，鼓励、扶持城镇退役士兵自谋职业，促进社会的和谐稳定。</w:t>
            </w:r>
          </w:p>
        </w:tc>
      </w:tr>
    </w:tbl>
    <w:p w14:paraId="60F3310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723A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2159397">
            <w:pPr>
              <w:pStyle w:val="18"/>
            </w:pPr>
            <w:r>
              <w:t>一级指标</w:t>
            </w:r>
          </w:p>
        </w:tc>
        <w:tc>
          <w:tcPr>
            <w:tcW w:w="1327" w:type="dxa"/>
            <w:vAlign w:val="center"/>
          </w:tcPr>
          <w:p w14:paraId="255162B9">
            <w:pPr>
              <w:pStyle w:val="18"/>
            </w:pPr>
            <w:r>
              <w:t>二级指标</w:t>
            </w:r>
          </w:p>
        </w:tc>
        <w:tc>
          <w:tcPr>
            <w:tcW w:w="1327" w:type="dxa"/>
            <w:vAlign w:val="center"/>
          </w:tcPr>
          <w:p w14:paraId="6EE738F0">
            <w:pPr>
              <w:pStyle w:val="18"/>
            </w:pPr>
            <w:r>
              <w:t>三级指标</w:t>
            </w:r>
          </w:p>
        </w:tc>
        <w:tc>
          <w:tcPr>
            <w:tcW w:w="2654" w:type="dxa"/>
            <w:vAlign w:val="center"/>
          </w:tcPr>
          <w:p w14:paraId="37BC8390">
            <w:pPr>
              <w:pStyle w:val="18"/>
            </w:pPr>
            <w:r>
              <w:t>绩效指标描述</w:t>
            </w:r>
          </w:p>
        </w:tc>
        <w:tc>
          <w:tcPr>
            <w:tcW w:w="1327" w:type="dxa"/>
            <w:vAlign w:val="center"/>
          </w:tcPr>
          <w:p w14:paraId="2DAEA4A6">
            <w:pPr>
              <w:pStyle w:val="18"/>
            </w:pPr>
            <w:r>
              <w:t>指标值</w:t>
            </w:r>
          </w:p>
        </w:tc>
        <w:tc>
          <w:tcPr>
            <w:tcW w:w="1327" w:type="dxa"/>
            <w:vAlign w:val="center"/>
          </w:tcPr>
          <w:p w14:paraId="6BB6035F">
            <w:pPr>
              <w:pStyle w:val="18"/>
            </w:pPr>
            <w:r>
              <w:t>指标值确定依据</w:t>
            </w:r>
          </w:p>
        </w:tc>
      </w:tr>
      <w:tr w14:paraId="68BB9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F91148">
            <w:pPr>
              <w:pStyle w:val="19"/>
            </w:pPr>
            <w:r>
              <w:t>产出指标</w:t>
            </w:r>
          </w:p>
        </w:tc>
        <w:tc>
          <w:tcPr>
            <w:tcW w:w="1327" w:type="dxa"/>
            <w:vAlign w:val="center"/>
          </w:tcPr>
          <w:p w14:paraId="707267D6">
            <w:pPr>
              <w:pStyle w:val="17"/>
            </w:pPr>
            <w:r>
              <w:t>数量指标</w:t>
            </w:r>
          </w:p>
        </w:tc>
        <w:tc>
          <w:tcPr>
            <w:tcW w:w="1327" w:type="dxa"/>
            <w:vAlign w:val="center"/>
          </w:tcPr>
          <w:p w14:paraId="38DCFC56">
            <w:pPr>
              <w:pStyle w:val="17"/>
            </w:pPr>
            <w:r>
              <w:t>自谋职业退役士兵人数</w:t>
            </w:r>
          </w:p>
        </w:tc>
        <w:tc>
          <w:tcPr>
            <w:tcW w:w="2654" w:type="dxa"/>
            <w:vAlign w:val="center"/>
          </w:tcPr>
          <w:p w14:paraId="38125BCC">
            <w:pPr>
              <w:pStyle w:val="17"/>
            </w:pPr>
            <w:r>
              <w:t>自谋职业的城镇退役士兵1人，城镇一期复员士官1名，城镇二期复员士官1名。转业士官17名，</w:t>
            </w:r>
          </w:p>
        </w:tc>
        <w:tc>
          <w:tcPr>
            <w:tcW w:w="1327" w:type="dxa"/>
            <w:vAlign w:val="center"/>
          </w:tcPr>
          <w:p w14:paraId="23EEAF06">
            <w:pPr>
              <w:pStyle w:val="17"/>
            </w:pPr>
            <w:r>
              <w:t>≥3人</w:t>
            </w:r>
          </w:p>
        </w:tc>
        <w:tc>
          <w:tcPr>
            <w:tcW w:w="1327" w:type="dxa"/>
            <w:vAlign w:val="center"/>
          </w:tcPr>
          <w:p w14:paraId="2642748D">
            <w:pPr>
              <w:rPr>
                <w:sz w:val="22"/>
                <w:szCs w:val="22"/>
              </w:rPr>
            </w:pPr>
            <w:r>
              <w:rPr>
                <w:sz w:val="22"/>
                <w:szCs w:val="22"/>
              </w:rPr>
              <w:t>冀政办[2004]13号</w:t>
            </w:r>
          </w:p>
        </w:tc>
      </w:tr>
      <w:tr w14:paraId="30257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F93F18"/>
        </w:tc>
        <w:tc>
          <w:tcPr>
            <w:tcW w:w="1327" w:type="dxa"/>
            <w:vAlign w:val="center"/>
          </w:tcPr>
          <w:p w14:paraId="4E9A1B8C">
            <w:pPr>
              <w:pStyle w:val="17"/>
            </w:pPr>
            <w:r>
              <w:t>质量指标</w:t>
            </w:r>
          </w:p>
        </w:tc>
        <w:tc>
          <w:tcPr>
            <w:tcW w:w="1327" w:type="dxa"/>
            <w:vAlign w:val="center"/>
          </w:tcPr>
          <w:p w14:paraId="5658BDF3">
            <w:pPr>
              <w:pStyle w:val="17"/>
            </w:pPr>
            <w:r>
              <w:t>自主就业退役士兵补助率（%）</w:t>
            </w:r>
          </w:p>
        </w:tc>
        <w:tc>
          <w:tcPr>
            <w:tcW w:w="2654" w:type="dxa"/>
            <w:vAlign w:val="center"/>
          </w:tcPr>
          <w:p w14:paraId="0F0D15FD">
            <w:pPr>
              <w:pStyle w:val="17"/>
            </w:pPr>
            <w:r>
              <w:t>自主就业退役士兵补助人数占该总人数的比率</w:t>
            </w:r>
          </w:p>
        </w:tc>
        <w:tc>
          <w:tcPr>
            <w:tcW w:w="1327" w:type="dxa"/>
            <w:vAlign w:val="center"/>
          </w:tcPr>
          <w:p w14:paraId="618168FD">
            <w:pPr>
              <w:pStyle w:val="17"/>
            </w:pPr>
            <w:r>
              <w:t>≥95%</w:t>
            </w:r>
          </w:p>
        </w:tc>
        <w:tc>
          <w:tcPr>
            <w:tcW w:w="1327" w:type="dxa"/>
            <w:vAlign w:val="center"/>
          </w:tcPr>
          <w:p w14:paraId="02487BC0">
            <w:pPr>
              <w:rPr>
                <w:sz w:val="22"/>
                <w:szCs w:val="22"/>
              </w:rPr>
            </w:pPr>
            <w:r>
              <w:rPr>
                <w:sz w:val="22"/>
                <w:szCs w:val="22"/>
              </w:rPr>
              <w:t>冀政办[2004]13号</w:t>
            </w:r>
          </w:p>
        </w:tc>
      </w:tr>
      <w:tr w14:paraId="0B7B4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11B283"/>
        </w:tc>
        <w:tc>
          <w:tcPr>
            <w:tcW w:w="1327" w:type="dxa"/>
            <w:vAlign w:val="center"/>
          </w:tcPr>
          <w:p w14:paraId="51099B0A">
            <w:pPr>
              <w:pStyle w:val="17"/>
            </w:pPr>
            <w:r>
              <w:t>时效指标</w:t>
            </w:r>
          </w:p>
        </w:tc>
        <w:tc>
          <w:tcPr>
            <w:tcW w:w="1327" w:type="dxa"/>
            <w:vAlign w:val="center"/>
          </w:tcPr>
          <w:p w14:paraId="529E79AE">
            <w:pPr>
              <w:pStyle w:val="17"/>
            </w:pPr>
            <w:r>
              <w:rPr>
                <w:sz w:val="18"/>
                <w:szCs w:val="21"/>
              </w:rPr>
              <w:t>各项补助资金及时拨付率</w:t>
            </w:r>
          </w:p>
        </w:tc>
        <w:tc>
          <w:tcPr>
            <w:tcW w:w="2654" w:type="dxa"/>
            <w:vAlign w:val="center"/>
          </w:tcPr>
          <w:p w14:paraId="3744D057">
            <w:pPr>
              <w:pStyle w:val="17"/>
            </w:pPr>
            <w:r>
              <w:t>各项补助资金及时拨付到位</w:t>
            </w:r>
          </w:p>
        </w:tc>
        <w:tc>
          <w:tcPr>
            <w:tcW w:w="1327" w:type="dxa"/>
            <w:vAlign w:val="center"/>
          </w:tcPr>
          <w:p w14:paraId="51EED6B6">
            <w:pPr>
              <w:pStyle w:val="17"/>
            </w:pPr>
            <w:r>
              <w:t>≥95%</w:t>
            </w:r>
          </w:p>
        </w:tc>
        <w:tc>
          <w:tcPr>
            <w:tcW w:w="1327" w:type="dxa"/>
            <w:vAlign w:val="center"/>
          </w:tcPr>
          <w:p w14:paraId="6E968995">
            <w:pPr>
              <w:rPr>
                <w:sz w:val="22"/>
                <w:szCs w:val="22"/>
              </w:rPr>
            </w:pPr>
            <w:r>
              <w:rPr>
                <w:sz w:val="22"/>
                <w:szCs w:val="22"/>
              </w:rPr>
              <w:t>冀政办[2004]13号</w:t>
            </w:r>
          </w:p>
        </w:tc>
      </w:tr>
      <w:tr w14:paraId="2E7E3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9AC61A"/>
        </w:tc>
        <w:tc>
          <w:tcPr>
            <w:tcW w:w="1327" w:type="dxa"/>
            <w:vAlign w:val="center"/>
          </w:tcPr>
          <w:p w14:paraId="14C118E3">
            <w:pPr>
              <w:pStyle w:val="17"/>
            </w:pPr>
            <w:r>
              <w:t>成本指标</w:t>
            </w:r>
          </w:p>
        </w:tc>
        <w:tc>
          <w:tcPr>
            <w:tcW w:w="1327" w:type="dxa"/>
            <w:vAlign w:val="center"/>
          </w:tcPr>
          <w:p w14:paraId="04C69FFE">
            <w:pPr>
              <w:pStyle w:val="17"/>
            </w:pPr>
            <w:r>
              <w:rPr>
                <w:sz w:val="18"/>
                <w:szCs w:val="21"/>
              </w:rPr>
              <w:t>人均发放水平</w:t>
            </w:r>
          </w:p>
        </w:tc>
        <w:tc>
          <w:tcPr>
            <w:tcW w:w="2654" w:type="dxa"/>
            <w:vAlign w:val="center"/>
          </w:tcPr>
          <w:p w14:paraId="4098953D">
            <w:pPr>
              <w:pStyle w:val="17"/>
            </w:pPr>
            <w:r>
              <w:t>人均发放水平</w:t>
            </w:r>
          </w:p>
        </w:tc>
        <w:tc>
          <w:tcPr>
            <w:tcW w:w="1327" w:type="dxa"/>
            <w:vAlign w:val="center"/>
          </w:tcPr>
          <w:p w14:paraId="299ECCE9">
            <w:pPr>
              <w:pStyle w:val="17"/>
            </w:pPr>
            <w:r>
              <w:t>≥90%</w:t>
            </w:r>
          </w:p>
        </w:tc>
        <w:tc>
          <w:tcPr>
            <w:tcW w:w="1327" w:type="dxa"/>
            <w:vAlign w:val="center"/>
          </w:tcPr>
          <w:p w14:paraId="5F476FD7">
            <w:pPr>
              <w:rPr>
                <w:sz w:val="22"/>
                <w:szCs w:val="22"/>
              </w:rPr>
            </w:pPr>
            <w:r>
              <w:rPr>
                <w:sz w:val="22"/>
                <w:szCs w:val="22"/>
              </w:rPr>
              <w:t>冀政办[2004]13号</w:t>
            </w:r>
          </w:p>
        </w:tc>
      </w:tr>
      <w:tr w14:paraId="7DA0D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08E032">
            <w:pPr>
              <w:pStyle w:val="19"/>
            </w:pPr>
            <w:r>
              <w:t>效益指标</w:t>
            </w:r>
          </w:p>
        </w:tc>
        <w:tc>
          <w:tcPr>
            <w:tcW w:w="1327" w:type="dxa"/>
            <w:vAlign w:val="center"/>
          </w:tcPr>
          <w:p w14:paraId="3DEC7463">
            <w:pPr>
              <w:pStyle w:val="17"/>
            </w:pPr>
            <w:r>
              <w:t>社会效益指标</w:t>
            </w:r>
          </w:p>
        </w:tc>
        <w:tc>
          <w:tcPr>
            <w:tcW w:w="1327" w:type="dxa"/>
            <w:vAlign w:val="center"/>
          </w:tcPr>
          <w:p w14:paraId="7DFED7D0">
            <w:pPr>
              <w:pStyle w:val="17"/>
            </w:pPr>
            <w:r>
              <w:t>保证退役士兵安置工作健康运行</w:t>
            </w:r>
          </w:p>
        </w:tc>
        <w:tc>
          <w:tcPr>
            <w:tcW w:w="2654" w:type="dxa"/>
            <w:vAlign w:val="center"/>
          </w:tcPr>
          <w:p w14:paraId="00FDDACF">
            <w:pPr>
              <w:pStyle w:val="17"/>
            </w:pPr>
            <w:r>
              <w:t>保证退役士兵安置工作健康运行，退役士兵就业生活等方面得到有效保障</w:t>
            </w:r>
          </w:p>
        </w:tc>
        <w:tc>
          <w:tcPr>
            <w:tcW w:w="1327" w:type="dxa"/>
            <w:vAlign w:val="center"/>
          </w:tcPr>
          <w:p w14:paraId="4DB53AEA">
            <w:pPr>
              <w:pStyle w:val="17"/>
            </w:pPr>
            <w:r>
              <w:t>≥90%</w:t>
            </w:r>
          </w:p>
        </w:tc>
        <w:tc>
          <w:tcPr>
            <w:tcW w:w="1327" w:type="dxa"/>
            <w:vAlign w:val="center"/>
          </w:tcPr>
          <w:p w14:paraId="2B5FF4D9">
            <w:pPr>
              <w:rPr>
                <w:sz w:val="22"/>
                <w:szCs w:val="22"/>
              </w:rPr>
            </w:pPr>
            <w:r>
              <w:rPr>
                <w:sz w:val="22"/>
                <w:szCs w:val="22"/>
              </w:rPr>
              <w:t>冀政办[2004]13号</w:t>
            </w:r>
          </w:p>
        </w:tc>
      </w:tr>
      <w:tr w14:paraId="061E7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3F9534"/>
        </w:tc>
        <w:tc>
          <w:tcPr>
            <w:tcW w:w="1327" w:type="dxa"/>
            <w:vAlign w:val="center"/>
          </w:tcPr>
          <w:p w14:paraId="71D72CC8">
            <w:pPr>
              <w:pStyle w:val="17"/>
            </w:pPr>
            <w:r>
              <w:t>可持续影响指标</w:t>
            </w:r>
          </w:p>
        </w:tc>
        <w:tc>
          <w:tcPr>
            <w:tcW w:w="1327" w:type="dxa"/>
            <w:vAlign w:val="center"/>
          </w:tcPr>
          <w:p w14:paraId="66F66365">
            <w:pPr>
              <w:pStyle w:val="17"/>
            </w:pPr>
            <w:r>
              <w:t>长期使用性</w:t>
            </w:r>
          </w:p>
        </w:tc>
        <w:tc>
          <w:tcPr>
            <w:tcW w:w="2654" w:type="dxa"/>
            <w:vAlign w:val="center"/>
          </w:tcPr>
          <w:p w14:paraId="6505C5E7">
            <w:pPr>
              <w:pStyle w:val="17"/>
            </w:pPr>
            <w:r>
              <w:t>促进社会和谐</w:t>
            </w:r>
          </w:p>
        </w:tc>
        <w:tc>
          <w:tcPr>
            <w:tcW w:w="1327" w:type="dxa"/>
            <w:vAlign w:val="center"/>
          </w:tcPr>
          <w:p w14:paraId="5344DACB">
            <w:pPr>
              <w:pStyle w:val="17"/>
            </w:pPr>
            <w:r>
              <w:t>≥90%</w:t>
            </w:r>
          </w:p>
        </w:tc>
        <w:tc>
          <w:tcPr>
            <w:tcW w:w="1327" w:type="dxa"/>
            <w:vAlign w:val="center"/>
          </w:tcPr>
          <w:p w14:paraId="73E2C184">
            <w:pPr>
              <w:rPr>
                <w:sz w:val="22"/>
                <w:szCs w:val="22"/>
              </w:rPr>
            </w:pPr>
            <w:r>
              <w:rPr>
                <w:sz w:val="22"/>
                <w:szCs w:val="22"/>
              </w:rPr>
              <w:t>冀政办[2004]13号</w:t>
            </w:r>
          </w:p>
        </w:tc>
      </w:tr>
      <w:tr w14:paraId="3F06D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ED0CAB"/>
        </w:tc>
        <w:tc>
          <w:tcPr>
            <w:tcW w:w="1327" w:type="dxa"/>
            <w:vAlign w:val="center"/>
          </w:tcPr>
          <w:p w14:paraId="5624EA39">
            <w:pPr>
              <w:pStyle w:val="17"/>
            </w:pPr>
            <w:r>
              <w:t>经济效益指标</w:t>
            </w:r>
          </w:p>
        </w:tc>
        <w:tc>
          <w:tcPr>
            <w:tcW w:w="1327" w:type="dxa"/>
            <w:vAlign w:val="center"/>
          </w:tcPr>
          <w:p w14:paraId="555B9376">
            <w:pPr>
              <w:pStyle w:val="17"/>
            </w:pPr>
            <w:r>
              <w:t>为城镇退役士兵生活提供保障</w:t>
            </w:r>
          </w:p>
        </w:tc>
        <w:tc>
          <w:tcPr>
            <w:tcW w:w="2654" w:type="dxa"/>
            <w:vAlign w:val="center"/>
          </w:tcPr>
          <w:p w14:paraId="6DAB0827">
            <w:pPr>
              <w:pStyle w:val="17"/>
            </w:pPr>
            <w:r>
              <w:t>为城镇退役士兵生活提供保障，提升其生活幸福度</w:t>
            </w:r>
          </w:p>
        </w:tc>
        <w:tc>
          <w:tcPr>
            <w:tcW w:w="1327" w:type="dxa"/>
            <w:vAlign w:val="center"/>
          </w:tcPr>
          <w:p w14:paraId="038EDBA5">
            <w:pPr>
              <w:pStyle w:val="17"/>
            </w:pPr>
            <w:r>
              <w:t>≥90%</w:t>
            </w:r>
          </w:p>
        </w:tc>
        <w:tc>
          <w:tcPr>
            <w:tcW w:w="1327" w:type="dxa"/>
            <w:vAlign w:val="center"/>
          </w:tcPr>
          <w:p w14:paraId="57707316">
            <w:pPr>
              <w:rPr>
                <w:sz w:val="22"/>
                <w:szCs w:val="22"/>
              </w:rPr>
            </w:pPr>
            <w:r>
              <w:rPr>
                <w:sz w:val="22"/>
                <w:szCs w:val="22"/>
              </w:rPr>
              <w:t>冀政办[2004]13号</w:t>
            </w:r>
          </w:p>
        </w:tc>
      </w:tr>
      <w:tr w14:paraId="19086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D18383">
            <w:pPr>
              <w:pStyle w:val="19"/>
            </w:pPr>
            <w:r>
              <w:t>满意度指标</w:t>
            </w:r>
          </w:p>
        </w:tc>
        <w:tc>
          <w:tcPr>
            <w:tcW w:w="1327" w:type="dxa"/>
            <w:vAlign w:val="center"/>
          </w:tcPr>
          <w:p w14:paraId="761B4D01">
            <w:pPr>
              <w:pStyle w:val="17"/>
            </w:pPr>
            <w:r>
              <w:t>服务对象满意度指标</w:t>
            </w:r>
          </w:p>
        </w:tc>
        <w:tc>
          <w:tcPr>
            <w:tcW w:w="1327" w:type="dxa"/>
            <w:vAlign w:val="center"/>
          </w:tcPr>
          <w:p w14:paraId="12742769">
            <w:pPr>
              <w:pStyle w:val="17"/>
            </w:pPr>
            <w:r>
              <w:t>城镇退役士兵对退役安置工作的满意度</w:t>
            </w:r>
          </w:p>
        </w:tc>
        <w:tc>
          <w:tcPr>
            <w:tcW w:w="2654" w:type="dxa"/>
            <w:vAlign w:val="center"/>
          </w:tcPr>
          <w:p w14:paraId="02C39329">
            <w:pPr>
              <w:pStyle w:val="17"/>
            </w:pPr>
            <w:r>
              <w:t>满意和较满意的自谋职业对象人数占调查总人数的比率</w:t>
            </w:r>
          </w:p>
        </w:tc>
        <w:tc>
          <w:tcPr>
            <w:tcW w:w="1327" w:type="dxa"/>
            <w:vAlign w:val="center"/>
          </w:tcPr>
          <w:p w14:paraId="064C8AE8">
            <w:pPr>
              <w:pStyle w:val="17"/>
            </w:pPr>
            <w:r>
              <w:t>≥90%</w:t>
            </w:r>
          </w:p>
        </w:tc>
        <w:tc>
          <w:tcPr>
            <w:tcW w:w="1327" w:type="dxa"/>
            <w:vAlign w:val="center"/>
          </w:tcPr>
          <w:p w14:paraId="0BD0ACA7">
            <w:pPr>
              <w:rPr>
                <w:sz w:val="22"/>
                <w:szCs w:val="22"/>
              </w:rPr>
            </w:pPr>
            <w:r>
              <w:rPr>
                <w:sz w:val="22"/>
                <w:szCs w:val="22"/>
              </w:rPr>
              <w:t>冀政办[2004]13号</w:t>
            </w:r>
          </w:p>
        </w:tc>
      </w:tr>
    </w:tbl>
    <w:p w14:paraId="437F0A28">
      <w:pPr>
        <w:sectPr>
          <w:pgSz w:w="11900" w:h="16840"/>
          <w:pgMar w:top="1984" w:right="1304" w:bottom="1134" w:left="1304" w:header="720" w:footer="720" w:gutter="0"/>
          <w:cols w:space="720" w:num="1"/>
        </w:sectPr>
      </w:pPr>
    </w:p>
    <w:p w14:paraId="31BC43A2">
      <w:pPr>
        <w:spacing w:before="0" w:after="0"/>
        <w:jc w:val="left"/>
        <w:outlineLvl w:val="3"/>
      </w:pPr>
      <w:bookmarkStart w:id="23" w:name="_Toc_4_4_0000000039"/>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.一次性抚恤金绩效目标表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D039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E8E71A">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44551628">
            <w:pPr>
              <w:pStyle w:val="15"/>
            </w:pPr>
            <w:r>
              <w:t>单位：万元</w:t>
            </w:r>
          </w:p>
        </w:tc>
      </w:tr>
      <w:tr w14:paraId="36921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65FB4">
            <w:pPr>
              <w:pStyle w:val="18"/>
            </w:pPr>
            <w:r>
              <w:t>项目编码</w:t>
            </w:r>
          </w:p>
        </w:tc>
        <w:tc>
          <w:tcPr>
            <w:tcW w:w="2608" w:type="dxa"/>
            <w:gridSpan w:val="2"/>
            <w:vAlign w:val="center"/>
          </w:tcPr>
          <w:p w14:paraId="6C7A5186">
            <w:pPr>
              <w:pStyle w:val="17"/>
            </w:pPr>
            <w:r>
              <w:rPr>
                <w:sz w:val="18"/>
                <w:szCs w:val="21"/>
              </w:rPr>
              <w:t>13028123P00000610005R</w:t>
            </w:r>
          </w:p>
        </w:tc>
        <w:tc>
          <w:tcPr>
            <w:tcW w:w="1587" w:type="dxa"/>
            <w:vAlign w:val="center"/>
          </w:tcPr>
          <w:p w14:paraId="40C90992">
            <w:pPr>
              <w:pStyle w:val="18"/>
            </w:pPr>
            <w:r>
              <w:t>项目名称</w:t>
            </w:r>
          </w:p>
        </w:tc>
        <w:tc>
          <w:tcPr>
            <w:tcW w:w="4422" w:type="dxa"/>
            <w:gridSpan w:val="3"/>
            <w:vAlign w:val="center"/>
          </w:tcPr>
          <w:p w14:paraId="52AD4724">
            <w:pPr>
              <w:pStyle w:val="17"/>
            </w:pPr>
            <w:r>
              <w:t>一次性抚恤金</w:t>
            </w:r>
          </w:p>
        </w:tc>
      </w:tr>
      <w:tr w14:paraId="62BE0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FD0ED">
            <w:pPr>
              <w:pStyle w:val="18"/>
            </w:pPr>
            <w:r>
              <w:t>预算规模及资金用途</w:t>
            </w:r>
          </w:p>
        </w:tc>
        <w:tc>
          <w:tcPr>
            <w:tcW w:w="1276" w:type="dxa"/>
            <w:vAlign w:val="center"/>
          </w:tcPr>
          <w:p w14:paraId="043E79FF">
            <w:pPr>
              <w:pStyle w:val="18"/>
            </w:pPr>
            <w:r>
              <w:t>预算数</w:t>
            </w:r>
          </w:p>
        </w:tc>
        <w:tc>
          <w:tcPr>
            <w:tcW w:w="1332" w:type="dxa"/>
            <w:vAlign w:val="center"/>
          </w:tcPr>
          <w:p w14:paraId="6F368A52">
            <w:pPr>
              <w:pStyle w:val="17"/>
            </w:pPr>
            <w:r>
              <w:t>240.00</w:t>
            </w:r>
          </w:p>
        </w:tc>
        <w:tc>
          <w:tcPr>
            <w:tcW w:w="1587" w:type="dxa"/>
            <w:vAlign w:val="center"/>
          </w:tcPr>
          <w:p w14:paraId="1027AB80">
            <w:pPr>
              <w:pStyle w:val="18"/>
            </w:pPr>
            <w:r>
              <w:t>其中：财政    资金</w:t>
            </w:r>
          </w:p>
        </w:tc>
        <w:tc>
          <w:tcPr>
            <w:tcW w:w="1304" w:type="dxa"/>
            <w:vAlign w:val="center"/>
          </w:tcPr>
          <w:p w14:paraId="5C9F98B1">
            <w:pPr>
              <w:pStyle w:val="17"/>
            </w:pPr>
            <w:r>
              <w:t>240.00</w:t>
            </w:r>
          </w:p>
        </w:tc>
        <w:tc>
          <w:tcPr>
            <w:tcW w:w="1276" w:type="dxa"/>
            <w:vAlign w:val="center"/>
          </w:tcPr>
          <w:p w14:paraId="14F772F9">
            <w:pPr>
              <w:pStyle w:val="18"/>
            </w:pPr>
            <w:r>
              <w:t>其他资金</w:t>
            </w:r>
          </w:p>
        </w:tc>
        <w:tc>
          <w:tcPr>
            <w:tcW w:w="1843" w:type="dxa"/>
            <w:vAlign w:val="center"/>
          </w:tcPr>
          <w:p w14:paraId="054FABBE">
            <w:pPr>
              <w:pStyle w:val="17"/>
            </w:pPr>
            <w:r>
              <w:t xml:space="preserve"> </w:t>
            </w:r>
          </w:p>
        </w:tc>
      </w:tr>
      <w:tr w14:paraId="533EA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1F5244"/>
        </w:tc>
        <w:tc>
          <w:tcPr>
            <w:tcW w:w="8617" w:type="dxa"/>
            <w:gridSpan w:val="6"/>
            <w:vAlign w:val="center"/>
          </w:tcPr>
          <w:p w14:paraId="3C1B6F1E">
            <w:pPr>
              <w:pStyle w:val="17"/>
              <w:rPr>
                <w:rFonts w:hint="eastAsia" w:eastAsia="方正书宋_GBK"/>
                <w:lang w:eastAsia="zh-CN"/>
              </w:rPr>
            </w:pPr>
            <w:r>
              <w:t>预算数240万元，其中：财政资金240万元，其他资金0万元。主要用于完成军队现役人员、伤残军人因伤口复发和干休所离退休干部病故后一次性性抚恤，及三属人员按月发放的抚恤金。障合法权益，提生活水平，促进国防事业，保障社会和平稳定</w:t>
            </w:r>
            <w:r>
              <w:rPr>
                <w:rFonts w:hint="eastAsia"/>
                <w:lang w:eastAsia="zh-CN"/>
              </w:rPr>
              <w:t>。</w:t>
            </w:r>
          </w:p>
        </w:tc>
      </w:tr>
      <w:tr w14:paraId="75082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ECE8E">
            <w:pPr>
              <w:pStyle w:val="18"/>
            </w:pPr>
            <w:r>
              <w:t>资金支出计划（%）</w:t>
            </w:r>
          </w:p>
        </w:tc>
        <w:tc>
          <w:tcPr>
            <w:tcW w:w="2608" w:type="dxa"/>
            <w:gridSpan w:val="2"/>
            <w:vAlign w:val="center"/>
          </w:tcPr>
          <w:p w14:paraId="713B6796">
            <w:pPr>
              <w:pStyle w:val="18"/>
            </w:pPr>
            <w:r>
              <w:t>3月底</w:t>
            </w:r>
          </w:p>
        </w:tc>
        <w:tc>
          <w:tcPr>
            <w:tcW w:w="1587" w:type="dxa"/>
            <w:vAlign w:val="center"/>
          </w:tcPr>
          <w:p w14:paraId="3B5944C1">
            <w:pPr>
              <w:pStyle w:val="18"/>
            </w:pPr>
            <w:r>
              <w:t>6月底</w:t>
            </w:r>
          </w:p>
        </w:tc>
        <w:tc>
          <w:tcPr>
            <w:tcW w:w="1304" w:type="dxa"/>
            <w:vAlign w:val="center"/>
          </w:tcPr>
          <w:p w14:paraId="610EAE6F">
            <w:pPr>
              <w:pStyle w:val="18"/>
            </w:pPr>
            <w:r>
              <w:t>10月底</w:t>
            </w:r>
          </w:p>
        </w:tc>
        <w:tc>
          <w:tcPr>
            <w:tcW w:w="3118" w:type="dxa"/>
            <w:gridSpan w:val="2"/>
            <w:vAlign w:val="center"/>
          </w:tcPr>
          <w:p w14:paraId="0FF33058">
            <w:pPr>
              <w:pStyle w:val="18"/>
            </w:pPr>
            <w:r>
              <w:t>12月底</w:t>
            </w:r>
          </w:p>
        </w:tc>
      </w:tr>
      <w:tr w14:paraId="34BCB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A8291F"/>
        </w:tc>
        <w:tc>
          <w:tcPr>
            <w:tcW w:w="2608" w:type="dxa"/>
            <w:gridSpan w:val="2"/>
            <w:vAlign w:val="center"/>
          </w:tcPr>
          <w:p w14:paraId="5D949E3A">
            <w:pPr>
              <w:pStyle w:val="19"/>
            </w:pPr>
            <w:r>
              <w:t>30%</w:t>
            </w:r>
          </w:p>
        </w:tc>
        <w:tc>
          <w:tcPr>
            <w:tcW w:w="1587" w:type="dxa"/>
            <w:vAlign w:val="center"/>
          </w:tcPr>
          <w:p w14:paraId="6E4B305C">
            <w:pPr>
              <w:pStyle w:val="19"/>
            </w:pPr>
            <w:r>
              <w:t>60%</w:t>
            </w:r>
          </w:p>
        </w:tc>
        <w:tc>
          <w:tcPr>
            <w:tcW w:w="1304" w:type="dxa"/>
            <w:vAlign w:val="center"/>
          </w:tcPr>
          <w:p w14:paraId="51CA6043">
            <w:pPr>
              <w:pStyle w:val="19"/>
            </w:pPr>
            <w:r>
              <w:t>90%</w:t>
            </w:r>
          </w:p>
        </w:tc>
        <w:tc>
          <w:tcPr>
            <w:tcW w:w="3118" w:type="dxa"/>
            <w:gridSpan w:val="2"/>
            <w:vAlign w:val="center"/>
          </w:tcPr>
          <w:p w14:paraId="6AECF63D">
            <w:pPr>
              <w:pStyle w:val="19"/>
            </w:pPr>
            <w:r>
              <w:t>100%</w:t>
            </w:r>
          </w:p>
        </w:tc>
      </w:tr>
      <w:tr w14:paraId="3964B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50DF5">
            <w:pPr>
              <w:pStyle w:val="18"/>
            </w:pPr>
            <w:r>
              <w:t>绩效目标</w:t>
            </w:r>
          </w:p>
        </w:tc>
        <w:tc>
          <w:tcPr>
            <w:tcW w:w="8617" w:type="dxa"/>
            <w:gridSpan w:val="6"/>
            <w:vAlign w:val="center"/>
          </w:tcPr>
          <w:p w14:paraId="26382883">
            <w:pPr>
              <w:pStyle w:val="17"/>
            </w:pPr>
            <w:r>
              <w:t>完成军队现役人员、伤残军人因伤口复发和干休所离退休干部病故后一次性性抚恤，及三属人员按月发放的抚恤金。障合法权益，提生活水平，促进国防事业，保障社会和平稳定</w:t>
            </w:r>
            <w:r>
              <w:rPr>
                <w:rFonts w:hint="eastAsia"/>
                <w:lang w:eastAsia="zh-CN"/>
              </w:rPr>
              <w:t>。</w:t>
            </w:r>
          </w:p>
        </w:tc>
      </w:tr>
    </w:tbl>
    <w:p w14:paraId="11D4FB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63F3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40FBB">
            <w:pPr>
              <w:pStyle w:val="18"/>
            </w:pPr>
            <w:r>
              <w:t>一级指标</w:t>
            </w:r>
          </w:p>
        </w:tc>
        <w:tc>
          <w:tcPr>
            <w:tcW w:w="1276" w:type="dxa"/>
            <w:vAlign w:val="center"/>
          </w:tcPr>
          <w:p w14:paraId="1BB61D6F">
            <w:pPr>
              <w:pStyle w:val="18"/>
            </w:pPr>
            <w:r>
              <w:t>二级指标</w:t>
            </w:r>
          </w:p>
        </w:tc>
        <w:tc>
          <w:tcPr>
            <w:tcW w:w="1332" w:type="dxa"/>
            <w:vAlign w:val="center"/>
          </w:tcPr>
          <w:p w14:paraId="197CDFAA">
            <w:pPr>
              <w:pStyle w:val="18"/>
            </w:pPr>
            <w:r>
              <w:t>三级指标</w:t>
            </w:r>
          </w:p>
        </w:tc>
        <w:tc>
          <w:tcPr>
            <w:tcW w:w="2891" w:type="dxa"/>
            <w:vAlign w:val="center"/>
          </w:tcPr>
          <w:p w14:paraId="74E541FF">
            <w:pPr>
              <w:pStyle w:val="18"/>
            </w:pPr>
            <w:r>
              <w:t>绩效指标描述</w:t>
            </w:r>
          </w:p>
        </w:tc>
        <w:tc>
          <w:tcPr>
            <w:tcW w:w="1276" w:type="dxa"/>
            <w:vAlign w:val="center"/>
          </w:tcPr>
          <w:p w14:paraId="62BD9A0F">
            <w:pPr>
              <w:pStyle w:val="18"/>
            </w:pPr>
            <w:r>
              <w:t>指标值</w:t>
            </w:r>
          </w:p>
        </w:tc>
        <w:tc>
          <w:tcPr>
            <w:tcW w:w="1843" w:type="dxa"/>
            <w:vAlign w:val="center"/>
          </w:tcPr>
          <w:p w14:paraId="110C4990">
            <w:pPr>
              <w:pStyle w:val="18"/>
            </w:pPr>
            <w:r>
              <w:t>指标值确定依据</w:t>
            </w:r>
          </w:p>
        </w:tc>
      </w:tr>
      <w:tr w14:paraId="36EA8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4EDE3">
            <w:pPr>
              <w:pStyle w:val="19"/>
            </w:pPr>
            <w:r>
              <w:t>产出指标</w:t>
            </w:r>
          </w:p>
        </w:tc>
        <w:tc>
          <w:tcPr>
            <w:tcW w:w="1276" w:type="dxa"/>
            <w:vAlign w:val="center"/>
          </w:tcPr>
          <w:p w14:paraId="68F7470F">
            <w:pPr>
              <w:pStyle w:val="17"/>
            </w:pPr>
            <w:r>
              <w:t>数量指标</w:t>
            </w:r>
          </w:p>
        </w:tc>
        <w:tc>
          <w:tcPr>
            <w:tcW w:w="1332" w:type="dxa"/>
            <w:vAlign w:val="center"/>
          </w:tcPr>
          <w:p w14:paraId="13079937">
            <w:pPr>
              <w:pStyle w:val="17"/>
            </w:pPr>
            <w:r>
              <w:t>优抚对象死亡抚恤资金发放人数</w:t>
            </w:r>
          </w:p>
        </w:tc>
        <w:tc>
          <w:tcPr>
            <w:tcW w:w="2891" w:type="dxa"/>
            <w:vAlign w:val="center"/>
          </w:tcPr>
          <w:p w14:paraId="35A76A17">
            <w:pPr>
              <w:pStyle w:val="17"/>
            </w:pPr>
            <w:r>
              <w:t>主要用于现役人员、伤残军人因伤口复发和干休所离退休干部病故后一次性抚恤，以及三属人员按月发放的抚恤金</w:t>
            </w:r>
          </w:p>
        </w:tc>
        <w:tc>
          <w:tcPr>
            <w:tcW w:w="1276" w:type="dxa"/>
            <w:vAlign w:val="center"/>
          </w:tcPr>
          <w:p w14:paraId="4DAB4165">
            <w:pPr>
              <w:pStyle w:val="17"/>
            </w:pPr>
            <w:r>
              <w:t>≥12人</w:t>
            </w:r>
          </w:p>
        </w:tc>
        <w:tc>
          <w:tcPr>
            <w:tcW w:w="1843" w:type="dxa"/>
            <w:vAlign w:val="center"/>
          </w:tcPr>
          <w:p w14:paraId="730F1B24">
            <w:pPr>
              <w:pStyle w:val="17"/>
              <w:rPr>
                <w:rFonts w:hint="eastAsia" w:eastAsia="方正书宋_GBK"/>
                <w:lang w:eastAsia="zh-CN"/>
              </w:rPr>
            </w:pPr>
            <w:r>
              <w:rPr>
                <w:rFonts w:hint="eastAsia"/>
                <w:lang w:eastAsia="zh-CN"/>
              </w:rPr>
              <w:t>军人抚恤优待条例</w:t>
            </w:r>
          </w:p>
        </w:tc>
      </w:tr>
      <w:tr w14:paraId="0F686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B50335"/>
        </w:tc>
        <w:tc>
          <w:tcPr>
            <w:tcW w:w="1276" w:type="dxa"/>
            <w:vAlign w:val="center"/>
          </w:tcPr>
          <w:p w14:paraId="0AD6B1E0">
            <w:pPr>
              <w:pStyle w:val="17"/>
            </w:pPr>
            <w:r>
              <w:t>质量指标</w:t>
            </w:r>
          </w:p>
        </w:tc>
        <w:tc>
          <w:tcPr>
            <w:tcW w:w="1332" w:type="dxa"/>
            <w:vAlign w:val="center"/>
          </w:tcPr>
          <w:p w14:paraId="65953427">
            <w:pPr>
              <w:pStyle w:val="17"/>
            </w:pPr>
            <w:r>
              <w:t>经费足额拨付率</w:t>
            </w:r>
          </w:p>
        </w:tc>
        <w:tc>
          <w:tcPr>
            <w:tcW w:w="2891" w:type="dxa"/>
            <w:vAlign w:val="center"/>
          </w:tcPr>
          <w:p w14:paraId="302FCBF9">
            <w:pPr>
              <w:pStyle w:val="17"/>
            </w:pPr>
            <w:r>
              <w:t>经费足额及时按月发放到位</w:t>
            </w:r>
          </w:p>
        </w:tc>
        <w:tc>
          <w:tcPr>
            <w:tcW w:w="1276" w:type="dxa"/>
            <w:vAlign w:val="center"/>
          </w:tcPr>
          <w:p w14:paraId="12829583">
            <w:pPr>
              <w:pStyle w:val="17"/>
            </w:pPr>
            <w:r>
              <w:t>≥98%</w:t>
            </w:r>
          </w:p>
        </w:tc>
        <w:tc>
          <w:tcPr>
            <w:tcW w:w="1843" w:type="dxa"/>
            <w:vAlign w:val="center"/>
          </w:tcPr>
          <w:p w14:paraId="064FD939">
            <w:pPr>
              <w:pStyle w:val="17"/>
              <w:rPr>
                <w:rFonts w:hint="eastAsia" w:eastAsia="方正书宋_GBK"/>
                <w:lang w:eastAsia="zh-CN"/>
              </w:rPr>
            </w:pPr>
            <w:r>
              <w:rPr>
                <w:rFonts w:hint="eastAsia"/>
                <w:lang w:eastAsia="zh-CN"/>
              </w:rPr>
              <w:t>军人抚恤优待条例</w:t>
            </w:r>
          </w:p>
        </w:tc>
      </w:tr>
      <w:tr w14:paraId="50257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0B0540"/>
        </w:tc>
        <w:tc>
          <w:tcPr>
            <w:tcW w:w="1276" w:type="dxa"/>
            <w:vAlign w:val="center"/>
          </w:tcPr>
          <w:p w14:paraId="7BA7CC97">
            <w:pPr>
              <w:pStyle w:val="17"/>
            </w:pPr>
            <w:r>
              <w:t>时效指标</w:t>
            </w:r>
          </w:p>
        </w:tc>
        <w:tc>
          <w:tcPr>
            <w:tcW w:w="1332" w:type="dxa"/>
            <w:vAlign w:val="center"/>
          </w:tcPr>
          <w:p w14:paraId="4218F5F6">
            <w:pPr>
              <w:pStyle w:val="17"/>
            </w:pPr>
            <w:r>
              <w:t>完成率</w:t>
            </w:r>
          </w:p>
        </w:tc>
        <w:tc>
          <w:tcPr>
            <w:tcW w:w="2891" w:type="dxa"/>
            <w:vAlign w:val="center"/>
          </w:tcPr>
          <w:p w14:paraId="07BDE930">
            <w:pPr>
              <w:pStyle w:val="17"/>
            </w:pPr>
            <w:r>
              <w:t>各项资金及时拨付到位</w:t>
            </w:r>
          </w:p>
        </w:tc>
        <w:tc>
          <w:tcPr>
            <w:tcW w:w="1276" w:type="dxa"/>
            <w:vAlign w:val="center"/>
          </w:tcPr>
          <w:p w14:paraId="3AEBCB57">
            <w:pPr>
              <w:pStyle w:val="17"/>
            </w:pPr>
            <w:r>
              <w:t>≥98%</w:t>
            </w:r>
          </w:p>
        </w:tc>
        <w:tc>
          <w:tcPr>
            <w:tcW w:w="1843" w:type="dxa"/>
            <w:vAlign w:val="center"/>
          </w:tcPr>
          <w:p w14:paraId="4936569D">
            <w:pPr>
              <w:pStyle w:val="17"/>
              <w:rPr>
                <w:rFonts w:hint="eastAsia" w:eastAsia="方正书宋_GBK"/>
                <w:lang w:eastAsia="zh-CN"/>
              </w:rPr>
            </w:pPr>
            <w:r>
              <w:rPr>
                <w:rFonts w:hint="eastAsia"/>
                <w:sz w:val="18"/>
                <w:szCs w:val="21"/>
                <w:lang w:eastAsia="zh-CN"/>
              </w:rPr>
              <w:t>军人抚恤优待条例</w:t>
            </w:r>
          </w:p>
        </w:tc>
      </w:tr>
      <w:tr w14:paraId="122EA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EB8C9"/>
        </w:tc>
        <w:tc>
          <w:tcPr>
            <w:tcW w:w="1276" w:type="dxa"/>
            <w:vAlign w:val="center"/>
          </w:tcPr>
          <w:p w14:paraId="77F45A53">
            <w:pPr>
              <w:pStyle w:val="17"/>
            </w:pPr>
            <w:r>
              <w:t>成本指标</w:t>
            </w:r>
          </w:p>
        </w:tc>
        <w:tc>
          <w:tcPr>
            <w:tcW w:w="1332" w:type="dxa"/>
            <w:vAlign w:val="center"/>
          </w:tcPr>
          <w:p w14:paraId="25DB5A1D">
            <w:pPr>
              <w:pStyle w:val="17"/>
            </w:pPr>
            <w:r>
              <w:t>公用经费节约率</w:t>
            </w:r>
          </w:p>
        </w:tc>
        <w:tc>
          <w:tcPr>
            <w:tcW w:w="2891" w:type="dxa"/>
            <w:vAlign w:val="center"/>
          </w:tcPr>
          <w:p w14:paraId="28E1650C">
            <w:pPr>
              <w:pStyle w:val="17"/>
            </w:pPr>
            <w:r>
              <w:t>（预算金额-报销金额）/预算金额</w:t>
            </w:r>
          </w:p>
        </w:tc>
        <w:tc>
          <w:tcPr>
            <w:tcW w:w="1276" w:type="dxa"/>
            <w:vAlign w:val="center"/>
          </w:tcPr>
          <w:p w14:paraId="5911EC6E">
            <w:pPr>
              <w:pStyle w:val="17"/>
            </w:pPr>
            <w:r>
              <w:t>≥98%</w:t>
            </w:r>
          </w:p>
        </w:tc>
        <w:tc>
          <w:tcPr>
            <w:tcW w:w="1843" w:type="dxa"/>
            <w:vAlign w:val="center"/>
          </w:tcPr>
          <w:p w14:paraId="3FADEA01">
            <w:pPr>
              <w:pStyle w:val="17"/>
              <w:rPr>
                <w:rFonts w:hint="eastAsia" w:eastAsia="方正书宋_GBK"/>
                <w:lang w:eastAsia="zh-CN"/>
              </w:rPr>
            </w:pPr>
            <w:r>
              <w:rPr>
                <w:rFonts w:hint="eastAsia"/>
                <w:lang w:eastAsia="zh-CN"/>
              </w:rPr>
              <w:t>军人抚恤优待条例</w:t>
            </w:r>
          </w:p>
        </w:tc>
      </w:tr>
      <w:tr w14:paraId="692B0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6DE6C">
            <w:pPr>
              <w:pStyle w:val="19"/>
            </w:pPr>
            <w:r>
              <w:t>效益指标</w:t>
            </w:r>
          </w:p>
        </w:tc>
        <w:tc>
          <w:tcPr>
            <w:tcW w:w="1276" w:type="dxa"/>
            <w:vAlign w:val="center"/>
          </w:tcPr>
          <w:p w14:paraId="3FB91BA9">
            <w:pPr>
              <w:pStyle w:val="17"/>
            </w:pPr>
            <w:r>
              <w:t>社会效益指标</w:t>
            </w:r>
          </w:p>
        </w:tc>
        <w:tc>
          <w:tcPr>
            <w:tcW w:w="1332" w:type="dxa"/>
            <w:vAlign w:val="center"/>
          </w:tcPr>
          <w:p w14:paraId="430426D6">
            <w:pPr>
              <w:pStyle w:val="17"/>
            </w:pPr>
            <w:r>
              <w:t>长期使用性</w:t>
            </w:r>
          </w:p>
        </w:tc>
        <w:tc>
          <w:tcPr>
            <w:tcW w:w="2891" w:type="dxa"/>
            <w:vAlign w:val="center"/>
          </w:tcPr>
          <w:p w14:paraId="2953FAE5">
            <w:pPr>
              <w:pStyle w:val="17"/>
            </w:pPr>
            <w:r>
              <w:t>促进社会和谐</w:t>
            </w:r>
          </w:p>
        </w:tc>
        <w:tc>
          <w:tcPr>
            <w:tcW w:w="1276" w:type="dxa"/>
            <w:vAlign w:val="center"/>
          </w:tcPr>
          <w:p w14:paraId="3920DB6E">
            <w:pPr>
              <w:pStyle w:val="17"/>
            </w:pPr>
            <w:r>
              <w:t>≥95%</w:t>
            </w:r>
          </w:p>
        </w:tc>
        <w:tc>
          <w:tcPr>
            <w:tcW w:w="1843" w:type="dxa"/>
            <w:vAlign w:val="center"/>
          </w:tcPr>
          <w:p w14:paraId="32FC5C79">
            <w:pPr>
              <w:pStyle w:val="17"/>
              <w:rPr>
                <w:rFonts w:hint="eastAsia" w:eastAsia="方正书宋_GBK"/>
                <w:lang w:eastAsia="zh-CN"/>
              </w:rPr>
            </w:pPr>
            <w:r>
              <w:rPr>
                <w:rFonts w:hint="eastAsia"/>
                <w:lang w:eastAsia="zh-CN"/>
              </w:rPr>
              <w:t>军人抚恤优待条例</w:t>
            </w:r>
          </w:p>
        </w:tc>
      </w:tr>
      <w:tr w14:paraId="44200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92971"/>
        </w:tc>
        <w:tc>
          <w:tcPr>
            <w:tcW w:w="1276" w:type="dxa"/>
            <w:vAlign w:val="center"/>
          </w:tcPr>
          <w:p w14:paraId="4CF6E62B">
            <w:pPr>
              <w:pStyle w:val="17"/>
            </w:pPr>
            <w:r>
              <w:t>可持续影响指标</w:t>
            </w:r>
          </w:p>
        </w:tc>
        <w:tc>
          <w:tcPr>
            <w:tcW w:w="1332" w:type="dxa"/>
            <w:vAlign w:val="center"/>
          </w:tcPr>
          <w:p w14:paraId="3162B169">
            <w:pPr>
              <w:pStyle w:val="17"/>
            </w:pPr>
            <w:r>
              <w:t>优抚对象生活情况</w:t>
            </w:r>
          </w:p>
        </w:tc>
        <w:tc>
          <w:tcPr>
            <w:tcW w:w="2891" w:type="dxa"/>
            <w:vAlign w:val="center"/>
          </w:tcPr>
          <w:p w14:paraId="7DACF659">
            <w:pPr>
              <w:pStyle w:val="17"/>
            </w:pPr>
            <w:r>
              <w:t>为优抚对象提升其生活幸福度</w:t>
            </w:r>
          </w:p>
        </w:tc>
        <w:tc>
          <w:tcPr>
            <w:tcW w:w="1276" w:type="dxa"/>
            <w:vAlign w:val="center"/>
          </w:tcPr>
          <w:p w14:paraId="7B3C11DF">
            <w:pPr>
              <w:pStyle w:val="17"/>
            </w:pPr>
            <w:r>
              <w:t>≥95%</w:t>
            </w:r>
          </w:p>
        </w:tc>
        <w:tc>
          <w:tcPr>
            <w:tcW w:w="1843" w:type="dxa"/>
            <w:vAlign w:val="center"/>
          </w:tcPr>
          <w:p w14:paraId="727D4766">
            <w:pPr>
              <w:pStyle w:val="17"/>
              <w:rPr>
                <w:rFonts w:hint="eastAsia" w:eastAsia="方正书宋_GBK"/>
                <w:lang w:eastAsia="zh-CN"/>
              </w:rPr>
            </w:pPr>
            <w:r>
              <w:rPr>
                <w:rFonts w:hint="eastAsia"/>
                <w:lang w:eastAsia="zh-CN"/>
              </w:rPr>
              <w:t>军人抚恤优待条例</w:t>
            </w:r>
          </w:p>
        </w:tc>
      </w:tr>
      <w:tr w14:paraId="6E9D9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560C7"/>
        </w:tc>
        <w:tc>
          <w:tcPr>
            <w:tcW w:w="1276" w:type="dxa"/>
            <w:vAlign w:val="center"/>
          </w:tcPr>
          <w:p w14:paraId="4AE70A7A">
            <w:pPr>
              <w:pStyle w:val="17"/>
            </w:pPr>
            <w:r>
              <w:t>经济效益指标</w:t>
            </w:r>
          </w:p>
        </w:tc>
        <w:tc>
          <w:tcPr>
            <w:tcW w:w="1332" w:type="dxa"/>
            <w:vAlign w:val="center"/>
          </w:tcPr>
          <w:p w14:paraId="6170AE87">
            <w:pPr>
              <w:pStyle w:val="17"/>
            </w:pPr>
            <w:r>
              <w:rPr>
                <w:sz w:val="18"/>
                <w:szCs w:val="21"/>
              </w:rPr>
              <w:t>为优抚对象生活提供保障</w:t>
            </w:r>
          </w:p>
        </w:tc>
        <w:tc>
          <w:tcPr>
            <w:tcW w:w="2891" w:type="dxa"/>
            <w:vAlign w:val="center"/>
          </w:tcPr>
          <w:p w14:paraId="11291FB2">
            <w:pPr>
              <w:pStyle w:val="17"/>
            </w:pPr>
            <w:r>
              <w:t>为优抚对象生活提供保障</w:t>
            </w:r>
          </w:p>
        </w:tc>
        <w:tc>
          <w:tcPr>
            <w:tcW w:w="1276" w:type="dxa"/>
            <w:vAlign w:val="center"/>
          </w:tcPr>
          <w:p w14:paraId="266964EB">
            <w:pPr>
              <w:pStyle w:val="17"/>
            </w:pPr>
            <w:r>
              <w:t>≥95%</w:t>
            </w:r>
          </w:p>
        </w:tc>
        <w:tc>
          <w:tcPr>
            <w:tcW w:w="1843" w:type="dxa"/>
            <w:vAlign w:val="center"/>
          </w:tcPr>
          <w:p w14:paraId="17EF3459">
            <w:pPr>
              <w:pStyle w:val="17"/>
              <w:rPr>
                <w:rFonts w:hint="eastAsia" w:eastAsia="方正书宋_GBK"/>
                <w:lang w:eastAsia="zh-CN"/>
              </w:rPr>
            </w:pPr>
            <w:r>
              <w:rPr>
                <w:rFonts w:hint="eastAsia"/>
                <w:lang w:eastAsia="zh-CN"/>
              </w:rPr>
              <w:t>军人抚恤优待条例</w:t>
            </w:r>
          </w:p>
        </w:tc>
      </w:tr>
      <w:tr w14:paraId="4588E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20D88">
            <w:pPr>
              <w:pStyle w:val="19"/>
            </w:pPr>
            <w:r>
              <w:t>满意度指标</w:t>
            </w:r>
          </w:p>
        </w:tc>
        <w:tc>
          <w:tcPr>
            <w:tcW w:w="1276" w:type="dxa"/>
            <w:vAlign w:val="center"/>
          </w:tcPr>
          <w:p w14:paraId="534BC7DC">
            <w:pPr>
              <w:pStyle w:val="17"/>
            </w:pPr>
            <w:r>
              <w:t>服务对象满意度指标</w:t>
            </w:r>
          </w:p>
        </w:tc>
        <w:tc>
          <w:tcPr>
            <w:tcW w:w="1332" w:type="dxa"/>
            <w:vAlign w:val="center"/>
          </w:tcPr>
          <w:p w14:paraId="77EC66B5">
            <w:pPr>
              <w:pStyle w:val="17"/>
            </w:pPr>
            <w:r>
              <w:t>优抚对象对优抚工作的满意度</w:t>
            </w:r>
          </w:p>
        </w:tc>
        <w:tc>
          <w:tcPr>
            <w:tcW w:w="2891" w:type="dxa"/>
            <w:vAlign w:val="center"/>
          </w:tcPr>
          <w:p w14:paraId="72207127">
            <w:pPr>
              <w:pStyle w:val="17"/>
            </w:pPr>
            <w:r>
              <w:t>满意和较满意的优抚对象人数占调查总人数的比率</w:t>
            </w:r>
          </w:p>
        </w:tc>
        <w:tc>
          <w:tcPr>
            <w:tcW w:w="1276" w:type="dxa"/>
            <w:vAlign w:val="center"/>
          </w:tcPr>
          <w:p w14:paraId="204A98C1">
            <w:pPr>
              <w:pStyle w:val="17"/>
            </w:pPr>
            <w:r>
              <w:t>≥95%</w:t>
            </w:r>
          </w:p>
        </w:tc>
        <w:tc>
          <w:tcPr>
            <w:tcW w:w="1843" w:type="dxa"/>
            <w:vAlign w:val="center"/>
          </w:tcPr>
          <w:p w14:paraId="6D357FCC">
            <w:pPr>
              <w:pStyle w:val="17"/>
              <w:rPr>
                <w:rFonts w:hint="eastAsia" w:eastAsia="方正书宋_GBK"/>
                <w:lang w:eastAsia="zh-CN"/>
              </w:rPr>
            </w:pPr>
            <w:r>
              <w:rPr>
                <w:rFonts w:hint="eastAsia"/>
                <w:lang w:eastAsia="zh-CN"/>
              </w:rPr>
              <w:t>军人抚恤优待条例</w:t>
            </w:r>
          </w:p>
        </w:tc>
      </w:tr>
    </w:tbl>
    <w:p w14:paraId="5E58BE27">
      <w:pPr>
        <w:sectPr>
          <w:pgSz w:w="11900" w:h="16840"/>
          <w:pgMar w:top="1984" w:right="1304" w:bottom="1134" w:left="1304" w:header="720" w:footer="720" w:gutter="0"/>
          <w:cols w:space="720" w:num="1"/>
        </w:sectPr>
      </w:pPr>
    </w:p>
    <w:p w14:paraId="58987CFE">
      <w:pPr>
        <w:spacing w:before="0" w:after="0"/>
        <w:jc w:val="left"/>
        <w:outlineLvl w:val="3"/>
      </w:pPr>
      <w:bookmarkStart w:id="24" w:name="_Toc_4_4_0000000040"/>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.义务兵家庭优待金绩效目标表</w:t>
      </w:r>
      <w:bookmarkEnd w:id="2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A87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FBE818">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65A51DC7">
            <w:pPr>
              <w:pStyle w:val="15"/>
            </w:pPr>
            <w:r>
              <w:t>单位：万元</w:t>
            </w:r>
          </w:p>
        </w:tc>
      </w:tr>
      <w:tr w14:paraId="1EB4F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7691B9">
            <w:pPr>
              <w:pStyle w:val="18"/>
            </w:pPr>
            <w:r>
              <w:t>项目编码</w:t>
            </w:r>
          </w:p>
        </w:tc>
        <w:tc>
          <w:tcPr>
            <w:tcW w:w="2608" w:type="dxa"/>
            <w:gridSpan w:val="2"/>
            <w:vAlign w:val="center"/>
          </w:tcPr>
          <w:p w14:paraId="6FB8BE6C">
            <w:pPr>
              <w:pStyle w:val="17"/>
            </w:pPr>
            <w:r>
              <w:rPr>
                <w:sz w:val="18"/>
                <w:szCs w:val="21"/>
              </w:rPr>
              <w:t>13028123P00000510001M</w:t>
            </w:r>
          </w:p>
        </w:tc>
        <w:tc>
          <w:tcPr>
            <w:tcW w:w="1587" w:type="dxa"/>
            <w:vAlign w:val="center"/>
          </w:tcPr>
          <w:p w14:paraId="253718B9">
            <w:pPr>
              <w:pStyle w:val="18"/>
            </w:pPr>
            <w:r>
              <w:t>项目名称</w:t>
            </w:r>
          </w:p>
        </w:tc>
        <w:tc>
          <w:tcPr>
            <w:tcW w:w="4422" w:type="dxa"/>
            <w:gridSpan w:val="3"/>
            <w:vAlign w:val="center"/>
          </w:tcPr>
          <w:p w14:paraId="116E53ED">
            <w:pPr>
              <w:pStyle w:val="17"/>
            </w:pPr>
            <w:r>
              <w:t>义务兵家庭优待金</w:t>
            </w:r>
          </w:p>
        </w:tc>
      </w:tr>
      <w:tr w14:paraId="0207C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3651A">
            <w:pPr>
              <w:pStyle w:val="18"/>
            </w:pPr>
            <w:r>
              <w:t>预算规模及资金用途</w:t>
            </w:r>
          </w:p>
        </w:tc>
        <w:tc>
          <w:tcPr>
            <w:tcW w:w="1276" w:type="dxa"/>
            <w:vAlign w:val="center"/>
          </w:tcPr>
          <w:p w14:paraId="6E73C443">
            <w:pPr>
              <w:pStyle w:val="18"/>
            </w:pPr>
            <w:r>
              <w:t>预算数</w:t>
            </w:r>
          </w:p>
        </w:tc>
        <w:tc>
          <w:tcPr>
            <w:tcW w:w="1332" w:type="dxa"/>
            <w:vAlign w:val="center"/>
          </w:tcPr>
          <w:p w14:paraId="7EB3A23D">
            <w:pPr>
              <w:pStyle w:val="17"/>
            </w:pPr>
            <w:r>
              <w:t>604.00</w:t>
            </w:r>
          </w:p>
        </w:tc>
        <w:tc>
          <w:tcPr>
            <w:tcW w:w="1587" w:type="dxa"/>
            <w:vAlign w:val="center"/>
          </w:tcPr>
          <w:p w14:paraId="6EE5EF46">
            <w:pPr>
              <w:pStyle w:val="18"/>
            </w:pPr>
            <w:r>
              <w:t>其中：财政    资金</w:t>
            </w:r>
          </w:p>
        </w:tc>
        <w:tc>
          <w:tcPr>
            <w:tcW w:w="1304" w:type="dxa"/>
            <w:vAlign w:val="center"/>
          </w:tcPr>
          <w:p w14:paraId="3822E3BE">
            <w:pPr>
              <w:pStyle w:val="17"/>
            </w:pPr>
            <w:r>
              <w:t>604.00</w:t>
            </w:r>
          </w:p>
        </w:tc>
        <w:tc>
          <w:tcPr>
            <w:tcW w:w="1276" w:type="dxa"/>
            <w:vAlign w:val="center"/>
          </w:tcPr>
          <w:p w14:paraId="262F440C">
            <w:pPr>
              <w:pStyle w:val="18"/>
            </w:pPr>
            <w:r>
              <w:t>其他资金</w:t>
            </w:r>
          </w:p>
        </w:tc>
        <w:tc>
          <w:tcPr>
            <w:tcW w:w="1843" w:type="dxa"/>
            <w:vAlign w:val="center"/>
          </w:tcPr>
          <w:p w14:paraId="041CB584">
            <w:pPr>
              <w:pStyle w:val="17"/>
            </w:pPr>
            <w:r>
              <w:t xml:space="preserve"> </w:t>
            </w:r>
          </w:p>
        </w:tc>
      </w:tr>
      <w:tr w14:paraId="0025C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233C0"/>
        </w:tc>
        <w:tc>
          <w:tcPr>
            <w:tcW w:w="8617" w:type="dxa"/>
            <w:gridSpan w:val="6"/>
            <w:vAlign w:val="center"/>
          </w:tcPr>
          <w:p w14:paraId="43EE244F">
            <w:pPr>
              <w:pStyle w:val="17"/>
            </w:pPr>
            <w:r>
              <w:t>预算数604万元，其中：财政资金604万元，其他资金0万元。用于义务兵家庭优待金，保障优抚对象的生活水平，落实好义务兵家庭优待问题，保障社会和平稳定。</w:t>
            </w:r>
          </w:p>
        </w:tc>
      </w:tr>
      <w:tr w14:paraId="3BFEA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FC587">
            <w:pPr>
              <w:pStyle w:val="18"/>
            </w:pPr>
            <w:r>
              <w:t>资金支出计划（%）</w:t>
            </w:r>
          </w:p>
        </w:tc>
        <w:tc>
          <w:tcPr>
            <w:tcW w:w="2608" w:type="dxa"/>
            <w:gridSpan w:val="2"/>
            <w:vAlign w:val="center"/>
          </w:tcPr>
          <w:p w14:paraId="58836B45">
            <w:pPr>
              <w:pStyle w:val="18"/>
            </w:pPr>
            <w:r>
              <w:t>3月底</w:t>
            </w:r>
          </w:p>
        </w:tc>
        <w:tc>
          <w:tcPr>
            <w:tcW w:w="1587" w:type="dxa"/>
            <w:vAlign w:val="center"/>
          </w:tcPr>
          <w:p w14:paraId="6AA0116F">
            <w:pPr>
              <w:pStyle w:val="18"/>
            </w:pPr>
            <w:r>
              <w:t>6月底</w:t>
            </w:r>
          </w:p>
        </w:tc>
        <w:tc>
          <w:tcPr>
            <w:tcW w:w="1304" w:type="dxa"/>
            <w:vAlign w:val="center"/>
          </w:tcPr>
          <w:p w14:paraId="3BCEE353">
            <w:pPr>
              <w:pStyle w:val="18"/>
            </w:pPr>
            <w:r>
              <w:t>10月底</w:t>
            </w:r>
          </w:p>
        </w:tc>
        <w:tc>
          <w:tcPr>
            <w:tcW w:w="3118" w:type="dxa"/>
            <w:gridSpan w:val="2"/>
            <w:vAlign w:val="center"/>
          </w:tcPr>
          <w:p w14:paraId="0607F8F9">
            <w:pPr>
              <w:pStyle w:val="18"/>
            </w:pPr>
            <w:r>
              <w:t>12月底</w:t>
            </w:r>
          </w:p>
        </w:tc>
      </w:tr>
      <w:tr w14:paraId="73077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4A316C"/>
        </w:tc>
        <w:tc>
          <w:tcPr>
            <w:tcW w:w="2608" w:type="dxa"/>
            <w:gridSpan w:val="2"/>
            <w:vAlign w:val="center"/>
          </w:tcPr>
          <w:p w14:paraId="0F7480BE">
            <w:pPr>
              <w:pStyle w:val="19"/>
            </w:pPr>
            <w:r>
              <w:t>30%</w:t>
            </w:r>
          </w:p>
        </w:tc>
        <w:tc>
          <w:tcPr>
            <w:tcW w:w="1587" w:type="dxa"/>
            <w:vAlign w:val="center"/>
          </w:tcPr>
          <w:p w14:paraId="7B1D8EA8">
            <w:pPr>
              <w:pStyle w:val="19"/>
            </w:pPr>
            <w:r>
              <w:t>60%</w:t>
            </w:r>
          </w:p>
        </w:tc>
        <w:tc>
          <w:tcPr>
            <w:tcW w:w="1304" w:type="dxa"/>
            <w:vAlign w:val="center"/>
          </w:tcPr>
          <w:p w14:paraId="5F26BE9E">
            <w:pPr>
              <w:pStyle w:val="19"/>
            </w:pPr>
            <w:r>
              <w:t>90%</w:t>
            </w:r>
          </w:p>
        </w:tc>
        <w:tc>
          <w:tcPr>
            <w:tcW w:w="3118" w:type="dxa"/>
            <w:gridSpan w:val="2"/>
            <w:vAlign w:val="center"/>
          </w:tcPr>
          <w:p w14:paraId="425068D5">
            <w:pPr>
              <w:pStyle w:val="19"/>
            </w:pPr>
            <w:r>
              <w:t>100%</w:t>
            </w:r>
          </w:p>
        </w:tc>
      </w:tr>
      <w:tr w14:paraId="79D4E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9A651">
            <w:pPr>
              <w:pStyle w:val="18"/>
            </w:pPr>
            <w:r>
              <w:t>绩效目标</w:t>
            </w:r>
          </w:p>
        </w:tc>
        <w:tc>
          <w:tcPr>
            <w:tcW w:w="8617" w:type="dxa"/>
            <w:gridSpan w:val="6"/>
            <w:vAlign w:val="center"/>
          </w:tcPr>
          <w:p w14:paraId="72551B34">
            <w:pPr>
              <w:pStyle w:val="17"/>
            </w:pPr>
            <w:r>
              <w:t>通过发放义务兵家庭优待金，保障优抚对象的生活水平，落实好义务兵家庭优待问题，保障社会和平稳定。</w:t>
            </w:r>
          </w:p>
        </w:tc>
      </w:tr>
    </w:tbl>
    <w:p w14:paraId="2C4AB3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3E3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95DE929">
            <w:pPr>
              <w:pStyle w:val="18"/>
            </w:pPr>
            <w:r>
              <w:t>一级指标</w:t>
            </w:r>
          </w:p>
        </w:tc>
        <w:tc>
          <w:tcPr>
            <w:tcW w:w="1327" w:type="dxa"/>
            <w:vAlign w:val="center"/>
          </w:tcPr>
          <w:p w14:paraId="2B2F4B10">
            <w:pPr>
              <w:pStyle w:val="18"/>
            </w:pPr>
            <w:r>
              <w:t>二级指标</w:t>
            </w:r>
          </w:p>
        </w:tc>
        <w:tc>
          <w:tcPr>
            <w:tcW w:w="1327" w:type="dxa"/>
            <w:vAlign w:val="center"/>
          </w:tcPr>
          <w:p w14:paraId="421E41AB">
            <w:pPr>
              <w:pStyle w:val="18"/>
            </w:pPr>
            <w:r>
              <w:t>三级指标</w:t>
            </w:r>
          </w:p>
        </w:tc>
        <w:tc>
          <w:tcPr>
            <w:tcW w:w="2654" w:type="dxa"/>
            <w:vAlign w:val="center"/>
          </w:tcPr>
          <w:p w14:paraId="527F8E7F">
            <w:pPr>
              <w:pStyle w:val="18"/>
            </w:pPr>
            <w:r>
              <w:t>绩效指标描述</w:t>
            </w:r>
          </w:p>
        </w:tc>
        <w:tc>
          <w:tcPr>
            <w:tcW w:w="1327" w:type="dxa"/>
            <w:vAlign w:val="center"/>
          </w:tcPr>
          <w:p w14:paraId="10810EAA">
            <w:pPr>
              <w:pStyle w:val="18"/>
            </w:pPr>
            <w:r>
              <w:t>指标值</w:t>
            </w:r>
          </w:p>
        </w:tc>
        <w:tc>
          <w:tcPr>
            <w:tcW w:w="1327" w:type="dxa"/>
            <w:vAlign w:val="center"/>
          </w:tcPr>
          <w:p w14:paraId="596E2E49">
            <w:pPr>
              <w:pStyle w:val="18"/>
            </w:pPr>
            <w:r>
              <w:t>指标值确定依据</w:t>
            </w:r>
          </w:p>
        </w:tc>
      </w:tr>
      <w:tr w14:paraId="7ACB1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FE96BE">
            <w:pPr>
              <w:pStyle w:val="19"/>
            </w:pPr>
            <w:r>
              <w:t>产出指标</w:t>
            </w:r>
          </w:p>
        </w:tc>
        <w:tc>
          <w:tcPr>
            <w:tcW w:w="1327" w:type="dxa"/>
            <w:vAlign w:val="center"/>
          </w:tcPr>
          <w:p w14:paraId="65670E37">
            <w:pPr>
              <w:pStyle w:val="17"/>
            </w:pPr>
            <w:r>
              <w:t>数量指标</w:t>
            </w:r>
          </w:p>
        </w:tc>
        <w:tc>
          <w:tcPr>
            <w:tcW w:w="1327" w:type="dxa"/>
            <w:vAlign w:val="center"/>
          </w:tcPr>
          <w:p w14:paraId="19DF8497">
            <w:pPr>
              <w:pStyle w:val="17"/>
            </w:pPr>
            <w:r>
              <w:t>享受优待义务兵人数（万人）</w:t>
            </w:r>
          </w:p>
        </w:tc>
        <w:tc>
          <w:tcPr>
            <w:tcW w:w="2654" w:type="dxa"/>
            <w:vAlign w:val="center"/>
          </w:tcPr>
          <w:p w14:paraId="3D223421">
            <w:pPr>
              <w:pStyle w:val="17"/>
            </w:pPr>
            <w:r>
              <w:t>享受优待义务兵的人数</w:t>
            </w:r>
          </w:p>
        </w:tc>
        <w:tc>
          <w:tcPr>
            <w:tcW w:w="1327" w:type="dxa"/>
            <w:vAlign w:val="center"/>
          </w:tcPr>
          <w:p w14:paraId="166D381C">
            <w:pPr>
              <w:pStyle w:val="17"/>
            </w:pPr>
            <w:r>
              <w:t>≥354人</w:t>
            </w:r>
          </w:p>
        </w:tc>
        <w:tc>
          <w:tcPr>
            <w:tcW w:w="1327" w:type="dxa"/>
            <w:vAlign w:val="center"/>
          </w:tcPr>
          <w:p w14:paraId="65EE314B">
            <w:pPr>
              <w:pStyle w:val="17"/>
              <w:ind w:firstLine="0" w:firstLineChars="0"/>
              <w:rPr>
                <w:sz w:val="20"/>
                <w:szCs w:val="22"/>
              </w:rPr>
            </w:pPr>
            <w:r>
              <w:rPr>
                <w:sz w:val="20"/>
                <w:szCs w:val="22"/>
              </w:rPr>
              <w:t>冀民[2016]86号</w:t>
            </w:r>
          </w:p>
        </w:tc>
      </w:tr>
      <w:tr w14:paraId="70B19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17FD15"/>
        </w:tc>
        <w:tc>
          <w:tcPr>
            <w:tcW w:w="1327" w:type="dxa"/>
            <w:vAlign w:val="center"/>
          </w:tcPr>
          <w:p w14:paraId="20451D87">
            <w:pPr>
              <w:pStyle w:val="17"/>
            </w:pPr>
            <w:r>
              <w:t>质量指标</w:t>
            </w:r>
          </w:p>
        </w:tc>
        <w:tc>
          <w:tcPr>
            <w:tcW w:w="1327" w:type="dxa"/>
            <w:vAlign w:val="center"/>
          </w:tcPr>
          <w:p w14:paraId="07B2E1D9">
            <w:pPr>
              <w:pStyle w:val="17"/>
            </w:pPr>
            <w:r>
              <w:t>义务兵补助资金及时拨付率</w:t>
            </w:r>
          </w:p>
        </w:tc>
        <w:tc>
          <w:tcPr>
            <w:tcW w:w="2654" w:type="dxa"/>
            <w:vAlign w:val="center"/>
          </w:tcPr>
          <w:p w14:paraId="30537192">
            <w:pPr>
              <w:pStyle w:val="17"/>
            </w:pPr>
            <w:r>
              <w:t>义务兵补助资金及时拨付到位</w:t>
            </w:r>
          </w:p>
        </w:tc>
        <w:tc>
          <w:tcPr>
            <w:tcW w:w="1327" w:type="dxa"/>
            <w:vAlign w:val="center"/>
          </w:tcPr>
          <w:p w14:paraId="09294BF9">
            <w:pPr>
              <w:pStyle w:val="17"/>
            </w:pPr>
            <w:r>
              <w:t>≥99%</w:t>
            </w:r>
          </w:p>
        </w:tc>
        <w:tc>
          <w:tcPr>
            <w:tcW w:w="1327" w:type="dxa"/>
            <w:vAlign w:val="center"/>
          </w:tcPr>
          <w:p w14:paraId="483DBFB0">
            <w:pPr>
              <w:pStyle w:val="17"/>
              <w:ind w:firstLine="0" w:firstLineChars="0"/>
              <w:rPr>
                <w:sz w:val="20"/>
                <w:szCs w:val="22"/>
              </w:rPr>
            </w:pPr>
            <w:r>
              <w:rPr>
                <w:sz w:val="20"/>
                <w:szCs w:val="22"/>
              </w:rPr>
              <w:t>冀民[2016]86号</w:t>
            </w:r>
          </w:p>
        </w:tc>
      </w:tr>
      <w:tr w14:paraId="3BE55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085366"/>
        </w:tc>
        <w:tc>
          <w:tcPr>
            <w:tcW w:w="1327" w:type="dxa"/>
            <w:vAlign w:val="center"/>
          </w:tcPr>
          <w:p w14:paraId="369DE86F">
            <w:pPr>
              <w:pStyle w:val="17"/>
            </w:pPr>
            <w:r>
              <w:t>时效指标</w:t>
            </w:r>
          </w:p>
        </w:tc>
        <w:tc>
          <w:tcPr>
            <w:tcW w:w="1327" w:type="dxa"/>
            <w:vAlign w:val="center"/>
          </w:tcPr>
          <w:p w14:paraId="4150E069">
            <w:pPr>
              <w:pStyle w:val="17"/>
            </w:pPr>
            <w:r>
              <w:t>经费足额拨付率</w:t>
            </w:r>
          </w:p>
        </w:tc>
        <w:tc>
          <w:tcPr>
            <w:tcW w:w="2654" w:type="dxa"/>
            <w:vAlign w:val="center"/>
          </w:tcPr>
          <w:p w14:paraId="75600CA2">
            <w:pPr>
              <w:pStyle w:val="17"/>
            </w:pPr>
            <w:r>
              <w:t>经费及时拨付到位</w:t>
            </w:r>
          </w:p>
        </w:tc>
        <w:tc>
          <w:tcPr>
            <w:tcW w:w="1327" w:type="dxa"/>
            <w:vAlign w:val="center"/>
          </w:tcPr>
          <w:p w14:paraId="050ABBFA">
            <w:pPr>
              <w:pStyle w:val="17"/>
            </w:pPr>
            <w:r>
              <w:t>≥99%</w:t>
            </w:r>
          </w:p>
        </w:tc>
        <w:tc>
          <w:tcPr>
            <w:tcW w:w="1327" w:type="dxa"/>
            <w:vAlign w:val="center"/>
          </w:tcPr>
          <w:p w14:paraId="1D6D904D">
            <w:pPr>
              <w:pStyle w:val="17"/>
              <w:ind w:firstLine="0" w:firstLineChars="0"/>
              <w:rPr>
                <w:sz w:val="20"/>
                <w:szCs w:val="22"/>
              </w:rPr>
            </w:pPr>
            <w:r>
              <w:rPr>
                <w:sz w:val="20"/>
                <w:szCs w:val="22"/>
              </w:rPr>
              <w:t>冀民[2016]86号</w:t>
            </w:r>
          </w:p>
        </w:tc>
      </w:tr>
      <w:tr w14:paraId="1C32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14A18A"/>
        </w:tc>
        <w:tc>
          <w:tcPr>
            <w:tcW w:w="1327" w:type="dxa"/>
            <w:vAlign w:val="center"/>
          </w:tcPr>
          <w:p w14:paraId="4DB03FE6">
            <w:pPr>
              <w:pStyle w:val="17"/>
            </w:pPr>
            <w:r>
              <w:t>成本指标</w:t>
            </w:r>
          </w:p>
        </w:tc>
        <w:tc>
          <w:tcPr>
            <w:tcW w:w="1327" w:type="dxa"/>
            <w:vAlign w:val="center"/>
          </w:tcPr>
          <w:p w14:paraId="7879EE5B">
            <w:pPr>
              <w:pStyle w:val="17"/>
            </w:pPr>
            <w:r>
              <w:t>按照实际支付</w:t>
            </w:r>
          </w:p>
        </w:tc>
        <w:tc>
          <w:tcPr>
            <w:tcW w:w="2654" w:type="dxa"/>
            <w:vAlign w:val="center"/>
          </w:tcPr>
          <w:p w14:paraId="7B09F5D8">
            <w:pPr>
              <w:pStyle w:val="17"/>
            </w:pPr>
            <w:r>
              <w:t>经费足额拨付率</w:t>
            </w:r>
          </w:p>
        </w:tc>
        <w:tc>
          <w:tcPr>
            <w:tcW w:w="1327" w:type="dxa"/>
            <w:vAlign w:val="center"/>
          </w:tcPr>
          <w:p w14:paraId="4ECF6B3C">
            <w:pPr>
              <w:pStyle w:val="17"/>
            </w:pPr>
            <w:r>
              <w:t>≥95%</w:t>
            </w:r>
          </w:p>
        </w:tc>
        <w:tc>
          <w:tcPr>
            <w:tcW w:w="1327" w:type="dxa"/>
            <w:vAlign w:val="center"/>
          </w:tcPr>
          <w:p w14:paraId="7028006B">
            <w:pPr>
              <w:pStyle w:val="17"/>
              <w:ind w:firstLine="0" w:firstLineChars="0"/>
              <w:rPr>
                <w:sz w:val="20"/>
                <w:szCs w:val="22"/>
              </w:rPr>
            </w:pPr>
            <w:r>
              <w:rPr>
                <w:sz w:val="20"/>
                <w:szCs w:val="22"/>
              </w:rPr>
              <w:t>冀民[2016]86号</w:t>
            </w:r>
          </w:p>
        </w:tc>
      </w:tr>
      <w:tr w14:paraId="64997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68F64E">
            <w:pPr>
              <w:pStyle w:val="19"/>
            </w:pPr>
            <w:r>
              <w:t>效益指标</w:t>
            </w:r>
          </w:p>
        </w:tc>
        <w:tc>
          <w:tcPr>
            <w:tcW w:w="1327" w:type="dxa"/>
            <w:vAlign w:val="center"/>
          </w:tcPr>
          <w:p w14:paraId="27763879">
            <w:pPr>
              <w:pStyle w:val="17"/>
            </w:pPr>
            <w:r>
              <w:t>社会效益指标</w:t>
            </w:r>
          </w:p>
        </w:tc>
        <w:tc>
          <w:tcPr>
            <w:tcW w:w="1327" w:type="dxa"/>
            <w:vAlign w:val="center"/>
          </w:tcPr>
          <w:p w14:paraId="47B23E7E">
            <w:pPr>
              <w:pStyle w:val="17"/>
            </w:pPr>
            <w:r>
              <w:t>优抚对象生活医疗改善情况</w:t>
            </w:r>
          </w:p>
        </w:tc>
        <w:tc>
          <w:tcPr>
            <w:tcW w:w="2654" w:type="dxa"/>
            <w:vAlign w:val="center"/>
          </w:tcPr>
          <w:p w14:paraId="484A15EB">
            <w:pPr>
              <w:pStyle w:val="17"/>
            </w:pPr>
            <w:r>
              <w:t>通过发放优抚对象医疗补助资金，有效帮助解决优抚对象医疗问题</w:t>
            </w:r>
          </w:p>
        </w:tc>
        <w:tc>
          <w:tcPr>
            <w:tcW w:w="1327" w:type="dxa"/>
            <w:vAlign w:val="center"/>
          </w:tcPr>
          <w:p w14:paraId="1A66B3D7">
            <w:pPr>
              <w:pStyle w:val="17"/>
            </w:pPr>
            <w:r>
              <w:t>≥95%</w:t>
            </w:r>
          </w:p>
        </w:tc>
        <w:tc>
          <w:tcPr>
            <w:tcW w:w="1327" w:type="dxa"/>
            <w:vAlign w:val="center"/>
          </w:tcPr>
          <w:p w14:paraId="5742BBEB">
            <w:pPr>
              <w:pStyle w:val="17"/>
              <w:ind w:firstLine="0" w:firstLineChars="0"/>
              <w:rPr>
                <w:sz w:val="20"/>
                <w:szCs w:val="22"/>
              </w:rPr>
            </w:pPr>
            <w:r>
              <w:rPr>
                <w:sz w:val="20"/>
                <w:szCs w:val="22"/>
              </w:rPr>
              <w:t>冀民[2016]86号</w:t>
            </w:r>
          </w:p>
        </w:tc>
      </w:tr>
      <w:tr w14:paraId="4A1E8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D8C918"/>
        </w:tc>
        <w:tc>
          <w:tcPr>
            <w:tcW w:w="1327" w:type="dxa"/>
            <w:vAlign w:val="center"/>
          </w:tcPr>
          <w:p w14:paraId="57903DC0">
            <w:pPr>
              <w:pStyle w:val="17"/>
            </w:pPr>
            <w:r>
              <w:t>可持续影响指标</w:t>
            </w:r>
          </w:p>
        </w:tc>
        <w:tc>
          <w:tcPr>
            <w:tcW w:w="1327" w:type="dxa"/>
            <w:vAlign w:val="center"/>
          </w:tcPr>
          <w:p w14:paraId="03B6B142">
            <w:pPr>
              <w:pStyle w:val="17"/>
            </w:pPr>
            <w:r>
              <w:t>长期使用性</w:t>
            </w:r>
          </w:p>
        </w:tc>
        <w:tc>
          <w:tcPr>
            <w:tcW w:w="2654" w:type="dxa"/>
            <w:vAlign w:val="center"/>
          </w:tcPr>
          <w:p w14:paraId="36EBDDE4">
            <w:pPr>
              <w:pStyle w:val="17"/>
            </w:pPr>
            <w:r>
              <w:t>促进社会和谐</w:t>
            </w:r>
          </w:p>
        </w:tc>
        <w:tc>
          <w:tcPr>
            <w:tcW w:w="1327" w:type="dxa"/>
            <w:vAlign w:val="center"/>
          </w:tcPr>
          <w:p w14:paraId="0BFFF1C7">
            <w:pPr>
              <w:pStyle w:val="17"/>
            </w:pPr>
            <w:r>
              <w:t>≥95%</w:t>
            </w:r>
          </w:p>
        </w:tc>
        <w:tc>
          <w:tcPr>
            <w:tcW w:w="1327" w:type="dxa"/>
            <w:vAlign w:val="center"/>
          </w:tcPr>
          <w:p w14:paraId="6DCBE5EA">
            <w:pPr>
              <w:pStyle w:val="17"/>
              <w:ind w:firstLine="0" w:firstLineChars="0"/>
              <w:rPr>
                <w:sz w:val="20"/>
                <w:szCs w:val="22"/>
              </w:rPr>
            </w:pPr>
            <w:r>
              <w:rPr>
                <w:sz w:val="20"/>
                <w:szCs w:val="22"/>
              </w:rPr>
              <w:t>冀民[2016]86号</w:t>
            </w:r>
          </w:p>
        </w:tc>
      </w:tr>
      <w:tr w14:paraId="34F47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3036FB"/>
        </w:tc>
        <w:tc>
          <w:tcPr>
            <w:tcW w:w="1327" w:type="dxa"/>
            <w:vAlign w:val="center"/>
          </w:tcPr>
          <w:p w14:paraId="03032FAC">
            <w:pPr>
              <w:pStyle w:val="17"/>
            </w:pPr>
            <w:r>
              <w:t>经济效益指标</w:t>
            </w:r>
          </w:p>
        </w:tc>
        <w:tc>
          <w:tcPr>
            <w:tcW w:w="1327" w:type="dxa"/>
            <w:vAlign w:val="center"/>
          </w:tcPr>
          <w:p w14:paraId="7C0F0158">
            <w:pPr>
              <w:pStyle w:val="17"/>
            </w:pPr>
            <w:r>
              <w:t>为优抚对象生活提供保障</w:t>
            </w:r>
          </w:p>
        </w:tc>
        <w:tc>
          <w:tcPr>
            <w:tcW w:w="2654" w:type="dxa"/>
            <w:vAlign w:val="center"/>
          </w:tcPr>
          <w:p w14:paraId="59171E61">
            <w:pPr>
              <w:pStyle w:val="17"/>
            </w:pPr>
            <w:r>
              <w:t>为优抚对象生活提供保障，提升其生活幸福度</w:t>
            </w:r>
          </w:p>
        </w:tc>
        <w:tc>
          <w:tcPr>
            <w:tcW w:w="1327" w:type="dxa"/>
            <w:vAlign w:val="center"/>
          </w:tcPr>
          <w:p w14:paraId="6EF8D6E8">
            <w:pPr>
              <w:pStyle w:val="17"/>
            </w:pPr>
            <w:r>
              <w:t>≥95%</w:t>
            </w:r>
          </w:p>
        </w:tc>
        <w:tc>
          <w:tcPr>
            <w:tcW w:w="1327" w:type="dxa"/>
            <w:vAlign w:val="center"/>
          </w:tcPr>
          <w:p w14:paraId="5E2442FA">
            <w:pPr>
              <w:pStyle w:val="17"/>
              <w:ind w:firstLine="0" w:firstLineChars="0"/>
              <w:rPr>
                <w:sz w:val="20"/>
                <w:szCs w:val="22"/>
              </w:rPr>
            </w:pPr>
            <w:r>
              <w:rPr>
                <w:sz w:val="20"/>
                <w:szCs w:val="22"/>
              </w:rPr>
              <w:t>冀民[2016]86号</w:t>
            </w:r>
          </w:p>
        </w:tc>
      </w:tr>
      <w:tr w14:paraId="46C1D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531FD3">
            <w:pPr>
              <w:pStyle w:val="19"/>
            </w:pPr>
            <w:r>
              <w:t>满意度指标</w:t>
            </w:r>
          </w:p>
        </w:tc>
        <w:tc>
          <w:tcPr>
            <w:tcW w:w="1327" w:type="dxa"/>
            <w:vAlign w:val="center"/>
          </w:tcPr>
          <w:p w14:paraId="58AF4EA2">
            <w:pPr>
              <w:pStyle w:val="17"/>
            </w:pPr>
            <w:r>
              <w:t>服务对象满意度指标</w:t>
            </w:r>
          </w:p>
        </w:tc>
        <w:tc>
          <w:tcPr>
            <w:tcW w:w="1327" w:type="dxa"/>
            <w:vAlign w:val="center"/>
          </w:tcPr>
          <w:p w14:paraId="0216197D">
            <w:pPr>
              <w:pStyle w:val="17"/>
            </w:pPr>
            <w:r>
              <w:t>优抚对象满意度</w:t>
            </w:r>
          </w:p>
        </w:tc>
        <w:tc>
          <w:tcPr>
            <w:tcW w:w="2654" w:type="dxa"/>
            <w:vAlign w:val="center"/>
          </w:tcPr>
          <w:p w14:paraId="20E2347B">
            <w:pPr>
              <w:pStyle w:val="17"/>
            </w:pPr>
            <w:r>
              <w:t>优抚对象对优抚工作满意程度</w:t>
            </w:r>
          </w:p>
        </w:tc>
        <w:tc>
          <w:tcPr>
            <w:tcW w:w="1327" w:type="dxa"/>
            <w:vAlign w:val="center"/>
          </w:tcPr>
          <w:p w14:paraId="0C8FFF9D">
            <w:pPr>
              <w:pStyle w:val="17"/>
            </w:pPr>
            <w:r>
              <w:t>≥90%</w:t>
            </w:r>
          </w:p>
        </w:tc>
        <w:tc>
          <w:tcPr>
            <w:tcW w:w="1327" w:type="dxa"/>
            <w:vAlign w:val="center"/>
          </w:tcPr>
          <w:p w14:paraId="247C7F35">
            <w:pPr>
              <w:pStyle w:val="17"/>
              <w:ind w:firstLine="0" w:firstLineChars="0"/>
              <w:rPr>
                <w:sz w:val="20"/>
                <w:szCs w:val="22"/>
              </w:rPr>
            </w:pPr>
            <w:r>
              <w:rPr>
                <w:sz w:val="20"/>
                <w:szCs w:val="22"/>
              </w:rPr>
              <w:t>冀民[2016]86号</w:t>
            </w:r>
          </w:p>
        </w:tc>
      </w:tr>
    </w:tbl>
    <w:p w14:paraId="4358B3E4">
      <w:pPr>
        <w:sectPr>
          <w:pgSz w:w="11900" w:h="16840"/>
          <w:pgMar w:top="1984" w:right="1304" w:bottom="1134" w:left="1304" w:header="720" w:footer="720" w:gutter="0"/>
          <w:cols w:space="720" w:num="1"/>
        </w:sectPr>
      </w:pPr>
    </w:p>
    <w:p w14:paraId="199DFE27">
      <w:pPr>
        <w:spacing w:before="0" w:after="0"/>
        <w:jc w:val="left"/>
        <w:outlineLvl w:val="3"/>
      </w:pPr>
      <w:bookmarkStart w:id="25" w:name="_Toc_4_4_0000000041"/>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.优抚对象抚恤生活补助及价格临时补贴绩效目标表</w:t>
      </w:r>
      <w:bookmarkEnd w:id="2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A44B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B212B6">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09D6AFB4">
            <w:pPr>
              <w:pStyle w:val="15"/>
            </w:pPr>
            <w:r>
              <w:t>单位：万元</w:t>
            </w:r>
          </w:p>
        </w:tc>
      </w:tr>
      <w:tr w14:paraId="3C66F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6676A">
            <w:pPr>
              <w:pStyle w:val="18"/>
            </w:pPr>
            <w:r>
              <w:t>项目编码</w:t>
            </w:r>
          </w:p>
        </w:tc>
        <w:tc>
          <w:tcPr>
            <w:tcW w:w="2608" w:type="dxa"/>
            <w:gridSpan w:val="2"/>
            <w:vAlign w:val="center"/>
          </w:tcPr>
          <w:p w14:paraId="0ABEF9FE">
            <w:pPr>
              <w:pStyle w:val="17"/>
            </w:pPr>
            <w:r>
              <w:rPr>
                <w:sz w:val="18"/>
                <w:szCs w:val="21"/>
              </w:rPr>
              <w:t>13028123P00001510001W</w:t>
            </w:r>
          </w:p>
        </w:tc>
        <w:tc>
          <w:tcPr>
            <w:tcW w:w="1587" w:type="dxa"/>
            <w:vAlign w:val="center"/>
          </w:tcPr>
          <w:p w14:paraId="43E19E9C">
            <w:pPr>
              <w:pStyle w:val="18"/>
            </w:pPr>
            <w:r>
              <w:t>项目名称</w:t>
            </w:r>
          </w:p>
        </w:tc>
        <w:tc>
          <w:tcPr>
            <w:tcW w:w="4422" w:type="dxa"/>
            <w:gridSpan w:val="3"/>
            <w:vAlign w:val="center"/>
          </w:tcPr>
          <w:p w14:paraId="16753F86">
            <w:pPr>
              <w:pStyle w:val="17"/>
            </w:pPr>
            <w:r>
              <w:t>优抚对象抚恤生活补助及价格临时补贴</w:t>
            </w:r>
          </w:p>
        </w:tc>
      </w:tr>
      <w:tr w14:paraId="6F755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364D6">
            <w:pPr>
              <w:pStyle w:val="18"/>
            </w:pPr>
            <w:r>
              <w:t>预算规模及资金用途</w:t>
            </w:r>
          </w:p>
        </w:tc>
        <w:tc>
          <w:tcPr>
            <w:tcW w:w="1276" w:type="dxa"/>
            <w:vAlign w:val="center"/>
          </w:tcPr>
          <w:p w14:paraId="41C407A2">
            <w:pPr>
              <w:pStyle w:val="18"/>
            </w:pPr>
            <w:r>
              <w:t>预算数</w:t>
            </w:r>
          </w:p>
        </w:tc>
        <w:tc>
          <w:tcPr>
            <w:tcW w:w="1332" w:type="dxa"/>
            <w:vAlign w:val="center"/>
          </w:tcPr>
          <w:p w14:paraId="598EE713">
            <w:pPr>
              <w:pStyle w:val="17"/>
            </w:pPr>
            <w:r>
              <w:t>1400.00</w:t>
            </w:r>
          </w:p>
        </w:tc>
        <w:tc>
          <w:tcPr>
            <w:tcW w:w="1587" w:type="dxa"/>
            <w:vAlign w:val="center"/>
          </w:tcPr>
          <w:p w14:paraId="7FB7A07B">
            <w:pPr>
              <w:pStyle w:val="18"/>
            </w:pPr>
            <w:r>
              <w:t>其中：财政    资金</w:t>
            </w:r>
          </w:p>
        </w:tc>
        <w:tc>
          <w:tcPr>
            <w:tcW w:w="1304" w:type="dxa"/>
            <w:vAlign w:val="center"/>
          </w:tcPr>
          <w:p w14:paraId="407144D4">
            <w:pPr>
              <w:pStyle w:val="17"/>
            </w:pPr>
            <w:r>
              <w:t>1400.00</w:t>
            </w:r>
          </w:p>
        </w:tc>
        <w:tc>
          <w:tcPr>
            <w:tcW w:w="1276" w:type="dxa"/>
            <w:vAlign w:val="center"/>
          </w:tcPr>
          <w:p w14:paraId="2DDB23BE">
            <w:pPr>
              <w:pStyle w:val="18"/>
            </w:pPr>
            <w:r>
              <w:t>其他资金</w:t>
            </w:r>
          </w:p>
        </w:tc>
        <w:tc>
          <w:tcPr>
            <w:tcW w:w="1843" w:type="dxa"/>
            <w:vAlign w:val="center"/>
          </w:tcPr>
          <w:p w14:paraId="36CFD3B8">
            <w:pPr>
              <w:pStyle w:val="17"/>
            </w:pPr>
            <w:r>
              <w:t xml:space="preserve"> </w:t>
            </w:r>
          </w:p>
        </w:tc>
      </w:tr>
      <w:tr w14:paraId="07B16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6D0ED7"/>
        </w:tc>
        <w:tc>
          <w:tcPr>
            <w:tcW w:w="8617" w:type="dxa"/>
            <w:gridSpan w:val="6"/>
            <w:vAlign w:val="center"/>
          </w:tcPr>
          <w:p w14:paraId="30DD082F">
            <w:pPr>
              <w:pStyle w:val="17"/>
            </w:pPr>
            <w:r>
              <w:t>预算数1400万元，其中：财政资金1400万元，其他资金0万元。主要用于"保障在乡复员、退伍军人合法权益，提高在乡复员、退伍军人生活水平，促进国防事业，保障社会和平稳定。</w:t>
            </w:r>
          </w:p>
        </w:tc>
      </w:tr>
      <w:tr w14:paraId="76B87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918A4">
            <w:pPr>
              <w:pStyle w:val="18"/>
            </w:pPr>
            <w:r>
              <w:t>资金支出计划（%）</w:t>
            </w:r>
          </w:p>
        </w:tc>
        <w:tc>
          <w:tcPr>
            <w:tcW w:w="2608" w:type="dxa"/>
            <w:gridSpan w:val="2"/>
            <w:vAlign w:val="center"/>
          </w:tcPr>
          <w:p w14:paraId="00DF75F0">
            <w:pPr>
              <w:pStyle w:val="18"/>
            </w:pPr>
            <w:r>
              <w:t>3月底</w:t>
            </w:r>
          </w:p>
        </w:tc>
        <w:tc>
          <w:tcPr>
            <w:tcW w:w="1587" w:type="dxa"/>
            <w:vAlign w:val="center"/>
          </w:tcPr>
          <w:p w14:paraId="7389F0E2">
            <w:pPr>
              <w:pStyle w:val="18"/>
            </w:pPr>
            <w:r>
              <w:t>6月底</w:t>
            </w:r>
          </w:p>
        </w:tc>
        <w:tc>
          <w:tcPr>
            <w:tcW w:w="1304" w:type="dxa"/>
            <w:vAlign w:val="center"/>
          </w:tcPr>
          <w:p w14:paraId="04D1281B">
            <w:pPr>
              <w:pStyle w:val="18"/>
            </w:pPr>
            <w:r>
              <w:t>10月底</w:t>
            </w:r>
          </w:p>
        </w:tc>
        <w:tc>
          <w:tcPr>
            <w:tcW w:w="3118" w:type="dxa"/>
            <w:gridSpan w:val="2"/>
            <w:vAlign w:val="center"/>
          </w:tcPr>
          <w:p w14:paraId="13C95027">
            <w:pPr>
              <w:pStyle w:val="18"/>
            </w:pPr>
            <w:r>
              <w:t>12月底</w:t>
            </w:r>
          </w:p>
        </w:tc>
      </w:tr>
      <w:tr w14:paraId="049C8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AACCF9"/>
        </w:tc>
        <w:tc>
          <w:tcPr>
            <w:tcW w:w="2608" w:type="dxa"/>
            <w:gridSpan w:val="2"/>
            <w:vAlign w:val="center"/>
          </w:tcPr>
          <w:p w14:paraId="6E1DAB6B">
            <w:pPr>
              <w:pStyle w:val="19"/>
            </w:pPr>
            <w:r>
              <w:t>30%</w:t>
            </w:r>
          </w:p>
        </w:tc>
        <w:tc>
          <w:tcPr>
            <w:tcW w:w="1587" w:type="dxa"/>
            <w:vAlign w:val="center"/>
          </w:tcPr>
          <w:p w14:paraId="18726C48">
            <w:pPr>
              <w:pStyle w:val="19"/>
            </w:pPr>
            <w:r>
              <w:t>60%</w:t>
            </w:r>
          </w:p>
        </w:tc>
        <w:tc>
          <w:tcPr>
            <w:tcW w:w="1304" w:type="dxa"/>
            <w:vAlign w:val="center"/>
          </w:tcPr>
          <w:p w14:paraId="5CB3545E">
            <w:pPr>
              <w:pStyle w:val="19"/>
            </w:pPr>
            <w:r>
              <w:t>90%</w:t>
            </w:r>
          </w:p>
        </w:tc>
        <w:tc>
          <w:tcPr>
            <w:tcW w:w="3118" w:type="dxa"/>
            <w:gridSpan w:val="2"/>
            <w:vAlign w:val="center"/>
          </w:tcPr>
          <w:p w14:paraId="3A68D0D2">
            <w:pPr>
              <w:pStyle w:val="19"/>
            </w:pPr>
            <w:r>
              <w:t>100%</w:t>
            </w:r>
          </w:p>
        </w:tc>
      </w:tr>
      <w:tr w14:paraId="3086B6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6AE36">
            <w:pPr>
              <w:pStyle w:val="18"/>
            </w:pPr>
            <w:r>
              <w:t>绩效目标</w:t>
            </w:r>
          </w:p>
        </w:tc>
        <w:tc>
          <w:tcPr>
            <w:tcW w:w="8617" w:type="dxa"/>
            <w:gridSpan w:val="6"/>
            <w:vAlign w:val="center"/>
          </w:tcPr>
          <w:p w14:paraId="6570032F">
            <w:pPr>
              <w:pStyle w:val="17"/>
            </w:pPr>
            <w:r>
              <w:t>保障在乡复员、退伍军人合法权益，提高在乡复员、退伍军人生活水平，促进国防事业，保障社会和平稳定。</w:t>
            </w:r>
          </w:p>
        </w:tc>
      </w:tr>
    </w:tbl>
    <w:p w14:paraId="3A3484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071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B062348">
            <w:pPr>
              <w:pStyle w:val="18"/>
            </w:pPr>
            <w:r>
              <w:t>一级指标</w:t>
            </w:r>
          </w:p>
        </w:tc>
        <w:tc>
          <w:tcPr>
            <w:tcW w:w="1327" w:type="dxa"/>
            <w:vAlign w:val="center"/>
          </w:tcPr>
          <w:p w14:paraId="026C106A">
            <w:pPr>
              <w:pStyle w:val="18"/>
            </w:pPr>
            <w:r>
              <w:t>二级指标</w:t>
            </w:r>
          </w:p>
        </w:tc>
        <w:tc>
          <w:tcPr>
            <w:tcW w:w="1327" w:type="dxa"/>
            <w:vAlign w:val="center"/>
          </w:tcPr>
          <w:p w14:paraId="32BA0607">
            <w:pPr>
              <w:pStyle w:val="18"/>
            </w:pPr>
            <w:r>
              <w:t>三级指标</w:t>
            </w:r>
          </w:p>
        </w:tc>
        <w:tc>
          <w:tcPr>
            <w:tcW w:w="2654" w:type="dxa"/>
            <w:vAlign w:val="center"/>
          </w:tcPr>
          <w:p w14:paraId="58C27B31">
            <w:pPr>
              <w:pStyle w:val="18"/>
            </w:pPr>
            <w:r>
              <w:t>绩效指标描述</w:t>
            </w:r>
          </w:p>
        </w:tc>
        <w:tc>
          <w:tcPr>
            <w:tcW w:w="1327" w:type="dxa"/>
            <w:vAlign w:val="center"/>
          </w:tcPr>
          <w:p w14:paraId="70785FE6">
            <w:pPr>
              <w:pStyle w:val="18"/>
            </w:pPr>
            <w:r>
              <w:t>指标值</w:t>
            </w:r>
          </w:p>
        </w:tc>
        <w:tc>
          <w:tcPr>
            <w:tcW w:w="1327" w:type="dxa"/>
            <w:vAlign w:val="center"/>
          </w:tcPr>
          <w:p w14:paraId="5DED2C8C">
            <w:pPr>
              <w:pStyle w:val="18"/>
            </w:pPr>
            <w:r>
              <w:t>指标值确定依据</w:t>
            </w:r>
          </w:p>
        </w:tc>
      </w:tr>
      <w:tr w14:paraId="0AA6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258F10">
            <w:pPr>
              <w:pStyle w:val="19"/>
            </w:pPr>
            <w:r>
              <w:t>产出指标</w:t>
            </w:r>
          </w:p>
        </w:tc>
        <w:tc>
          <w:tcPr>
            <w:tcW w:w="1327" w:type="dxa"/>
            <w:vAlign w:val="center"/>
          </w:tcPr>
          <w:p w14:paraId="4F93F1E1">
            <w:pPr>
              <w:pStyle w:val="17"/>
            </w:pPr>
            <w:r>
              <w:t>数量指标</w:t>
            </w:r>
          </w:p>
        </w:tc>
        <w:tc>
          <w:tcPr>
            <w:tcW w:w="1327" w:type="dxa"/>
            <w:vAlign w:val="center"/>
          </w:tcPr>
          <w:p w14:paraId="3F9F8E2F">
            <w:pPr>
              <w:pStyle w:val="17"/>
            </w:pPr>
            <w:r>
              <w:t>优抚对象抚恤补助资金发放人数</w:t>
            </w:r>
          </w:p>
        </w:tc>
        <w:tc>
          <w:tcPr>
            <w:tcW w:w="2654" w:type="dxa"/>
            <w:vAlign w:val="center"/>
          </w:tcPr>
          <w:p w14:paraId="2339FF62">
            <w:pPr>
              <w:pStyle w:val="17"/>
            </w:pPr>
            <w:r>
              <w:t>在乡复员军人107名、伤残军人470名、带病退伍军人1840人，三属75人，参战涉核人员805人， 改嫁烈属17人，农村籍退役士兵5100人，烈士子女400人</w:t>
            </w:r>
          </w:p>
        </w:tc>
        <w:tc>
          <w:tcPr>
            <w:tcW w:w="1327" w:type="dxa"/>
            <w:vAlign w:val="center"/>
          </w:tcPr>
          <w:p w14:paraId="07C65201">
            <w:pPr>
              <w:pStyle w:val="17"/>
            </w:pPr>
            <w:r>
              <w:t>≥8814人</w:t>
            </w:r>
          </w:p>
        </w:tc>
        <w:tc>
          <w:tcPr>
            <w:tcW w:w="1327" w:type="dxa"/>
            <w:vAlign w:val="center"/>
          </w:tcPr>
          <w:p w14:paraId="1F7EE900">
            <w:pPr>
              <w:pStyle w:val="17"/>
            </w:pPr>
          </w:p>
          <w:p w14:paraId="60262BC2">
            <w:pPr>
              <w:pStyle w:val="17"/>
            </w:pPr>
            <w:r>
              <w:t>冀退役厅发【2020】14号</w:t>
            </w:r>
          </w:p>
        </w:tc>
      </w:tr>
      <w:tr w14:paraId="68C97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4F1DD4"/>
        </w:tc>
        <w:tc>
          <w:tcPr>
            <w:tcW w:w="1327" w:type="dxa"/>
            <w:vAlign w:val="center"/>
          </w:tcPr>
          <w:p w14:paraId="78800124">
            <w:pPr>
              <w:pStyle w:val="17"/>
            </w:pPr>
            <w:r>
              <w:t>质量指标</w:t>
            </w:r>
          </w:p>
        </w:tc>
        <w:tc>
          <w:tcPr>
            <w:tcW w:w="1327" w:type="dxa"/>
            <w:vAlign w:val="center"/>
          </w:tcPr>
          <w:p w14:paraId="7F07A3B8">
            <w:pPr>
              <w:pStyle w:val="17"/>
            </w:pPr>
            <w:r>
              <w:t>经费足额拨付率</w:t>
            </w:r>
          </w:p>
        </w:tc>
        <w:tc>
          <w:tcPr>
            <w:tcW w:w="2654" w:type="dxa"/>
            <w:vAlign w:val="center"/>
          </w:tcPr>
          <w:p w14:paraId="462E0A4E">
            <w:pPr>
              <w:pStyle w:val="17"/>
            </w:pPr>
            <w:r>
              <w:t>经费足额及时按月发放到位</w:t>
            </w:r>
          </w:p>
        </w:tc>
        <w:tc>
          <w:tcPr>
            <w:tcW w:w="1327" w:type="dxa"/>
            <w:vAlign w:val="center"/>
          </w:tcPr>
          <w:p w14:paraId="272EA2C7">
            <w:pPr>
              <w:pStyle w:val="17"/>
            </w:pPr>
            <w:r>
              <w:t>≥98%</w:t>
            </w:r>
          </w:p>
        </w:tc>
        <w:tc>
          <w:tcPr>
            <w:tcW w:w="1327" w:type="dxa"/>
            <w:vAlign w:val="center"/>
          </w:tcPr>
          <w:p w14:paraId="38BA8A84">
            <w:pPr>
              <w:rPr>
                <w:sz w:val="18"/>
                <w:szCs w:val="18"/>
              </w:rPr>
            </w:pPr>
            <w:r>
              <w:rPr>
                <w:sz w:val="18"/>
                <w:szCs w:val="18"/>
              </w:rPr>
              <w:t>冀退役厅发【2020】14号</w:t>
            </w:r>
          </w:p>
        </w:tc>
      </w:tr>
      <w:tr w14:paraId="43E0E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134463"/>
        </w:tc>
        <w:tc>
          <w:tcPr>
            <w:tcW w:w="1327" w:type="dxa"/>
            <w:vAlign w:val="center"/>
          </w:tcPr>
          <w:p w14:paraId="7A39A738">
            <w:pPr>
              <w:pStyle w:val="17"/>
            </w:pPr>
            <w:r>
              <w:t>时效指标</w:t>
            </w:r>
          </w:p>
        </w:tc>
        <w:tc>
          <w:tcPr>
            <w:tcW w:w="1327" w:type="dxa"/>
            <w:vAlign w:val="center"/>
          </w:tcPr>
          <w:p w14:paraId="385D63A2">
            <w:pPr>
              <w:pStyle w:val="17"/>
            </w:pPr>
            <w:r>
              <w:t>完成率</w:t>
            </w:r>
          </w:p>
        </w:tc>
        <w:tc>
          <w:tcPr>
            <w:tcW w:w="2654" w:type="dxa"/>
            <w:vAlign w:val="center"/>
          </w:tcPr>
          <w:p w14:paraId="3F20494E">
            <w:pPr>
              <w:pStyle w:val="17"/>
            </w:pPr>
            <w:r>
              <w:t>各项资金及时拨付到位</w:t>
            </w:r>
          </w:p>
        </w:tc>
        <w:tc>
          <w:tcPr>
            <w:tcW w:w="1327" w:type="dxa"/>
            <w:vAlign w:val="center"/>
          </w:tcPr>
          <w:p w14:paraId="20680979">
            <w:pPr>
              <w:pStyle w:val="17"/>
            </w:pPr>
            <w:r>
              <w:t>≥99%</w:t>
            </w:r>
          </w:p>
        </w:tc>
        <w:tc>
          <w:tcPr>
            <w:tcW w:w="1327" w:type="dxa"/>
            <w:vAlign w:val="center"/>
          </w:tcPr>
          <w:p w14:paraId="082C7124">
            <w:pPr>
              <w:rPr>
                <w:sz w:val="18"/>
                <w:szCs w:val="18"/>
              </w:rPr>
            </w:pPr>
            <w:r>
              <w:rPr>
                <w:sz w:val="18"/>
                <w:szCs w:val="18"/>
              </w:rPr>
              <w:t>冀退役厅发【2020】14号</w:t>
            </w:r>
          </w:p>
        </w:tc>
      </w:tr>
      <w:tr w14:paraId="7E206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B3A2E7"/>
        </w:tc>
        <w:tc>
          <w:tcPr>
            <w:tcW w:w="1327" w:type="dxa"/>
            <w:vAlign w:val="center"/>
          </w:tcPr>
          <w:p w14:paraId="39AE1236">
            <w:pPr>
              <w:pStyle w:val="17"/>
            </w:pPr>
            <w:r>
              <w:t>成本指标</w:t>
            </w:r>
          </w:p>
        </w:tc>
        <w:tc>
          <w:tcPr>
            <w:tcW w:w="1327" w:type="dxa"/>
            <w:vAlign w:val="center"/>
          </w:tcPr>
          <w:p w14:paraId="15AEBC47">
            <w:pPr>
              <w:pStyle w:val="17"/>
            </w:pPr>
            <w:r>
              <w:t>公用经费节约率</w:t>
            </w:r>
          </w:p>
        </w:tc>
        <w:tc>
          <w:tcPr>
            <w:tcW w:w="2654" w:type="dxa"/>
            <w:vAlign w:val="center"/>
          </w:tcPr>
          <w:p w14:paraId="22D617DE">
            <w:pPr>
              <w:pStyle w:val="17"/>
            </w:pPr>
            <w:r>
              <w:t>率节约率=（预算金额-报销金额）/预算金额</w:t>
            </w:r>
          </w:p>
        </w:tc>
        <w:tc>
          <w:tcPr>
            <w:tcW w:w="1327" w:type="dxa"/>
            <w:vAlign w:val="center"/>
          </w:tcPr>
          <w:p w14:paraId="20714D26">
            <w:pPr>
              <w:pStyle w:val="17"/>
            </w:pPr>
            <w:r>
              <w:t>≥98%</w:t>
            </w:r>
          </w:p>
        </w:tc>
        <w:tc>
          <w:tcPr>
            <w:tcW w:w="1327" w:type="dxa"/>
            <w:vAlign w:val="center"/>
          </w:tcPr>
          <w:p w14:paraId="3E10DF53">
            <w:pPr>
              <w:rPr>
                <w:sz w:val="18"/>
                <w:szCs w:val="18"/>
              </w:rPr>
            </w:pPr>
            <w:r>
              <w:rPr>
                <w:sz w:val="18"/>
                <w:szCs w:val="18"/>
              </w:rPr>
              <w:t>冀退役厅发【2020】14号</w:t>
            </w:r>
          </w:p>
        </w:tc>
      </w:tr>
      <w:tr w14:paraId="070C4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C89F7C">
            <w:pPr>
              <w:pStyle w:val="19"/>
            </w:pPr>
            <w:r>
              <w:t>效益指标</w:t>
            </w:r>
          </w:p>
        </w:tc>
        <w:tc>
          <w:tcPr>
            <w:tcW w:w="1327" w:type="dxa"/>
            <w:vAlign w:val="center"/>
          </w:tcPr>
          <w:p w14:paraId="58354FAD">
            <w:pPr>
              <w:pStyle w:val="17"/>
            </w:pPr>
            <w:r>
              <w:t>社会效益指标</w:t>
            </w:r>
          </w:p>
        </w:tc>
        <w:tc>
          <w:tcPr>
            <w:tcW w:w="1327" w:type="dxa"/>
            <w:vAlign w:val="center"/>
          </w:tcPr>
          <w:p w14:paraId="3ABA7819">
            <w:pPr>
              <w:pStyle w:val="17"/>
            </w:pPr>
            <w:r>
              <w:t>长期使用性</w:t>
            </w:r>
          </w:p>
        </w:tc>
        <w:tc>
          <w:tcPr>
            <w:tcW w:w="2654" w:type="dxa"/>
            <w:vAlign w:val="center"/>
          </w:tcPr>
          <w:p w14:paraId="4689742E">
            <w:pPr>
              <w:pStyle w:val="17"/>
            </w:pPr>
            <w:r>
              <w:t>促进社会和谐</w:t>
            </w:r>
          </w:p>
        </w:tc>
        <w:tc>
          <w:tcPr>
            <w:tcW w:w="1327" w:type="dxa"/>
            <w:vAlign w:val="center"/>
          </w:tcPr>
          <w:p w14:paraId="791045CB">
            <w:pPr>
              <w:pStyle w:val="17"/>
            </w:pPr>
            <w:r>
              <w:t>≥95%</w:t>
            </w:r>
          </w:p>
        </w:tc>
        <w:tc>
          <w:tcPr>
            <w:tcW w:w="1327" w:type="dxa"/>
            <w:vAlign w:val="center"/>
          </w:tcPr>
          <w:p w14:paraId="50A0D3BB">
            <w:pPr>
              <w:rPr>
                <w:sz w:val="18"/>
                <w:szCs w:val="18"/>
              </w:rPr>
            </w:pPr>
            <w:r>
              <w:rPr>
                <w:sz w:val="18"/>
                <w:szCs w:val="18"/>
              </w:rPr>
              <w:t>冀退役厅发【2020】14号</w:t>
            </w:r>
          </w:p>
        </w:tc>
      </w:tr>
      <w:tr w14:paraId="571CE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8870C7"/>
        </w:tc>
        <w:tc>
          <w:tcPr>
            <w:tcW w:w="1327" w:type="dxa"/>
            <w:vAlign w:val="center"/>
          </w:tcPr>
          <w:p w14:paraId="7EAE8FE9">
            <w:pPr>
              <w:pStyle w:val="17"/>
            </w:pPr>
            <w:r>
              <w:t>可持续影响指标</w:t>
            </w:r>
          </w:p>
        </w:tc>
        <w:tc>
          <w:tcPr>
            <w:tcW w:w="1327" w:type="dxa"/>
            <w:vAlign w:val="center"/>
          </w:tcPr>
          <w:p w14:paraId="06E62296">
            <w:pPr>
              <w:pStyle w:val="17"/>
            </w:pPr>
            <w:r>
              <w:t>优抚对象生活情况</w:t>
            </w:r>
          </w:p>
        </w:tc>
        <w:tc>
          <w:tcPr>
            <w:tcW w:w="2654" w:type="dxa"/>
            <w:vAlign w:val="center"/>
          </w:tcPr>
          <w:p w14:paraId="446395EB">
            <w:pPr>
              <w:pStyle w:val="17"/>
            </w:pPr>
            <w:r>
              <w:t>为优抚对象生活提供保障，提升其生活幸福度</w:t>
            </w:r>
          </w:p>
        </w:tc>
        <w:tc>
          <w:tcPr>
            <w:tcW w:w="1327" w:type="dxa"/>
            <w:vAlign w:val="center"/>
          </w:tcPr>
          <w:p w14:paraId="1C390A78">
            <w:pPr>
              <w:pStyle w:val="17"/>
            </w:pPr>
            <w:r>
              <w:t>≥95%</w:t>
            </w:r>
          </w:p>
        </w:tc>
        <w:tc>
          <w:tcPr>
            <w:tcW w:w="1327" w:type="dxa"/>
            <w:vAlign w:val="center"/>
          </w:tcPr>
          <w:p w14:paraId="7A33B0A8">
            <w:pPr>
              <w:rPr>
                <w:sz w:val="18"/>
                <w:szCs w:val="18"/>
              </w:rPr>
            </w:pPr>
            <w:r>
              <w:rPr>
                <w:sz w:val="18"/>
                <w:szCs w:val="18"/>
              </w:rPr>
              <w:t>冀退役厅发【2020】14号</w:t>
            </w:r>
          </w:p>
        </w:tc>
      </w:tr>
      <w:tr w14:paraId="3F5D8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A6340A"/>
        </w:tc>
        <w:tc>
          <w:tcPr>
            <w:tcW w:w="1327" w:type="dxa"/>
            <w:vAlign w:val="center"/>
          </w:tcPr>
          <w:p w14:paraId="20E659B9">
            <w:pPr>
              <w:pStyle w:val="17"/>
            </w:pPr>
            <w:r>
              <w:t>经济效益指标</w:t>
            </w:r>
          </w:p>
        </w:tc>
        <w:tc>
          <w:tcPr>
            <w:tcW w:w="1327" w:type="dxa"/>
            <w:vAlign w:val="center"/>
          </w:tcPr>
          <w:p w14:paraId="513361C8">
            <w:pPr>
              <w:pStyle w:val="17"/>
            </w:pPr>
            <w:r>
              <w:rPr>
                <w:sz w:val="18"/>
                <w:szCs w:val="21"/>
              </w:rPr>
              <w:t>为优抚对象生活提供保障</w:t>
            </w:r>
          </w:p>
        </w:tc>
        <w:tc>
          <w:tcPr>
            <w:tcW w:w="2654" w:type="dxa"/>
            <w:vAlign w:val="center"/>
          </w:tcPr>
          <w:p w14:paraId="5CC11BAE">
            <w:pPr>
              <w:pStyle w:val="17"/>
            </w:pPr>
            <w:r>
              <w:t>为优抚对象生活提供保障，提升其生活幸福度</w:t>
            </w:r>
          </w:p>
        </w:tc>
        <w:tc>
          <w:tcPr>
            <w:tcW w:w="1327" w:type="dxa"/>
            <w:vAlign w:val="center"/>
          </w:tcPr>
          <w:p w14:paraId="6130DFDE">
            <w:pPr>
              <w:pStyle w:val="17"/>
            </w:pPr>
            <w:r>
              <w:t>≥95%</w:t>
            </w:r>
          </w:p>
        </w:tc>
        <w:tc>
          <w:tcPr>
            <w:tcW w:w="1327" w:type="dxa"/>
            <w:vAlign w:val="center"/>
          </w:tcPr>
          <w:p w14:paraId="370AFD61">
            <w:pPr>
              <w:rPr>
                <w:sz w:val="18"/>
                <w:szCs w:val="18"/>
              </w:rPr>
            </w:pPr>
            <w:r>
              <w:rPr>
                <w:sz w:val="18"/>
                <w:szCs w:val="18"/>
              </w:rPr>
              <w:t>冀退役厅发【2020】14号</w:t>
            </w:r>
          </w:p>
        </w:tc>
      </w:tr>
      <w:tr w14:paraId="7952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F73116">
            <w:pPr>
              <w:pStyle w:val="19"/>
            </w:pPr>
            <w:r>
              <w:t>满意度指标</w:t>
            </w:r>
          </w:p>
        </w:tc>
        <w:tc>
          <w:tcPr>
            <w:tcW w:w="1327" w:type="dxa"/>
            <w:vAlign w:val="center"/>
          </w:tcPr>
          <w:p w14:paraId="64B24CFB">
            <w:pPr>
              <w:pStyle w:val="17"/>
            </w:pPr>
            <w:r>
              <w:t>服务对象满意度指标</w:t>
            </w:r>
          </w:p>
        </w:tc>
        <w:tc>
          <w:tcPr>
            <w:tcW w:w="1327" w:type="dxa"/>
            <w:vAlign w:val="center"/>
          </w:tcPr>
          <w:p w14:paraId="183B86C8">
            <w:pPr>
              <w:pStyle w:val="17"/>
            </w:pPr>
            <w:r>
              <w:t>优抚对象对优抚工作的满意度</w:t>
            </w:r>
          </w:p>
        </w:tc>
        <w:tc>
          <w:tcPr>
            <w:tcW w:w="2654" w:type="dxa"/>
            <w:vAlign w:val="center"/>
          </w:tcPr>
          <w:p w14:paraId="5B8BDC5B">
            <w:pPr>
              <w:pStyle w:val="17"/>
            </w:pPr>
            <w:r>
              <w:t>满意和较满意的优抚对象人数占调查总人数的比率</w:t>
            </w:r>
          </w:p>
        </w:tc>
        <w:tc>
          <w:tcPr>
            <w:tcW w:w="1327" w:type="dxa"/>
            <w:vAlign w:val="center"/>
          </w:tcPr>
          <w:p w14:paraId="5200D662">
            <w:pPr>
              <w:pStyle w:val="17"/>
            </w:pPr>
            <w:r>
              <w:t>≥95%</w:t>
            </w:r>
          </w:p>
        </w:tc>
        <w:tc>
          <w:tcPr>
            <w:tcW w:w="1327" w:type="dxa"/>
            <w:vAlign w:val="center"/>
          </w:tcPr>
          <w:p w14:paraId="33A9EFD6">
            <w:pPr>
              <w:rPr>
                <w:sz w:val="18"/>
                <w:szCs w:val="18"/>
              </w:rPr>
            </w:pPr>
            <w:r>
              <w:rPr>
                <w:sz w:val="18"/>
                <w:szCs w:val="18"/>
              </w:rPr>
              <w:t>冀退役厅发【2020】14号</w:t>
            </w:r>
          </w:p>
        </w:tc>
      </w:tr>
    </w:tbl>
    <w:p w14:paraId="78059F17">
      <w:pPr>
        <w:sectPr>
          <w:pgSz w:w="11900" w:h="16840"/>
          <w:pgMar w:top="1984" w:right="1304" w:bottom="1134" w:left="1304" w:header="720" w:footer="720" w:gutter="0"/>
          <w:cols w:space="720" w:num="1"/>
        </w:sectPr>
      </w:pPr>
    </w:p>
    <w:p w14:paraId="6B02347D">
      <w:pPr>
        <w:spacing w:before="0" w:after="0"/>
        <w:jc w:val="left"/>
        <w:outlineLvl w:val="3"/>
      </w:pPr>
      <w:bookmarkStart w:id="26" w:name="_Toc_4_4_0000000042"/>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.优抚对象解三难资金绩效目标表</w:t>
      </w:r>
      <w:bookmarkEnd w:id="2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4BC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A19AFE">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6D811EBE">
            <w:pPr>
              <w:pStyle w:val="15"/>
            </w:pPr>
            <w:r>
              <w:t>单位：万元</w:t>
            </w:r>
          </w:p>
        </w:tc>
      </w:tr>
      <w:tr w14:paraId="07039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7A5BE9">
            <w:pPr>
              <w:pStyle w:val="18"/>
            </w:pPr>
            <w:r>
              <w:t>项目编码</w:t>
            </w:r>
          </w:p>
        </w:tc>
        <w:tc>
          <w:tcPr>
            <w:tcW w:w="2608" w:type="dxa"/>
            <w:gridSpan w:val="2"/>
            <w:vAlign w:val="center"/>
          </w:tcPr>
          <w:p w14:paraId="68D3DA03">
            <w:pPr>
              <w:pStyle w:val="17"/>
            </w:pPr>
            <w:r>
              <w:rPr>
                <w:sz w:val="18"/>
                <w:szCs w:val="21"/>
              </w:rPr>
              <w:t>13028123P00001210005A</w:t>
            </w:r>
          </w:p>
        </w:tc>
        <w:tc>
          <w:tcPr>
            <w:tcW w:w="1587" w:type="dxa"/>
            <w:vAlign w:val="center"/>
          </w:tcPr>
          <w:p w14:paraId="0A177E01">
            <w:pPr>
              <w:pStyle w:val="18"/>
            </w:pPr>
            <w:r>
              <w:t>项目名称</w:t>
            </w:r>
          </w:p>
        </w:tc>
        <w:tc>
          <w:tcPr>
            <w:tcW w:w="4422" w:type="dxa"/>
            <w:gridSpan w:val="3"/>
            <w:vAlign w:val="center"/>
          </w:tcPr>
          <w:p w14:paraId="41F252BD">
            <w:pPr>
              <w:pStyle w:val="17"/>
            </w:pPr>
            <w:r>
              <w:t>优抚对象解三难资金</w:t>
            </w:r>
          </w:p>
        </w:tc>
      </w:tr>
      <w:tr w14:paraId="565DE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6D662">
            <w:pPr>
              <w:pStyle w:val="18"/>
            </w:pPr>
            <w:r>
              <w:t>预算规模及资金用途</w:t>
            </w:r>
          </w:p>
        </w:tc>
        <w:tc>
          <w:tcPr>
            <w:tcW w:w="1276" w:type="dxa"/>
            <w:vAlign w:val="center"/>
          </w:tcPr>
          <w:p w14:paraId="57522F44">
            <w:pPr>
              <w:pStyle w:val="18"/>
            </w:pPr>
            <w:r>
              <w:t>预算数</w:t>
            </w:r>
          </w:p>
        </w:tc>
        <w:tc>
          <w:tcPr>
            <w:tcW w:w="1332" w:type="dxa"/>
            <w:vAlign w:val="center"/>
          </w:tcPr>
          <w:p w14:paraId="0DDF74CC">
            <w:pPr>
              <w:pStyle w:val="17"/>
            </w:pPr>
            <w:r>
              <w:t>40.00</w:t>
            </w:r>
          </w:p>
        </w:tc>
        <w:tc>
          <w:tcPr>
            <w:tcW w:w="1587" w:type="dxa"/>
            <w:vAlign w:val="center"/>
          </w:tcPr>
          <w:p w14:paraId="5EFC8A86">
            <w:pPr>
              <w:pStyle w:val="18"/>
            </w:pPr>
            <w:r>
              <w:t>其中：财政    资金</w:t>
            </w:r>
          </w:p>
        </w:tc>
        <w:tc>
          <w:tcPr>
            <w:tcW w:w="1304" w:type="dxa"/>
            <w:vAlign w:val="center"/>
          </w:tcPr>
          <w:p w14:paraId="7BCC9156">
            <w:pPr>
              <w:pStyle w:val="17"/>
            </w:pPr>
            <w:r>
              <w:t>40.00</w:t>
            </w:r>
          </w:p>
        </w:tc>
        <w:tc>
          <w:tcPr>
            <w:tcW w:w="1276" w:type="dxa"/>
            <w:vAlign w:val="center"/>
          </w:tcPr>
          <w:p w14:paraId="063025E8">
            <w:pPr>
              <w:pStyle w:val="18"/>
            </w:pPr>
            <w:r>
              <w:t>其他资金</w:t>
            </w:r>
          </w:p>
        </w:tc>
        <w:tc>
          <w:tcPr>
            <w:tcW w:w="1843" w:type="dxa"/>
            <w:vAlign w:val="center"/>
          </w:tcPr>
          <w:p w14:paraId="76C6E608">
            <w:pPr>
              <w:pStyle w:val="17"/>
            </w:pPr>
            <w:r>
              <w:t xml:space="preserve"> </w:t>
            </w:r>
          </w:p>
        </w:tc>
      </w:tr>
      <w:tr w14:paraId="6F9AA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CE0490"/>
        </w:tc>
        <w:tc>
          <w:tcPr>
            <w:tcW w:w="8617" w:type="dxa"/>
            <w:gridSpan w:val="6"/>
            <w:vAlign w:val="center"/>
          </w:tcPr>
          <w:p w14:paraId="3D779CD7">
            <w:pPr>
              <w:pStyle w:val="17"/>
            </w:pPr>
            <w:r>
              <w:t>预算数40万元，其中：财政资金40万元，其他资金0万元。主要用于保障优抚对象待遇，解决优抚对象困难问题，进而促进社会和谐稳定，国防稳固，当兵光荣，自豪。让重点优抚对象的到生活保障和优越感。</w:t>
            </w:r>
          </w:p>
        </w:tc>
      </w:tr>
      <w:tr w14:paraId="105E8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711B0">
            <w:pPr>
              <w:pStyle w:val="18"/>
            </w:pPr>
            <w:r>
              <w:t>资金支出计划（%）</w:t>
            </w:r>
          </w:p>
        </w:tc>
        <w:tc>
          <w:tcPr>
            <w:tcW w:w="2608" w:type="dxa"/>
            <w:gridSpan w:val="2"/>
            <w:vAlign w:val="center"/>
          </w:tcPr>
          <w:p w14:paraId="627C10DE">
            <w:pPr>
              <w:pStyle w:val="18"/>
            </w:pPr>
            <w:r>
              <w:t>3月底</w:t>
            </w:r>
          </w:p>
        </w:tc>
        <w:tc>
          <w:tcPr>
            <w:tcW w:w="1587" w:type="dxa"/>
            <w:vAlign w:val="center"/>
          </w:tcPr>
          <w:p w14:paraId="17A9A21E">
            <w:pPr>
              <w:pStyle w:val="18"/>
            </w:pPr>
            <w:r>
              <w:t>6月底</w:t>
            </w:r>
          </w:p>
        </w:tc>
        <w:tc>
          <w:tcPr>
            <w:tcW w:w="1304" w:type="dxa"/>
            <w:vAlign w:val="center"/>
          </w:tcPr>
          <w:p w14:paraId="49BE5B62">
            <w:pPr>
              <w:pStyle w:val="18"/>
            </w:pPr>
            <w:r>
              <w:t>10月底</w:t>
            </w:r>
          </w:p>
        </w:tc>
        <w:tc>
          <w:tcPr>
            <w:tcW w:w="3118" w:type="dxa"/>
            <w:gridSpan w:val="2"/>
            <w:vAlign w:val="center"/>
          </w:tcPr>
          <w:p w14:paraId="73454B08">
            <w:pPr>
              <w:pStyle w:val="18"/>
            </w:pPr>
            <w:r>
              <w:t>12月底</w:t>
            </w:r>
          </w:p>
        </w:tc>
      </w:tr>
      <w:tr w14:paraId="394A1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CEA1AB"/>
        </w:tc>
        <w:tc>
          <w:tcPr>
            <w:tcW w:w="2608" w:type="dxa"/>
            <w:gridSpan w:val="2"/>
            <w:vAlign w:val="center"/>
          </w:tcPr>
          <w:p w14:paraId="2DEAE7A1">
            <w:pPr>
              <w:pStyle w:val="19"/>
            </w:pPr>
            <w:r>
              <w:t>30%</w:t>
            </w:r>
          </w:p>
        </w:tc>
        <w:tc>
          <w:tcPr>
            <w:tcW w:w="1587" w:type="dxa"/>
            <w:vAlign w:val="center"/>
          </w:tcPr>
          <w:p w14:paraId="491947C5">
            <w:pPr>
              <w:pStyle w:val="19"/>
            </w:pPr>
            <w:r>
              <w:t>60%</w:t>
            </w:r>
          </w:p>
        </w:tc>
        <w:tc>
          <w:tcPr>
            <w:tcW w:w="1304" w:type="dxa"/>
            <w:vAlign w:val="center"/>
          </w:tcPr>
          <w:p w14:paraId="39A9DEBC">
            <w:pPr>
              <w:pStyle w:val="19"/>
            </w:pPr>
            <w:r>
              <w:t>90%</w:t>
            </w:r>
          </w:p>
        </w:tc>
        <w:tc>
          <w:tcPr>
            <w:tcW w:w="3118" w:type="dxa"/>
            <w:gridSpan w:val="2"/>
            <w:vAlign w:val="center"/>
          </w:tcPr>
          <w:p w14:paraId="26C7AC22">
            <w:pPr>
              <w:pStyle w:val="19"/>
            </w:pPr>
            <w:r>
              <w:t>100%</w:t>
            </w:r>
          </w:p>
        </w:tc>
      </w:tr>
      <w:tr w14:paraId="271F3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84A70">
            <w:pPr>
              <w:pStyle w:val="18"/>
            </w:pPr>
            <w:r>
              <w:t>绩效目标</w:t>
            </w:r>
          </w:p>
        </w:tc>
        <w:tc>
          <w:tcPr>
            <w:tcW w:w="8617" w:type="dxa"/>
            <w:gridSpan w:val="6"/>
            <w:vAlign w:val="center"/>
          </w:tcPr>
          <w:p w14:paraId="72BA771D">
            <w:pPr>
              <w:pStyle w:val="17"/>
            </w:pPr>
            <w:r>
              <w:t>保障优抚对象待遇，解决优抚对象困难问题，进而促进社会和谐稳定，国防稳固，当兵光荣，自豪。让重点优抚对象的到生活保障和优越感。</w:t>
            </w:r>
          </w:p>
        </w:tc>
      </w:tr>
    </w:tbl>
    <w:p w14:paraId="698C15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8"/>
        <w:gridCol w:w="1328"/>
        <w:gridCol w:w="1328"/>
        <w:gridCol w:w="2657"/>
        <w:gridCol w:w="1328"/>
        <w:gridCol w:w="1328"/>
      </w:tblGrid>
      <w:tr w14:paraId="56043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tblHeader/>
          <w:jc w:val="center"/>
        </w:trPr>
        <w:tc>
          <w:tcPr>
            <w:tcW w:w="1328" w:type="dxa"/>
            <w:vAlign w:val="center"/>
          </w:tcPr>
          <w:p w14:paraId="024064C7">
            <w:pPr>
              <w:pStyle w:val="18"/>
            </w:pPr>
            <w:r>
              <w:t>一级指标</w:t>
            </w:r>
          </w:p>
        </w:tc>
        <w:tc>
          <w:tcPr>
            <w:tcW w:w="1328" w:type="dxa"/>
            <w:vAlign w:val="center"/>
          </w:tcPr>
          <w:p w14:paraId="32361774">
            <w:pPr>
              <w:pStyle w:val="18"/>
            </w:pPr>
            <w:r>
              <w:t>二级指标</w:t>
            </w:r>
          </w:p>
        </w:tc>
        <w:tc>
          <w:tcPr>
            <w:tcW w:w="1328" w:type="dxa"/>
            <w:vAlign w:val="center"/>
          </w:tcPr>
          <w:p w14:paraId="6E0B3F96">
            <w:pPr>
              <w:pStyle w:val="18"/>
            </w:pPr>
            <w:r>
              <w:t>三级指标</w:t>
            </w:r>
          </w:p>
        </w:tc>
        <w:tc>
          <w:tcPr>
            <w:tcW w:w="2657" w:type="dxa"/>
            <w:vAlign w:val="center"/>
          </w:tcPr>
          <w:p w14:paraId="79B5864E">
            <w:pPr>
              <w:pStyle w:val="18"/>
            </w:pPr>
            <w:r>
              <w:t>绩效指标描述</w:t>
            </w:r>
          </w:p>
        </w:tc>
        <w:tc>
          <w:tcPr>
            <w:tcW w:w="1328" w:type="dxa"/>
            <w:vAlign w:val="center"/>
          </w:tcPr>
          <w:p w14:paraId="531D726A">
            <w:pPr>
              <w:pStyle w:val="18"/>
            </w:pPr>
            <w:r>
              <w:t>指标值</w:t>
            </w:r>
          </w:p>
        </w:tc>
        <w:tc>
          <w:tcPr>
            <w:tcW w:w="1328" w:type="dxa"/>
            <w:vAlign w:val="center"/>
          </w:tcPr>
          <w:p w14:paraId="71E5C8E2">
            <w:pPr>
              <w:pStyle w:val="18"/>
            </w:pPr>
            <w:r>
              <w:t>指标值确定依据</w:t>
            </w:r>
          </w:p>
        </w:tc>
      </w:tr>
      <w:tr w14:paraId="66FD5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7" w:hRule="atLeast"/>
          <w:jc w:val="center"/>
        </w:trPr>
        <w:tc>
          <w:tcPr>
            <w:tcW w:w="1328" w:type="dxa"/>
            <w:vMerge w:val="restart"/>
            <w:vAlign w:val="center"/>
          </w:tcPr>
          <w:p w14:paraId="45C0F524">
            <w:pPr>
              <w:pStyle w:val="19"/>
            </w:pPr>
            <w:r>
              <w:t>产出指标</w:t>
            </w:r>
          </w:p>
        </w:tc>
        <w:tc>
          <w:tcPr>
            <w:tcW w:w="1328" w:type="dxa"/>
            <w:vAlign w:val="center"/>
          </w:tcPr>
          <w:p w14:paraId="3E084200">
            <w:pPr>
              <w:pStyle w:val="17"/>
            </w:pPr>
            <w:r>
              <w:t>数量指标</w:t>
            </w:r>
          </w:p>
        </w:tc>
        <w:tc>
          <w:tcPr>
            <w:tcW w:w="1328" w:type="dxa"/>
            <w:vAlign w:val="center"/>
          </w:tcPr>
          <w:p w14:paraId="5482D4E8">
            <w:pPr>
              <w:pStyle w:val="17"/>
            </w:pPr>
            <w:r>
              <w:t>优抚对象抚恤补助资金发放人数</w:t>
            </w:r>
          </w:p>
        </w:tc>
        <w:tc>
          <w:tcPr>
            <w:tcW w:w="2657" w:type="dxa"/>
            <w:vAlign w:val="center"/>
          </w:tcPr>
          <w:p w14:paraId="5AB5FA8F">
            <w:pPr>
              <w:pStyle w:val="17"/>
            </w:pPr>
            <w:r>
              <w:t>全市发放优抚对象困难补助375人</w:t>
            </w:r>
          </w:p>
        </w:tc>
        <w:tc>
          <w:tcPr>
            <w:tcW w:w="1328" w:type="dxa"/>
            <w:vAlign w:val="center"/>
          </w:tcPr>
          <w:p w14:paraId="0A78CE08">
            <w:pPr>
              <w:pStyle w:val="17"/>
            </w:pPr>
            <w:r>
              <w:t>≥375人</w:t>
            </w:r>
          </w:p>
        </w:tc>
        <w:tc>
          <w:tcPr>
            <w:tcW w:w="1328" w:type="dxa"/>
            <w:vAlign w:val="center"/>
          </w:tcPr>
          <w:p w14:paraId="74B4D2EE">
            <w:pPr>
              <w:pStyle w:val="17"/>
              <w:rPr>
                <w:sz w:val="16"/>
                <w:szCs w:val="20"/>
              </w:rPr>
            </w:pPr>
          </w:p>
          <w:p w14:paraId="633D6964">
            <w:pPr>
              <w:pStyle w:val="17"/>
              <w:ind w:firstLine="0" w:firstLineChars="0"/>
              <w:rPr>
                <w:sz w:val="16"/>
                <w:szCs w:val="20"/>
              </w:rPr>
            </w:pPr>
            <w:r>
              <w:rPr>
                <w:sz w:val="16"/>
                <w:szCs w:val="20"/>
              </w:rPr>
              <w:t>优抚对象解三难的请示</w:t>
            </w:r>
          </w:p>
        </w:tc>
      </w:tr>
      <w:tr w14:paraId="5D4FA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jc w:val="center"/>
        </w:trPr>
        <w:tc>
          <w:tcPr>
            <w:tcW w:w="1328" w:type="dxa"/>
            <w:vMerge w:val="continue"/>
            <w:vAlign w:val="center"/>
          </w:tcPr>
          <w:p w14:paraId="0E5FBDC6"/>
        </w:tc>
        <w:tc>
          <w:tcPr>
            <w:tcW w:w="1328" w:type="dxa"/>
            <w:vAlign w:val="center"/>
          </w:tcPr>
          <w:p w14:paraId="6B051033">
            <w:pPr>
              <w:pStyle w:val="17"/>
            </w:pPr>
            <w:r>
              <w:t>质量指标</w:t>
            </w:r>
          </w:p>
        </w:tc>
        <w:tc>
          <w:tcPr>
            <w:tcW w:w="1328" w:type="dxa"/>
            <w:vAlign w:val="center"/>
          </w:tcPr>
          <w:p w14:paraId="53D2D75C">
            <w:pPr>
              <w:pStyle w:val="17"/>
            </w:pPr>
            <w:r>
              <w:t>经费足额拨付率</w:t>
            </w:r>
          </w:p>
        </w:tc>
        <w:tc>
          <w:tcPr>
            <w:tcW w:w="2657" w:type="dxa"/>
            <w:vAlign w:val="center"/>
          </w:tcPr>
          <w:p w14:paraId="01F623CD">
            <w:pPr>
              <w:pStyle w:val="17"/>
            </w:pPr>
            <w:r>
              <w:t>经费足额及时按月发放到位</w:t>
            </w:r>
          </w:p>
        </w:tc>
        <w:tc>
          <w:tcPr>
            <w:tcW w:w="1328" w:type="dxa"/>
            <w:vAlign w:val="center"/>
          </w:tcPr>
          <w:p w14:paraId="2EE77D60">
            <w:pPr>
              <w:pStyle w:val="17"/>
            </w:pPr>
            <w:r>
              <w:t>≥98%</w:t>
            </w:r>
          </w:p>
        </w:tc>
        <w:tc>
          <w:tcPr>
            <w:tcW w:w="1328" w:type="dxa"/>
            <w:vAlign w:val="center"/>
          </w:tcPr>
          <w:p w14:paraId="5AE16F32">
            <w:pPr>
              <w:pStyle w:val="17"/>
              <w:rPr>
                <w:sz w:val="16"/>
                <w:szCs w:val="20"/>
              </w:rPr>
            </w:pPr>
          </w:p>
          <w:p w14:paraId="1E17E1EF">
            <w:pPr>
              <w:pStyle w:val="17"/>
              <w:ind w:firstLine="0" w:firstLineChars="0"/>
              <w:rPr>
                <w:sz w:val="16"/>
                <w:szCs w:val="20"/>
              </w:rPr>
            </w:pPr>
            <w:r>
              <w:rPr>
                <w:sz w:val="16"/>
                <w:szCs w:val="20"/>
              </w:rPr>
              <w:t>优抚对象解三难的请示</w:t>
            </w:r>
          </w:p>
        </w:tc>
      </w:tr>
      <w:tr w14:paraId="215BF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328" w:type="dxa"/>
            <w:vMerge w:val="continue"/>
            <w:vAlign w:val="center"/>
          </w:tcPr>
          <w:p w14:paraId="346ABDD0"/>
        </w:tc>
        <w:tc>
          <w:tcPr>
            <w:tcW w:w="1328" w:type="dxa"/>
            <w:vAlign w:val="center"/>
          </w:tcPr>
          <w:p w14:paraId="3A0B6830">
            <w:pPr>
              <w:pStyle w:val="17"/>
            </w:pPr>
            <w:r>
              <w:t>时效指标</w:t>
            </w:r>
          </w:p>
        </w:tc>
        <w:tc>
          <w:tcPr>
            <w:tcW w:w="1328" w:type="dxa"/>
            <w:vAlign w:val="center"/>
          </w:tcPr>
          <w:p w14:paraId="4004B745">
            <w:pPr>
              <w:pStyle w:val="17"/>
            </w:pPr>
            <w:r>
              <w:t>完成率</w:t>
            </w:r>
          </w:p>
        </w:tc>
        <w:tc>
          <w:tcPr>
            <w:tcW w:w="2657" w:type="dxa"/>
            <w:vAlign w:val="center"/>
          </w:tcPr>
          <w:p w14:paraId="31D2F798">
            <w:pPr>
              <w:pStyle w:val="17"/>
            </w:pPr>
            <w:r>
              <w:t>各项资金及时拨付到位</w:t>
            </w:r>
          </w:p>
        </w:tc>
        <w:tc>
          <w:tcPr>
            <w:tcW w:w="1328" w:type="dxa"/>
            <w:vAlign w:val="center"/>
          </w:tcPr>
          <w:p w14:paraId="75C13E7E">
            <w:pPr>
              <w:pStyle w:val="17"/>
            </w:pPr>
            <w:r>
              <w:t>≥98%</w:t>
            </w:r>
          </w:p>
        </w:tc>
        <w:tc>
          <w:tcPr>
            <w:tcW w:w="1328" w:type="dxa"/>
            <w:vAlign w:val="center"/>
          </w:tcPr>
          <w:p w14:paraId="17DFD489">
            <w:pPr>
              <w:pStyle w:val="17"/>
              <w:rPr>
                <w:sz w:val="16"/>
                <w:szCs w:val="20"/>
              </w:rPr>
            </w:pPr>
          </w:p>
          <w:p w14:paraId="3913F09F">
            <w:pPr>
              <w:pStyle w:val="17"/>
              <w:ind w:firstLine="0" w:firstLineChars="0"/>
              <w:rPr>
                <w:sz w:val="16"/>
                <w:szCs w:val="20"/>
              </w:rPr>
            </w:pPr>
            <w:r>
              <w:rPr>
                <w:sz w:val="16"/>
                <w:szCs w:val="20"/>
              </w:rPr>
              <w:t>优抚对象解三难的请示</w:t>
            </w:r>
          </w:p>
        </w:tc>
      </w:tr>
      <w:tr w14:paraId="77F61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328" w:type="dxa"/>
            <w:vMerge w:val="continue"/>
            <w:vAlign w:val="center"/>
          </w:tcPr>
          <w:p w14:paraId="23C6EEA8"/>
        </w:tc>
        <w:tc>
          <w:tcPr>
            <w:tcW w:w="1328" w:type="dxa"/>
            <w:vAlign w:val="center"/>
          </w:tcPr>
          <w:p w14:paraId="3B543419">
            <w:pPr>
              <w:pStyle w:val="17"/>
            </w:pPr>
            <w:r>
              <w:t>成本指标</w:t>
            </w:r>
          </w:p>
        </w:tc>
        <w:tc>
          <w:tcPr>
            <w:tcW w:w="1328" w:type="dxa"/>
            <w:vAlign w:val="center"/>
          </w:tcPr>
          <w:p w14:paraId="51296991">
            <w:pPr>
              <w:pStyle w:val="17"/>
            </w:pPr>
            <w:r>
              <w:t>资金成本</w:t>
            </w:r>
          </w:p>
        </w:tc>
        <w:tc>
          <w:tcPr>
            <w:tcW w:w="2657" w:type="dxa"/>
            <w:vAlign w:val="center"/>
          </w:tcPr>
          <w:p w14:paraId="2218F6D2">
            <w:pPr>
              <w:pStyle w:val="17"/>
            </w:pPr>
            <w:r>
              <w:t>资金成本</w:t>
            </w:r>
          </w:p>
        </w:tc>
        <w:tc>
          <w:tcPr>
            <w:tcW w:w="1328" w:type="dxa"/>
            <w:vAlign w:val="center"/>
          </w:tcPr>
          <w:p w14:paraId="5D9112E8">
            <w:pPr>
              <w:pStyle w:val="17"/>
            </w:pPr>
            <w:r>
              <w:t>≥98%</w:t>
            </w:r>
          </w:p>
        </w:tc>
        <w:tc>
          <w:tcPr>
            <w:tcW w:w="1328" w:type="dxa"/>
            <w:vAlign w:val="center"/>
          </w:tcPr>
          <w:p w14:paraId="41ED6F42">
            <w:pPr>
              <w:pStyle w:val="17"/>
              <w:rPr>
                <w:sz w:val="16"/>
                <w:szCs w:val="20"/>
              </w:rPr>
            </w:pPr>
          </w:p>
          <w:p w14:paraId="54484340">
            <w:pPr>
              <w:pStyle w:val="17"/>
              <w:ind w:firstLine="0" w:firstLineChars="0"/>
              <w:rPr>
                <w:sz w:val="16"/>
                <w:szCs w:val="20"/>
              </w:rPr>
            </w:pPr>
            <w:r>
              <w:rPr>
                <w:sz w:val="16"/>
                <w:szCs w:val="20"/>
              </w:rPr>
              <w:t>优抚对象解三难的请示</w:t>
            </w:r>
          </w:p>
        </w:tc>
      </w:tr>
      <w:tr w14:paraId="72063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jc w:val="center"/>
        </w:trPr>
        <w:tc>
          <w:tcPr>
            <w:tcW w:w="1328" w:type="dxa"/>
            <w:vMerge w:val="restart"/>
            <w:vAlign w:val="center"/>
          </w:tcPr>
          <w:p w14:paraId="4906FDCE">
            <w:pPr>
              <w:pStyle w:val="19"/>
            </w:pPr>
            <w:r>
              <w:t>效益指标</w:t>
            </w:r>
          </w:p>
        </w:tc>
        <w:tc>
          <w:tcPr>
            <w:tcW w:w="1328" w:type="dxa"/>
            <w:vAlign w:val="center"/>
          </w:tcPr>
          <w:p w14:paraId="6E0E9ADD">
            <w:pPr>
              <w:pStyle w:val="17"/>
            </w:pPr>
            <w:r>
              <w:t>社会效益指标</w:t>
            </w:r>
          </w:p>
        </w:tc>
        <w:tc>
          <w:tcPr>
            <w:tcW w:w="1328" w:type="dxa"/>
            <w:vAlign w:val="center"/>
          </w:tcPr>
          <w:p w14:paraId="243B2832">
            <w:pPr>
              <w:pStyle w:val="17"/>
            </w:pPr>
            <w:r>
              <w:t>长期使用性</w:t>
            </w:r>
          </w:p>
        </w:tc>
        <w:tc>
          <w:tcPr>
            <w:tcW w:w="2657" w:type="dxa"/>
            <w:vAlign w:val="center"/>
          </w:tcPr>
          <w:p w14:paraId="486D3800">
            <w:pPr>
              <w:pStyle w:val="17"/>
            </w:pPr>
            <w:r>
              <w:t>促进社会和谐</w:t>
            </w:r>
          </w:p>
        </w:tc>
        <w:tc>
          <w:tcPr>
            <w:tcW w:w="1328" w:type="dxa"/>
            <w:vAlign w:val="center"/>
          </w:tcPr>
          <w:p w14:paraId="6CB7BC39">
            <w:pPr>
              <w:pStyle w:val="17"/>
            </w:pPr>
            <w:r>
              <w:t>≥95%</w:t>
            </w:r>
          </w:p>
        </w:tc>
        <w:tc>
          <w:tcPr>
            <w:tcW w:w="1328" w:type="dxa"/>
            <w:vAlign w:val="center"/>
          </w:tcPr>
          <w:p w14:paraId="4E8CB229">
            <w:pPr>
              <w:pStyle w:val="17"/>
              <w:rPr>
                <w:sz w:val="16"/>
                <w:szCs w:val="20"/>
              </w:rPr>
            </w:pPr>
          </w:p>
          <w:p w14:paraId="1ECDC7CF">
            <w:pPr>
              <w:pStyle w:val="17"/>
              <w:ind w:firstLine="0" w:firstLineChars="0"/>
              <w:rPr>
                <w:sz w:val="16"/>
                <w:szCs w:val="20"/>
              </w:rPr>
            </w:pPr>
            <w:r>
              <w:rPr>
                <w:sz w:val="16"/>
                <w:szCs w:val="20"/>
              </w:rPr>
              <w:t>优抚对象解三难的请示</w:t>
            </w:r>
          </w:p>
        </w:tc>
      </w:tr>
      <w:tr w14:paraId="2F981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jc w:val="center"/>
        </w:trPr>
        <w:tc>
          <w:tcPr>
            <w:tcW w:w="1328" w:type="dxa"/>
            <w:vMerge w:val="continue"/>
            <w:vAlign w:val="center"/>
          </w:tcPr>
          <w:p w14:paraId="1C67BBBE"/>
        </w:tc>
        <w:tc>
          <w:tcPr>
            <w:tcW w:w="1328" w:type="dxa"/>
            <w:vAlign w:val="center"/>
          </w:tcPr>
          <w:p w14:paraId="019C7D1F">
            <w:pPr>
              <w:pStyle w:val="17"/>
            </w:pPr>
            <w:r>
              <w:t>可持续影响指标</w:t>
            </w:r>
          </w:p>
        </w:tc>
        <w:tc>
          <w:tcPr>
            <w:tcW w:w="1328" w:type="dxa"/>
            <w:vAlign w:val="center"/>
          </w:tcPr>
          <w:p w14:paraId="1450ED02">
            <w:pPr>
              <w:pStyle w:val="17"/>
            </w:pPr>
            <w:r>
              <w:t>优抚对象生活情况</w:t>
            </w:r>
          </w:p>
        </w:tc>
        <w:tc>
          <w:tcPr>
            <w:tcW w:w="2657" w:type="dxa"/>
            <w:vAlign w:val="center"/>
          </w:tcPr>
          <w:p w14:paraId="565759FC">
            <w:pPr>
              <w:pStyle w:val="17"/>
            </w:pPr>
            <w:r>
              <w:t>为困难优抚对象生活提供保障，提升其生活幸福度</w:t>
            </w:r>
          </w:p>
        </w:tc>
        <w:tc>
          <w:tcPr>
            <w:tcW w:w="1328" w:type="dxa"/>
            <w:vAlign w:val="center"/>
          </w:tcPr>
          <w:p w14:paraId="4EF32A52">
            <w:pPr>
              <w:pStyle w:val="17"/>
            </w:pPr>
            <w:r>
              <w:t>≥95%</w:t>
            </w:r>
          </w:p>
        </w:tc>
        <w:tc>
          <w:tcPr>
            <w:tcW w:w="1328" w:type="dxa"/>
            <w:vAlign w:val="center"/>
          </w:tcPr>
          <w:p w14:paraId="6F0B7E37">
            <w:pPr>
              <w:pStyle w:val="17"/>
              <w:rPr>
                <w:sz w:val="16"/>
                <w:szCs w:val="20"/>
              </w:rPr>
            </w:pPr>
          </w:p>
          <w:p w14:paraId="29D700FD">
            <w:pPr>
              <w:pStyle w:val="17"/>
              <w:ind w:firstLine="0" w:firstLineChars="0"/>
              <w:rPr>
                <w:sz w:val="16"/>
                <w:szCs w:val="20"/>
              </w:rPr>
            </w:pPr>
            <w:r>
              <w:rPr>
                <w:sz w:val="16"/>
                <w:szCs w:val="20"/>
              </w:rPr>
              <w:t>优抚对象解三难的请示</w:t>
            </w:r>
          </w:p>
        </w:tc>
      </w:tr>
      <w:tr w14:paraId="4EF86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7" w:hRule="atLeast"/>
          <w:jc w:val="center"/>
        </w:trPr>
        <w:tc>
          <w:tcPr>
            <w:tcW w:w="1328" w:type="dxa"/>
            <w:vMerge w:val="continue"/>
            <w:vAlign w:val="center"/>
          </w:tcPr>
          <w:p w14:paraId="5912D3F4"/>
        </w:tc>
        <w:tc>
          <w:tcPr>
            <w:tcW w:w="1328" w:type="dxa"/>
            <w:vAlign w:val="center"/>
          </w:tcPr>
          <w:p w14:paraId="158F3E0C">
            <w:pPr>
              <w:pStyle w:val="17"/>
            </w:pPr>
            <w:r>
              <w:t>经济效益指标</w:t>
            </w:r>
          </w:p>
        </w:tc>
        <w:tc>
          <w:tcPr>
            <w:tcW w:w="1328" w:type="dxa"/>
            <w:vAlign w:val="center"/>
          </w:tcPr>
          <w:p w14:paraId="12A0F591">
            <w:pPr>
              <w:pStyle w:val="17"/>
            </w:pPr>
            <w:r>
              <w:t>为优抚对象生活提供保障</w:t>
            </w:r>
          </w:p>
        </w:tc>
        <w:tc>
          <w:tcPr>
            <w:tcW w:w="2657" w:type="dxa"/>
            <w:vAlign w:val="center"/>
          </w:tcPr>
          <w:p w14:paraId="439BC220">
            <w:pPr>
              <w:pStyle w:val="17"/>
            </w:pPr>
            <w:r>
              <w:t>为优抚对象生活提供保障，提升其生活幸福度</w:t>
            </w:r>
          </w:p>
        </w:tc>
        <w:tc>
          <w:tcPr>
            <w:tcW w:w="1328" w:type="dxa"/>
            <w:vAlign w:val="center"/>
          </w:tcPr>
          <w:p w14:paraId="6084A862">
            <w:pPr>
              <w:pStyle w:val="17"/>
            </w:pPr>
            <w:r>
              <w:t>≥95%</w:t>
            </w:r>
          </w:p>
        </w:tc>
        <w:tc>
          <w:tcPr>
            <w:tcW w:w="1328" w:type="dxa"/>
            <w:vAlign w:val="center"/>
          </w:tcPr>
          <w:p w14:paraId="2EDDF3C2">
            <w:pPr>
              <w:pStyle w:val="17"/>
              <w:rPr>
                <w:sz w:val="16"/>
                <w:szCs w:val="20"/>
              </w:rPr>
            </w:pPr>
          </w:p>
          <w:p w14:paraId="52FDE61B">
            <w:pPr>
              <w:pStyle w:val="17"/>
              <w:ind w:firstLine="0" w:firstLineChars="0"/>
              <w:rPr>
                <w:sz w:val="16"/>
                <w:szCs w:val="20"/>
              </w:rPr>
            </w:pPr>
            <w:r>
              <w:rPr>
                <w:sz w:val="16"/>
                <w:szCs w:val="20"/>
              </w:rPr>
              <w:t>优抚对象解三难的请示</w:t>
            </w:r>
          </w:p>
        </w:tc>
      </w:tr>
      <w:tr w14:paraId="281BA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1328" w:type="dxa"/>
            <w:vAlign w:val="center"/>
          </w:tcPr>
          <w:p w14:paraId="6EBA8B3C">
            <w:pPr>
              <w:pStyle w:val="19"/>
            </w:pPr>
            <w:r>
              <w:t>满意度指标</w:t>
            </w:r>
          </w:p>
        </w:tc>
        <w:tc>
          <w:tcPr>
            <w:tcW w:w="1328" w:type="dxa"/>
            <w:vAlign w:val="center"/>
          </w:tcPr>
          <w:p w14:paraId="77777580">
            <w:pPr>
              <w:pStyle w:val="17"/>
            </w:pPr>
            <w:r>
              <w:t>服务对象满意度指标</w:t>
            </w:r>
          </w:p>
        </w:tc>
        <w:tc>
          <w:tcPr>
            <w:tcW w:w="1328" w:type="dxa"/>
            <w:vAlign w:val="center"/>
          </w:tcPr>
          <w:p w14:paraId="19D0D3F9">
            <w:pPr>
              <w:pStyle w:val="17"/>
            </w:pPr>
            <w:r>
              <w:t>优抚对象对优抚工作的满意度</w:t>
            </w:r>
          </w:p>
        </w:tc>
        <w:tc>
          <w:tcPr>
            <w:tcW w:w="2657" w:type="dxa"/>
            <w:vAlign w:val="center"/>
          </w:tcPr>
          <w:p w14:paraId="1E505494">
            <w:pPr>
              <w:pStyle w:val="17"/>
            </w:pPr>
            <w:r>
              <w:t>满意和较满意的优抚对象人数占调查总人数的比率</w:t>
            </w:r>
          </w:p>
        </w:tc>
        <w:tc>
          <w:tcPr>
            <w:tcW w:w="1328" w:type="dxa"/>
            <w:vAlign w:val="center"/>
          </w:tcPr>
          <w:p w14:paraId="6519B9E8">
            <w:pPr>
              <w:pStyle w:val="17"/>
            </w:pPr>
            <w:r>
              <w:t>≥95%</w:t>
            </w:r>
          </w:p>
        </w:tc>
        <w:tc>
          <w:tcPr>
            <w:tcW w:w="1328" w:type="dxa"/>
            <w:vAlign w:val="center"/>
          </w:tcPr>
          <w:p w14:paraId="35C630B1">
            <w:pPr>
              <w:pStyle w:val="17"/>
              <w:rPr>
                <w:sz w:val="16"/>
                <w:szCs w:val="20"/>
              </w:rPr>
            </w:pPr>
          </w:p>
          <w:p w14:paraId="2A981B80">
            <w:pPr>
              <w:pStyle w:val="17"/>
              <w:ind w:firstLine="0" w:firstLineChars="0"/>
              <w:rPr>
                <w:sz w:val="16"/>
                <w:szCs w:val="20"/>
              </w:rPr>
            </w:pPr>
            <w:r>
              <w:rPr>
                <w:sz w:val="16"/>
                <w:szCs w:val="20"/>
              </w:rPr>
              <w:t>优抚对象解三难的请示</w:t>
            </w:r>
          </w:p>
        </w:tc>
      </w:tr>
    </w:tbl>
    <w:p w14:paraId="76E75F8C">
      <w:pPr>
        <w:sectPr>
          <w:pgSz w:w="11900" w:h="16840"/>
          <w:pgMar w:top="1984" w:right="1304" w:bottom="1134" w:left="1304" w:header="720" w:footer="720" w:gutter="0"/>
          <w:cols w:space="720" w:num="1"/>
        </w:sectPr>
      </w:pPr>
    </w:p>
    <w:p w14:paraId="100BE62D">
      <w:pPr>
        <w:spacing w:before="0" w:after="0"/>
        <w:jc w:val="left"/>
        <w:outlineLvl w:val="3"/>
      </w:pPr>
      <w:bookmarkStart w:id="27" w:name="_Toc_4_4_0000000043"/>
      <w:r>
        <w:rPr>
          <w:rFonts w:hint="eastAsia" w:ascii="方正仿宋_GBK" w:hAnsi="方正仿宋_GBK" w:eastAsia="方正仿宋_GBK" w:cs="方正仿宋_GBK"/>
          <w:color w:val="000000"/>
          <w:sz w:val="28"/>
          <w:lang w:val="en-US" w:eastAsia="zh-CN"/>
        </w:rPr>
        <w:t>24</w:t>
      </w:r>
      <w:r>
        <w:rPr>
          <w:rFonts w:ascii="方正仿宋_GBK" w:hAnsi="方正仿宋_GBK" w:eastAsia="方正仿宋_GBK" w:cs="方正仿宋_GBK"/>
          <w:color w:val="000000"/>
          <w:sz w:val="28"/>
        </w:rPr>
        <w:t>.优抚工作活动经费绩效目标表</w:t>
      </w:r>
      <w:bookmarkEnd w:id="2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5188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F88C0B">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140F1A3C">
            <w:pPr>
              <w:pStyle w:val="15"/>
            </w:pPr>
            <w:r>
              <w:t>单位：万元</w:t>
            </w:r>
          </w:p>
        </w:tc>
      </w:tr>
      <w:tr w14:paraId="0D9A9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4492B">
            <w:pPr>
              <w:pStyle w:val="18"/>
            </w:pPr>
            <w:r>
              <w:t>项目编码</w:t>
            </w:r>
          </w:p>
        </w:tc>
        <w:tc>
          <w:tcPr>
            <w:tcW w:w="2608" w:type="dxa"/>
            <w:gridSpan w:val="2"/>
            <w:vAlign w:val="center"/>
          </w:tcPr>
          <w:p w14:paraId="0EAC5033">
            <w:pPr>
              <w:pStyle w:val="17"/>
            </w:pPr>
            <w:r>
              <w:rPr>
                <w:sz w:val="18"/>
                <w:szCs w:val="21"/>
              </w:rPr>
              <w:t>13028123P000002100053</w:t>
            </w:r>
          </w:p>
        </w:tc>
        <w:tc>
          <w:tcPr>
            <w:tcW w:w="1587" w:type="dxa"/>
            <w:vAlign w:val="center"/>
          </w:tcPr>
          <w:p w14:paraId="31FF5A6C">
            <w:pPr>
              <w:pStyle w:val="18"/>
            </w:pPr>
            <w:r>
              <w:t>项目名称</w:t>
            </w:r>
          </w:p>
        </w:tc>
        <w:tc>
          <w:tcPr>
            <w:tcW w:w="4422" w:type="dxa"/>
            <w:gridSpan w:val="3"/>
            <w:vAlign w:val="center"/>
          </w:tcPr>
          <w:p w14:paraId="71B5EA37">
            <w:pPr>
              <w:pStyle w:val="17"/>
            </w:pPr>
            <w:r>
              <w:t>优抚工作活动经费</w:t>
            </w:r>
          </w:p>
        </w:tc>
      </w:tr>
      <w:tr w14:paraId="58D0F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9437D">
            <w:pPr>
              <w:pStyle w:val="18"/>
            </w:pPr>
            <w:r>
              <w:t>预算规模及资金用途</w:t>
            </w:r>
          </w:p>
        </w:tc>
        <w:tc>
          <w:tcPr>
            <w:tcW w:w="1276" w:type="dxa"/>
            <w:vAlign w:val="center"/>
          </w:tcPr>
          <w:p w14:paraId="0640F44A">
            <w:pPr>
              <w:pStyle w:val="18"/>
            </w:pPr>
            <w:r>
              <w:t>预算数</w:t>
            </w:r>
          </w:p>
        </w:tc>
        <w:tc>
          <w:tcPr>
            <w:tcW w:w="1332" w:type="dxa"/>
            <w:vAlign w:val="center"/>
          </w:tcPr>
          <w:p w14:paraId="42FCC8FF">
            <w:pPr>
              <w:pStyle w:val="17"/>
            </w:pPr>
            <w:r>
              <w:t>70.00</w:t>
            </w:r>
          </w:p>
        </w:tc>
        <w:tc>
          <w:tcPr>
            <w:tcW w:w="1587" w:type="dxa"/>
            <w:vAlign w:val="center"/>
          </w:tcPr>
          <w:p w14:paraId="2361CC47">
            <w:pPr>
              <w:pStyle w:val="18"/>
            </w:pPr>
            <w:r>
              <w:t>其中：财政    资金</w:t>
            </w:r>
          </w:p>
        </w:tc>
        <w:tc>
          <w:tcPr>
            <w:tcW w:w="1304" w:type="dxa"/>
            <w:vAlign w:val="center"/>
          </w:tcPr>
          <w:p w14:paraId="4CAEED16">
            <w:pPr>
              <w:pStyle w:val="17"/>
            </w:pPr>
            <w:r>
              <w:t>70.00</w:t>
            </w:r>
          </w:p>
        </w:tc>
        <w:tc>
          <w:tcPr>
            <w:tcW w:w="1276" w:type="dxa"/>
            <w:vAlign w:val="center"/>
          </w:tcPr>
          <w:p w14:paraId="7F12DB32">
            <w:pPr>
              <w:pStyle w:val="18"/>
            </w:pPr>
            <w:r>
              <w:t>其他资金</w:t>
            </w:r>
          </w:p>
        </w:tc>
        <w:tc>
          <w:tcPr>
            <w:tcW w:w="1843" w:type="dxa"/>
            <w:vAlign w:val="center"/>
          </w:tcPr>
          <w:p w14:paraId="147E3219">
            <w:pPr>
              <w:pStyle w:val="17"/>
            </w:pPr>
            <w:r>
              <w:t xml:space="preserve"> </w:t>
            </w:r>
          </w:p>
        </w:tc>
      </w:tr>
      <w:tr w14:paraId="504E7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AC7D3F"/>
        </w:tc>
        <w:tc>
          <w:tcPr>
            <w:tcW w:w="8617" w:type="dxa"/>
            <w:gridSpan w:val="6"/>
            <w:vAlign w:val="center"/>
          </w:tcPr>
          <w:p w14:paraId="6B96F734">
            <w:pPr>
              <w:pStyle w:val="17"/>
            </w:pPr>
            <w:r>
              <w:t>预算数70万元，其中：财政资金70万元，其他资金0万元。主要用于"保障退役军人事务工作尽快开展，提高退役士兵、优抚对象生活水平，促进国防事业，保障社会和平稳定。</w:t>
            </w:r>
          </w:p>
        </w:tc>
      </w:tr>
      <w:tr w14:paraId="49743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32F65">
            <w:pPr>
              <w:pStyle w:val="18"/>
            </w:pPr>
            <w:r>
              <w:t>资金支出计划（%）</w:t>
            </w:r>
          </w:p>
        </w:tc>
        <w:tc>
          <w:tcPr>
            <w:tcW w:w="2608" w:type="dxa"/>
            <w:gridSpan w:val="2"/>
            <w:vAlign w:val="center"/>
          </w:tcPr>
          <w:p w14:paraId="600A3483">
            <w:pPr>
              <w:pStyle w:val="18"/>
            </w:pPr>
            <w:r>
              <w:t>3月底</w:t>
            </w:r>
          </w:p>
        </w:tc>
        <w:tc>
          <w:tcPr>
            <w:tcW w:w="1587" w:type="dxa"/>
            <w:vAlign w:val="center"/>
          </w:tcPr>
          <w:p w14:paraId="1EB50117">
            <w:pPr>
              <w:pStyle w:val="18"/>
            </w:pPr>
            <w:r>
              <w:t>6月底</w:t>
            </w:r>
          </w:p>
        </w:tc>
        <w:tc>
          <w:tcPr>
            <w:tcW w:w="1304" w:type="dxa"/>
            <w:vAlign w:val="center"/>
          </w:tcPr>
          <w:p w14:paraId="1FE6486D">
            <w:pPr>
              <w:pStyle w:val="18"/>
            </w:pPr>
            <w:r>
              <w:t>10月底</w:t>
            </w:r>
          </w:p>
        </w:tc>
        <w:tc>
          <w:tcPr>
            <w:tcW w:w="3118" w:type="dxa"/>
            <w:gridSpan w:val="2"/>
            <w:vAlign w:val="center"/>
          </w:tcPr>
          <w:p w14:paraId="4A1CEA5B">
            <w:pPr>
              <w:pStyle w:val="18"/>
            </w:pPr>
            <w:r>
              <w:t>12月底</w:t>
            </w:r>
          </w:p>
        </w:tc>
      </w:tr>
      <w:tr w14:paraId="0977A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CE43CE"/>
        </w:tc>
        <w:tc>
          <w:tcPr>
            <w:tcW w:w="2608" w:type="dxa"/>
            <w:gridSpan w:val="2"/>
            <w:vAlign w:val="center"/>
          </w:tcPr>
          <w:p w14:paraId="4C690AE3">
            <w:pPr>
              <w:pStyle w:val="19"/>
            </w:pPr>
            <w:r>
              <w:t>30%</w:t>
            </w:r>
          </w:p>
        </w:tc>
        <w:tc>
          <w:tcPr>
            <w:tcW w:w="1587" w:type="dxa"/>
            <w:vAlign w:val="center"/>
          </w:tcPr>
          <w:p w14:paraId="5A1CBF21">
            <w:pPr>
              <w:pStyle w:val="19"/>
            </w:pPr>
            <w:r>
              <w:t>60%</w:t>
            </w:r>
          </w:p>
        </w:tc>
        <w:tc>
          <w:tcPr>
            <w:tcW w:w="1304" w:type="dxa"/>
            <w:vAlign w:val="center"/>
          </w:tcPr>
          <w:p w14:paraId="3DF7A92C">
            <w:pPr>
              <w:pStyle w:val="19"/>
            </w:pPr>
            <w:r>
              <w:t>90%</w:t>
            </w:r>
          </w:p>
        </w:tc>
        <w:tc>
          <w:tcPr>
            <w:tcW w:w="3118" w:type="dxa"/>
            <w:gridSpan w:val="2"/>
            <w:vAlign w:val="center"/>
          </w:tcPr>
          <w:p w14:paraId="13C86400">
            <w:pPr>
              <w:pStyle w:val="19"/>
            </w:pPr>
            <w:r>
              <w:t>100%</w:t>
            </w:r>
          </w:p>
        </w:tc>
      </w:tr>
      <w:tr w14:paraId="6A8BC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E0A37">
            <w:pPr>
              <w:pStyle w:val="18"/>
            </w:pPr>
            <w:r>
              <w:t>绩效目标</w:t>
            </w:r>
          </w:p>
        </w:tc>
        <w:tc>
          <w:tcPr>
            <w:tcW w:w="8617" w:type="dxa"/>
            <w:gridSpan w:val="6"/>
            <w:vAlign w:val="center"/>
          </w:tcPr>
          <w:p w14:paraId="08E9FCC8">
            <w:pPr>
              <w:pStyle w:val="17"/>
            </w:pPr>
            <w:r>
              <w:t>保障退役军人事务工作尽快开展，提高退役士兵、优抚对象生活水平，促进国防事业，保障社会和平稳定。</w:t>
            </w:r>
          </w:p>
        </w:tc>
      </w:tr>
    </w:tbl>
    <w:p w14:paraId="711E05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6116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E979E64">
            <w:pPr>
              <w:pStyle w:val="18"/>
            </w:pPr>
            <w:r>
              <w:t>一级指标</w:t>
            </w:r>
          </w:p>
        </w:tc>
        <w:tc>
          <w:tcPr>
            <w:tcW w:w="1327" w:type="dxa"/>
            <w:vAlign w:val="center"/>
          </w:tcPr>
          <w:p w14:paraId="00C6D20C">
            <w:pPr>
              <w:pStyle w:val="18"/>
            </w:pPr>
            <w:r>
              <w:t>二级指标</w:t>
            </w:r>
          </w:p>
        </w:tc>
        <w:tc>
          <w:tcPr>
            <w:tcW w:w="1327" w:type="dxa"/>
            <w:vAlign w:val="center"/>
          </w:tcPr>
          <w:p w14:paraId="530794CA">
            <w:pPr>
              <w:pStyle w:val="18"/>
            </w:pPr>
            <w:r>
              <w:t>三级指标</w:t>
            </w:r>
          </w:p>
        </w:tc>
        <w:tc>
          <w:tcPr>
            <w:tcW w:w="2654" w:type="dxa"/>
            <w:vAlign w:val="center"/>
          </w:tcPr>
          <w:p w14:paraId="1A06DCB7">
            <w:pPr>
              <w:pStyle w:val="18"/>
            </w:pPr>
            <w:r>
              <w:t>绩效指标描述</w:t>
            </w:r>
          </w:p>
        </w:tc>
        <w:tc>
          <w:tcPr>
            <w:tcW w:w="1327" w:type="dxa"/>
            <w:vAlign w:val="center"/>
          </w:tcPr>
          <w:p w14:paraId="20457252">
            <w:pPr>
              <w:pStyle w:val="18"/>
            </w:pPr>
            <w:r>
              <w:t>指标值</w:t>
            </w:r>
          </w:p>
        </w:tc>
        <w:tc>
          <w:tcPr>
            <w:tcW w:w="1327" w:type="dxa"/>
            <w:vAlign w:val="center"/>
          </w:tcPr>
          <w:p w14:paraId="2F8B8FDD">
            <w:pPr>
              <w:pStyle w:val="18"/>
            </w:pPr>
            <w:r>
              <w:t>指标值确定依据</w:t>
            </w:r>
          </w:p>
        </w:tc>
      </w:tr>
      <w:tr w14:paraId="51A7E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20A338">
            <w:pPr>
              <w:pStyle w:val="19"/>
            </w:pPr>
            <w:r>
              <w:t>产出指标</w:t>
            </w:r>
          </w:p>
        </w:tc>
        <w:tc>
          <w:tcPr>
            <w:tcW w:w="1327" w:type="dxa"/>
            <w:vAlign w:val="center"/>
          </w:tcPr>
          <w:p w14:paraId="4BB54299">
            <w:pPr>
              <w:pStyle w:val="17"/>
            </w:pPr>
            <w:r>
              <w:t>数量指标</w:t>
            </w:r>
          </w:p>
        </w:tc>
        <w:tc>
          <w:tcPr>
            <w:tcW w:w="1327" w:type="dxa"/>
            <w:vAlign w:val="center"/>
          </w:tcPr>
          <w:p w14:paraId="5F04004C">
            <w:pPr>
              <w:pStyle w:val="17"/>
            </w:pPr>
            <w:r>
              <w:t>接待上访人数</w:t>
            </w:r>
          </w:p>
        </w:tc>
        <w:tc>
          <w:tcPr>
            <w:tcW w:w="2654" w:type="dxa"/>
            <w:vAlign w:val="center"/>
          </w:tcPr>
          <w:p w14:paraId="022F7026">
            <w:pPr>
              <w:pStyle w:val="17"/>
            </w:pPr>
            <w:r>
              <w:t>接待上访人数</w:t>
            </w:r>
          </w:p>
        </w:tc>
        <w:tc>
          <w:tcPr>
            <w:tcW w:w="1327" w:type="dxa"/>
            <w:vAlign w:val="center"/>
          </w:tcPr>
          <w:p w14:paraId="065895B1">
            <w:pPr>
              <w:pStyle w:val="17"/>
            </w:pPr>
            <w:r>
              <w:t>≥500人</w:t>
            </w:r>
          </w:p>
        </w:tc>
        <w:tc>
          <w:tcPr>
            <w:tcW w:w="1327" w:type="dxa"/>
            <w:vAlign w:val="center"/>
          </w:tcPr>
          <w:p w14:paraId="6BFA51D8">
            <w:pPr>
              <w:rPr>
                <w:sz w:val="20"/>
                <w:szCs w:val="20"/>
              </w:rPr>
            </w:pPr>
            <w:r>
              <w:rPr>
                <w:sz w:val="20"/>
                <w:szCs w:val="20"/>
              </w:rPr>
              <w:t>信访稳控及优抚工作经费的请示</w:t>
            </w:r>
          </w:p>
        </w:tc>
      </w:tr>
      <w:tr w14:paraId="699E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5BF0E1"/>
        </w:tc>
        <w:tc>
          <w:tcPr>
            <w:tcW w:w="1327" w:type="dxa"/>
            <w:vAlign w:val="center"/>
          </w:tcPr>
          <w:p w14:paraId="169AC2FF">
            <w:pPr>
              <w:pStyle w:val="17"/>
            </w:pPr>
            <w:r>
              <w:t>质量指标</w:t>
            </w:r>
          </w:p>
        </w:tc>
        <w:tc>
          <w:tcPr>
            <w:tcW w:w="1327" w:type="dxa"/>
            <w:vAlign w:val="center"/>
          </w:tcPr>
          <w:p w14:paraId="2CE5D73D">
            <w:pPr>
              <w:pStyle w:val="17"/>
            </w:pPr>
            <w:r>
              <w:t>完成率</w:t>
            </w:r>
          </w:p>
        </w:tc>
        <w:tc>
          <w:tcPr>
            <w:tcW w:w="2654" w:type="dxa"/>
            <w:vAlign w:val="center"/>
          </w:tcPr>
          <w:p w14:paraId="71FCA956">
            <w:pPr>
              <w:pStyle w:val="17"/>
            </w:pPr>
            <w:r>
              <w:t>百分百完成</w:t>
            </w:r>
          </w:p>
        </w:tc>
        <w:tc>
          <w:tcPr>
            <w:tcW w:w="1327" w:type="dxa"/>
            <w:vAlign w:val="center"/>
          </w:tcPr>
          <w:p w14:paraId="1897EE5C">
            <w:pPr>
              <w:pStyle w:val="17"/>
            </w:pPr>
            <w:r>
              <w:t>≥99%</w:t>
            </w:r>
          </w:p>
        </w:tc>
        <w:tc>
          <w:tcPr>
            <w:tcW w:w="1327" w:type="dxa"/>
            <w:vAlign w:val="center"/>
          </w:tcPr>
          <w:p w14:paraId="2FBC02FB">
            <w:pPr>
              <w:rPr>
                <w:sz w:val="20"/>
                <w:szCs w:val="20"/>
              </w:rPr>
            </w:pPr>
            <w:r>
              <w:rPr>
                <w:sz w:val="20"/>
                <w:szCs w:val="20"/>
              </w:rPr>
              <w:t>信访稳控及优抚工作经费的请示</w:t>
            </w:r>
          </w:p>
        </w:tc>
      </w:tr>
      <w:tr w14:paraId="465D1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862F14"/>
        </w:tc>
        <w:tc>
          <w:tcPr>
            <w:tcW w:w="1327" w:type="dxa"/>
            <w:vAlign w:val="center"/>
          </w:tcPr>
          <w:p w14:paraId="21D20590">
            <w:pPr>
              <w:pStyle w:val="17"/>
            </w:pPr>
            <w:r>
              <w:t>时效指标</w:t>
            </w:r>
          </w:p>
        </w:tc>
        <w:tc>
          <w:tcPr>
            <w:tcW w:w="1327" w:type="dxa"/>
            <w:vAlign w:val="center"/>
          </w:tcPr>
          <w:p w14:paraId="1AC1587B">
            <w:pPr>
              <w:pStyle w:val="17"/>
            </w:pPr>
            <w:r>
              <w:t>经费足额拨付率</w:t>
            </w:r>
          </w:p>
        </w:tc>
        <w:tc>
          <w:tcPr>
            <w:tcW w:w="2654" w:type="dxa"/>
            <w:vAlign w:val="center"/>
          </w:tcPr>
          <w:p w14:paraId="01F9B876">
            <w:pPr>
              <w:pStyle w:val="17"/>
            </w:pPr>
            <w:r>
              <w:t>经费足额及时按月发放到位</w:t>
            </w:r>
          </w:p>
        </w:tc>
        <w:tc>
          <w:tcPr>
            <w:tcW w:w="1327" w:type="dxa"/>
            <w:vAlign w:val="center"/>
          </w:tcPr>
          <w:p w14:paraId="22E98868">
            <w:pPr>
              <w:pStyle w:val="17"/>
            </w:pPr>
            <w:r>
              <w:t>≥98%</w:t>
            </w:r>
          </w:p>
        </w:tc>
        <w:tc>
          <w:tcPr>
            <w:tcW w:w="1327" w:type="dxa"/>
            <w:vAlign w:val="center"/>
          </w:tcPr>
          <w:p w14:paraId="7CEB53BE">
            <w:pPr>
              <w:rPr>
                <w:sz w:val="20"/>
                <w:szCs w:val="20"/>
              </w:rPr>
            </w:pPr>
            <w:r>
              <w:rPr>
                <w:sz w:val="20"/>
                <w:szCs w:val="20"/>
              </w:rPr>
              <w:t>信访稳控及优抚工作经费的请示</w:t>
            </w:r>
          </w:p>
        </w:tc>
      </w:tr>
      <w:tr w14:paraId="68C13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BC37E9"/>
        </w:tc>
        <w:tc>
          <w:tcPr>
            <w:tcW w:w="1327" w:type="dxa"/>
            <w:vAlign w:val="center"/>
          </w:tcPr>
          <w:p w14:paraId="0B447823">
            <w:pPr>
              <w:pStyle w:val="17"/>
            </w:pPr>
            <w:r>
              <w:t>成本指标</w:t>
            </w:r>
          </w:p>
        </w:tc>
        <w:tc>
          <w:tcPr>
            <w:tcW w:w="1327" w:type="dxa"/>
            <w:vAlign w:val="center"/>
          </w:tcPr>
          <w:p w14:paraId="08BEDFA7">
            <w:pPr>
              <w:pStyle w:val="17"/>
            </w:pPr>
            <w:r>
              <w:t>资金成本</w:t>
            </w:r>
          </w:p>
        </w:tc>
        <w:tc>
          <w:tcPr>
            <w:tcW w:w="2654" w:type="dxa"/>
            <w:vAlign w:val="center"/>
          </w:tcPr>
          <w:p w14:paraId="04A34006">
            <w:pPr>
              <w:pStyle w:val="17"/>
            </w:pPr>
            <w:r>
              <w:t>资金成本</w:t>
            </w:r>
          </w:p>
        </w:tc>
        <w:tc>
          <w:tcPr>
            <w:tcW w:w="1327" w:type="dxa"/>
            <w:vAlign w:val="center"/>
          </w:tcPr>
          <w:p w14:paraId="44C890B2">
            <w:pPr>
              <w:pStyle w:val="17"/>
            </w:pPr>
            <w:r>
              <w:t>≥95%</w:t>
            </w:r>
          </w:p>
        </w:tc>
        <w:tc>
          <w:tcPr>
            <w:tcW w:w="1327" w:type="dxa"/>
            <w:vAlign w:val="center"/>
          </w:tcPr>
          <w:p w14:paraId="6EC843F0">
            <w:pPr>
              <w:rPr>
                <w:sz w:val="20"/>
                <w:szCs w:val="20"/>
              </w:rPr>
            </w:pPr>
            <w:r>
              <w:rPr>
                <w:sz w:val="20"/>
                <w:szCs w:val="20"/>
              </w:rPr>
              <w:t>信访稳控及优抚工作经费的请示</w:t>
            </w:r>
          </w:p>
        </w:tc>
      </w:tr>
      <w:tr w14:paraId="69D5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2A9F54">
            <w:pPr>
              <w:pStyle w:val="19"/>
            </w:pPr>
            <w:r>
              <w:t>效益指标</w:t>
            </w:r>
          </w:p>
        </w:tc>
        <w:tc>
          <w:tcPr>
            <w:tcW w:w="1327" w:type="dxa"/>
            <w:vAlign w:val="center"/>
          </w:tcPr>
          <w:p w14:paraId="7C2F8424">
            <w:pPr>
              <w:pStyle w:val="17"/>
            </w:pPr>
            <w:r>
              <w:t>社会效益指标</w:t>
            </w:r>
          </w:p>
        </w:tc>
        <w:tc>
          <w:tcPr>
            <w:tcW w:w="1327" w:type="dxa"/>
            <w:vAlign w:val="center"/>
          </w:tcPr>
          <w:p w14:paraId="297619CC">
            <w:pPr>
              <w:pStyle w:val="17"/>
            </w:pPr>
            <w:r>
              <w:t>长期使用性</w:t>
            </w:r>
          </w:p>
        </w:tc>
        <w:tc>
          <w:tcPr>
            <w:tcW w:w="2654" w:type="dxa"/>
            <w:vAlign w:val="center"/>
          </w:tcPr>
          <w:p w14:paraId="20D8C7DD">
            <w:pPr>
              <w:pStyle w:val="17"/>
            </w:pPr>
            <w:r>
              <w:t>促进社会和谐</w:t>
            </w:r>
          </w:p>
        </w:tc>
        <w:tc>
          <w:tcPr>
            <w:tcW w:w="1327" w:type="dxa"/>
            <w:vAlign w:val="center"/>
          </w:tcPr>
          <w:p w14:paraId="18D6FF80">
            <w:pPr>
              <w:pStyle w:val="17"/>
            </w:pPr>
            <w:r>
              <w:t>≥90%</w:t>
            </w:r>
          </w:p>
        </w:tc>
        <w:tc>
          <w:tcPr>
            <w:tcW w:w="1327" w:type="dxa"/>
            <w:vAlign w:val="center"/>
          </w:tcPr>
          <w:p w14:paraId="50B7D267">
            <w:pPr>
              <w:rPr>
                <w:sz w:val="20"/>
                <w:szCs w:val="20"/>
              </w:rPr>
            </w:pPr>
            <w:r>
              <w:rPr>
                <w:sz w:val="20"/>
                <w:szCs w:val="20"/>
              </w:rPr>
              <w:t>信访稳控及优抚工作经费的请示</w:t>
            </w:r>
          </w:p>
        </w:tc>
      </w:tr>
      <w:tr w14:paraId="2D35F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B267EC"/>
        </w:tc>
        <w:tc>
          <w:tcPr>
            <w:tcW w:w="1327" w:type="dxa"/>
            <w:vAlign w:val="center"/>
          </w:tcPr>
          <w:p w14:paraId="692A5A5E">
            <w:pPr>
              <w:pStyle w:val="17"/>
            </w:pPr>
            <w:r>
              <w:t>可持续影响指标</w:t>
            </w:r>
          </w:p>
        </w:tc>
        <w:tc>
          <w:tcPr>
            <w:tcW w:w="1327" w:type="dxa"/>
            <w:vAlign w:val="center"/>
          </w:tcPr>
          <w:p w14:paraId="07860355">
            <w:pPr>
              <w:pStyle w:val="17"/>
            </w:pPr>
            <w:r>
              <w:t>退役士兵生活情况</w:t>
            </w:r>
          </w:p>
        </w:tc>
        <w:tc>
          <w:tcPr>
            <w:tcW w:w="2654" w:type="dxa"/>
            <w:vAlign w:val="center"/>
          </w:tcPr>
          <w:p w14:paraId="613E56A6">
            <w:pPr>
              <w:pStyle w:val="17"/>
            </w:pPr>
            <w:r>
              <w:t>为退役士兵生活提供保障，提升其生活幸福度</w:t>
            </w:r>
          </w:p>
        </w:tc>
        <w:tc>
          <w:tcPr>
            <w:tcW w:w="1327" w:type="dxa"/>
            <w:vAlign w:val="center"/>
          </w:tcPr>
          <w:p w14:paraId="07A9D42F">
            <w:pPr>
              <w:pStyle w:val="17"/>
            </w:pPr>
            <w:r>
              <w:t>≥90%</w:t>
            </w:r>
          </w:p>
        </w:tc>
        <w:tc>
          <w:tcPr>
            <w:tcW w:w="1327" w:type="dxa"/>
            <w:vAlign w:val="center"/>
          </w:tcPr>
          <w:p w14:paraId="2AFE45EF">
            <w:pPr>
              <w:rPr>
                <w:sz w:val="20"/>
                <w:szCs w:val="20"/>
              </w:rPr>
            </w:pPr>
            <w:r>
              <w:rPr>
                <w:sz w:val="20"/>
                <w:szCs w:val="20"/>
              </w:rPr>
              <w:t>信访稳控及优抚工作经费的请示</w:t>
            </w:r>
          </w:p>
        </w:tc>
      </w:tr>
      <w:tr w14:paraId="6A615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465220"/>
        </w:tc>
        <w:tc>
          <w:tcPr>
            <w:tcW w:w="1327" w:type="dxa"/>
            <w:vAlign w:val="center"/>
          </w:tcPr>
          <w:p w14:paraId="7227A043">
            <w:pPr>
              <w:pStyle w:val="17"/>
            </w:pPr>
            <w:r>
              <w:t>经济效益指标</w:t>
            </w:r>
          </w:p>
        </w:tc>
        <w:tc>
          <w:tcPr>
            <w:tcW w:w="1327" w:type="dxa"/>
            <w:vAlign w:val="center"/>
          </w:tcPr>
          <w:p w14:paraId="790D68F2">
            <w:pPr>
              <w:pStyle w:val="17"/>
            </w:pPr>
            <w:r>
              <w:t>保证退役士兵安置工作健康运行，退役士兵就业生活等方面得到有效保障</w:t>
            </w:r>
          </w:p>
        </w:tc>
        <w:tc>
          <w:tcPr>
            <w:tcW w:w="2654" w:type="dxa"/>
            <w:vAlign w:val="center"/>
          </w:tcPr>
          <w:p w14:paraId="50FD9F9E">
            <w:pPr>
              <w:pStyle w:val="17"/>
            </w:pPr>
            <w:r>
              <w:t>保证退役士兵安置工作健康运行，退役士兵就业生活等方面得到有效保障</w:t>
            </w:r>
          </w:p>
        </w:tc>
        <w:tc>
          <w:tcPr>
            <w:tcW w:w="1327" w:type="dxa"/>
            <w:vAlign w:val="center"/>
          </w:tcPr>
          <w:p w14:paraId="3364406F">
            <w:pPr>
              <w:pStyle w:val="17"/>
            </w:pPr>
            <w:r>
              <w:t>≥90%</w:t>
            </w:r>
          </w:p>
        </w:tc>
        <w:tc>
          <w:tcPr>
            <w:tcW w:w="1327" w:type="dxa"/>
            <w:vAlign w:val="center"/>
          </w:tcPr>
          <w:p w14:paraId="2B44C353">
            <w:pPr>
              <w:rPr>
                <w:sz w:val="20"/>
                <w:szCs w:val="20"/>
              </w:rPr>
            </w:pPr>
            <w:r>
              <w:rPr>
                <w:sz w:val="20"/>
                <w:szCs w:val="20"/>
              </w:rPr>
              <w:t>信访稳控及优抚工作经费的请示</w:t>
            </w:r>
          </w:p>
        </w:tc>
      </w:tr>
      <w:tr w14:paraId="2DC1D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76006E">
            <w:pPr>
              <w:pStyle w:val="19"/>
            </w:pPr>
            <w:r>
              <w:t>满意度指标</w:t>
            </w:r>
          </w:p>
        </w:tc>
        <w:tc>
          <w:tcPr>
            <w:tcW w:w="1327" w:type="dxa"/>
            <w:vAlign w:val="center"/>
          </w:tcPr>
          <w:p w14:paraId="668DAD40">
            <w:pPr>
              <w:pStyle w:val="17"/>
            </w:pPr>
            <w:r>
              <w:t>服务对象满意度指标</w:t>
            </w:r>
          </w:p>
        </w:tc>
        <w:tc>
          <w:tcPr>
            <w:tcW w:w="1327" w:type="dxa"/>
            <w:vAlign w:val="center"/>
          </w:tcPr>
          <w:p w14:paraId="416EBE7B">
            <w:pPr>
              <w:pStyle w:val="17"/>
            </w:pPr>
            <w:r>
              <w:t>退役士兵满意度</w:t>
            </w:r>
          </w:p>
        </w:tc>
        <w:tc>
          <w:tcPr>
            <w:tcW w:w="2654" w:type="dxa"/>
            <w:vAlign w:val="center"/>
          </w:tcPr>
          <w:p w14:paraId="0C215720">
            <w:pPr>
              <w:pStyle w:val="17"/>
            </w:pPr>
            <w:r>
              <w:t>退役士兵对退役安置的满意程度</w:t>
            </w:r>
          </w:p>
        </w:tc>
        <w:tc>
          <w:tcPr>
            <w:tcW w:w="1327" w:type="dxa"/>
            <w:vAlign w:val="center"/>
          </w:tcPr>
          <w:p w14:paraId="576E43A9">
            <w:pPr>
              <w:pStyle w:val="17"/>
            </w:pPr>
            <w:r>
              <w:t>≥95%</w:t>
            </w:r>
          </w:p>
        </w:tc>
        <w:tc>
          <w:tcPr>
            <w:tcW w:w="1327" w:type="dxa"/>
            <w:vAlign w:val="center"/>
          </w:tcPr>
          <w:p w14:paraId="52AC6E32">
            <w:pPr>
              <w:rPr>
                <w:sz w:val="20"/>
                <w:szCs w:val="20"/>
              </w:rPr>
            </w:pPr>
            <w:r>
              <w:rPr>
                <w:sz w:val="20"/>
                <w:szCs w:val="20"/>
              </w:rPr>
              <w:t>信访稳控及优抚工作经费的请示</w:t>
            </w:r>
          </w:p>
        </w:tc>
      </w:tr>
    </w:tbl>
    <w:p w14:paraId="71BD49FC">
      <w:pPr>
        <w:sectPr>
          <w:pgSz w:w="11900" w:h="16840"/>
          <w:pgMar w:top="1984" w:right="1304" w:bottom="1134" w:left="1304" w:header="720" w:footer="720" w:gutter="0"/>
          <w:cols w:space="720" w:num="1"/>
        </w:sectPr>
      </w:pPr>
    </w:p>
    <w:p w14:paraId="78B01C6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bookmarkStart w:id="28" w:name="_Toc_4_4_0000000044"/>
      <w:r>
        <w:rPr>
          <w:rFonts w:hint="eastAsia" w:ascii="方正仿宋_GBK" w:hAnsi="方正仿宋_GBK" w:eastAsia="方正仿宋_GBK" w:cs="方正仿宋_GBK"/>
          <w:color w:val="000000"/>
          <w:sz w:val="28"/>
          <w:lang w:val="en-US" w:eastAsia="zh-CN"/>
        </w:rPr>
        <w:t>25</w:t>
      </w:r>
      <w:r>
        <w:rPr>
          <w:rFonts w:ascii="方正仿宋_GBK" w:hAnsi="方正仿宋_GBK" w:eastAsia="方正仿宋_GBK" w:cs="方正仿宋_GBK"/>
          <w:color w:val="000000"/>
          <w:sz w:val="28"/>
        </w:rPr>
        <w:t>.原8023部队及其他涉核退役人员农村新型养老保险补助费绩效目标表</w:t>
      </w:r>
      <w:bookmarkEnd w:id="2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55BE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5EDE90">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77FFA89B">
            <w:pPr>
              <w:pStyle w:val="15"/>
            </w:pPr>
            <w:r>
              <w:t>单位：万元</w:t>
            </w:r>
          </w:p>
        </w:tc>
      </w:tr>
      <w:tr w14:paraId="38414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94446">
            <w:pPr>
              <w:pStyle w:val="18"/>
            </w:pPr>
            <w:r>
              <w:t>项目编码</w:t>
            </w:r>
          </w:p>
        </w:tc>
        <w:tc>
          <w:tcPr>
            <w:tcW w:w="2608" w:type="dxa"/>
            <w:gridSpan w:val="2"/>
            <w:vAlign w:val="center"/>
          </w:tcPr>
          <w:p w14:paraId="54D2BC78">
            <w:pPr>
              <w:pStyle w:val="17"/>
            </w:pPr>
            <w:r>
              <w:t>13028123P000004100062</w:t>
            </w:r>
          </w:p>
        </w:tc>
        <w:tc>
          <w:tcPr>
            <w:tcW w:w="1587" w:type="dxa"/>
            <w:vAlign w:val="center"/>
          </w:tcPr>
          <w:p w14:paraId="7335B338">
            <w:pPr>
              <w:pStyle w:val="18"/>
            </w:pPr>
            <w:r>
              <w:t>项目名称</w:t>
            </w:r>
          </w:p>
        </w:tc>
        <w:tc>
          <w:tcPr>
            <w:tcW w:w="4422" w:type="dxa"/>
            <w:gridSpan w:val="3"/>
            <w:vAlign w:val="center"/>
          </w:tcPr>
          <w:p w14:paraId="19D8D81F">
            <w:pPr>
              <w:pStyle w:val="17"/>
            </w:pPr>
            <w:r>
              <w:t>原8023部队及其他涉核退役人员农村新型养老保险补助费</w:t>
            </w:r>
          </w:p>
        </w:tc>
      </w:tr>
      <w:tr w14:paraId="6074B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E2876">
            <w:pPr>
              <w:pStyle w:val="18"/>
            </w:pPr>
            <w:r>
              <w:t>预算规模及资金用途</w:t>
            </w:r>
          </w:p>
        </w:tc>
        <w:tc>
          <w:tcPr>
            <w:tcW w:w="1276" w:type="dxa"/>
            <w:vAlign w:val="center"/>
          </w:tcPr>
          <w:p w14:paraId="63BC2907">
            <w:pPr>
              <w:pStyle w:val="18"/>
            </w:pPr>
            <w:r>
              <w:t>预算数</w:t>
            </w:r>
          </w:p>
        </w:tc>
        <w:tc>
          <w:tcPr>
            <w:tcW w:w="1332" w:type="dxa"/>
            <w:vAlign w:val="center"/>
          </w:tcPr>
          <w:p w14:paraId="1C3A6BBA">
            <w:pPr>
              <w:pStyle w:val="17"/>
            </w:pPr>
            <w:r>
              <w:t>1.00</w:t>
            </w:r>
          </w:p>
        </w:tc>
        <w:tc>
          <w:tcPr>
            <w:tcW w:w="1587" w:type="dxa"/>
            <w:vAlign w:val="center"/>
          </w:tcPr>
          <w:p w14:paraId="0210750B">
            <w:pPr>
              <w:pStyle w:val="18"/>
            </w:pPr>
            <w:r>
              <w:t>其中：财政    资金</w:t>
            </w:r>
          </w:p>
        </w:tc>
        <w:tc>
          <w:tcPr>
            <w:tcW w:w="1304" w:type="dxa"/>
            <w:vAlign w:val="center"/>
          </w:tcPr>
          <w:p w14:paraId="627270B0">
            <w:pPr>
              <w:pStyle w:val="17"/>
            </w:pPr>
            <w:r>
              <w:t>1.00</w:t>
            </w:r>
          </w:p>
        </w:tc>
        <w:tc>
          <w:tcPr>
            <w:tcW w:w="1276" w:type="dxa"/>
            <w:vAlign w:val="center"/>
          </w:tcPr>
          <w:p w14:paraId="3E79C22C">
            <w:pPr>
              <w:pStyle w:val="18"/>
            </w:pPr>
            <w:r>
              <w:t>其他资金</w:t>
            </w:r>
          </w:p>
        </w:tc>
        <w:tc>
          <w:tcPr>
            <w:tcW w:w="1843" w:type="dxa"/>
            <w:vAlign w:val="center"/>
          </w:tcPr>
          <w:p w14:paraId="67B5775C">
            <w:pPr>
              <w:pStyle w:val="17"/>
            </w:pPr>
            <w:r>
              <w:t xml:space="preserve"> </w:t>
            </w:r>
          </w:p>
        </w:tc>
      </w:tr>
      <w:tr w14:paraId="6F447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4CEBC"/>
        </w:tc>
        <w:tc>
          <w:tcPr>
            <w:tcW w:w="8617" w:type="dxa"/>
            <w:gridSpan w:val="6"/>
            <w:vAlign w:val="center"/>
          </w:tcPr>
          <w:p w14:paraId="794FC1B1">
            <w:pPr>
              <w:pStyle w:val="17"/>
            </w:pPr>
            <w:r>
              <w:t>预算数1万元，其中：财政资金1万元，其他资金0万元。主要用于"保障涉核人员的基本生活,提高他们的养老保障，让涉核人员感受政府温暖。</w:t>
            </w:r>
            <w:r>
              <w:tab/>
            </w:r>
          </w:p>
        </w:tc>
      </w:tr>
      <w:tr w14:paraId="403AE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E970D">
            <w:pPr>
              <w:pStyle w:val="18"/>
            </w:pPr>
            <w:r>
              <w:t>资金支出计划（%）</w:t>
            </w:r>
          </w:p>
        </w:tc>
        <w:tc>
          <w:tcPr>
            <w:tcW w:w="2608" w:type="dxa"/>
            <w:gridSpan w:val="2"/>
            <w:vAlign w:val="center"/>
          </w:tcPr>
          <w:p w14:paraId="7EAFB95E">
            <w:pPr>
              <w:pStyle w:val="18"/>
            </w:pPr>
            <w:r>
              <w:t>3月底</w:t>
            </w:r>
          </w:p>
        </w:tc>
        <w:tc>
          <w:tcPr>
            <w:tcW w:w="1587" w:type="dxa"/>
            <w:vAlign w:val="center"/>
          </w:tcPr>
          <w:p w14:paraId="2E91690D">
            <w:pPr>
              <w:pStyle w:val="18"/>
            </w:pPr>
            <w:r>
              <w:t>6月底</w:t>
            </w:r>
          </w:p>
        </w:tc>
        <w:tc>
          <w:tcPr>
            <w:tcW w:w="1304" w:type="dxa"/>
            <w:vAlign w:val="center"/>
          </w:tcPr>
          <w:p w14:paraId="0B4831C1">
            <w:pPr>
              <w:pStyle w:val="18"/>
            </w:pPr>
            <w:r>
              <w:t>10月底</w:t>
            </w:r>
          </w:p>
        </w:tc>
        <w:tc>
          <w:tcPr>
            <w:tcW w:w="3118" w:type="dxa"/>
            <w:gridSpan w:val="2"/>
            <w:vAlign w:val="center"/>
          </w:tcPr>
          <w:p w14:paraId="67ECC2A6">
            <w:pPr>
              <w:pStyle w:val="18"/>
            </w:pPr>
            <w:r>
              <w:t>12月底</w:t>
            </w:r>
          </w:p>
        </w:tc>
      </w:tr>
      <w:tr w14:paraId="6AF03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ADB52"/>
        </w:tc>
        <w:tc>
          <w:tcPr>
            <w:tcW w:w="2608" w:type="dxa"/>
            <w:gridSpan w:val="2"/>
            <w:vAlign w:val="center"/>
          </w:tcPr>
          <w:p w14:paraId="564958CF">
            <w:pPr>
              <w:pStyle w:val="19"/>
            </w:pPr>
            <w:r>
              <w:t>30%</w:t>
            </w:r>
          </w:p>
        </w:tc>
        <w:tc>
          <w:tcPr>
            <w:tcW w:w="1587" w:type="dxa"/>
            <w:vAlign w:val="center"/>
          </w:tcPr>
          <w:p w14:paraId="48ECAFD6">
            <w:pPr>
              <w:pStyle w:val="19"/>
            </w:pPr>
            <w:r>
              <w:t>60%</w:t>
            </w:r>
          </w:p>
        </w:tc>
        <w:tc>
          <w:tcPr>
            <w:tcW w:w="1304" w:type="dxa"/>
            <w:vAlign w:val="center"/>
          </w:tcPr>
          <w:p w14:paraId="08A31E1B">
            <w:pPr>
              <w:pStyle w:val="19"/>
            </w:pPr>
            <w:r>
              <w:t>90%</w:t>
            </w:r>
          </w:p>
        </w:tc>
        <w:tc>
          <w:tcPr>
            <w:tcW w:w="3118" w:type="dxa"/>
            <w:gridSpan w:val="2"/>
            <w:vAlign w:val="center"/>
          </w:tcPr>
          <w:p w14:paraId="563CC2F9">
            <w:pPr>
              <w:pStyle w:val="19"/>
            </w:pPr>
            <w:r>
              <w:t>100%</w:t>
            </w:r>
          </w:p>
        </w:tc>
      </w:tr>
      <w:tr w14:paraId="7EBA7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B05A17">
            <w:pPr>
              <w:pStyle w:val="18"/>
            </w:pPr>
            <w:r>
              <w:t>绩效目标</w:t>
            </w:r>
          </w:p>
        </w:tc>
        <w:tc>
          <w:tcPr>
            <w:tcW w:w="8617" w:type="dxa"/>
            <w:gridSpan w:val="6"/>
            <w:vAlign w:val="center"/>
          </w:tcPr>
          <w:p w14:paraId="6559CF35">
            <w:pPr>
              <w:pStyle w:val="17"/>
            </w:pPr>
            <w:r>
              <w:t>保障涉核人员的基本生活,提高他们的养老保障，让涉核人员感受政府温暖。</w:t>
            </w:r>
          </w:p>
        </w:tc>
      </w:tr>
    </w:tbl>
    <w:p w14:paraId="4181D4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1F6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E069D20">
            <w:pPr>
              <w:pStyle w:val="18"/>
            </w:pPr>
            <w:r>
              <w:t>一级指标</w:t>
            </w:r>
          </w:p>
        </w:tc>
        <w:tc>
          <w:tcPr>
            <w:tcW w:w="1327" w:type="dxa"/>
            <w:vAlign w:val="center"/>
          </w:tcPr>
          <w:p w14:paraId="3E1A4408">
            <w:pPr>
              <w:pStyle w:val="18"/>
            </w:pPr>
            <w:r>
              <w:t>二级指标</w:t>
            </w:r>
          </w:p>
        </w:tc>
        <w:tc>
          <w:tcPr>
            <w:tcW w:w="1327" w:type="dxa"/>
            <w:vAlign w:val="center"/>
          </w:tcPr>
          <w:p w14:paraId="6F85E9DD">
            <w:pPr>
              <w:pStyle w:val="18"/>
            </w:pPr>
            <w:r>
              <w:t>三级指标</w:t>
            </w:r>
          </w:p>
        </w:tc>
        <w:tc>
          <w:tcPr>
            <w:tcW w:w="2654" w:type="dxa"/>
            <w:vAlign w:val="center"/>
          </w:tcPr>
          <w:p w14:paraId="3DBDE9B8">
            <w:pPr>
              <w:pStyle w:val="18"/>
            </w:pPr>
            <w:r>
              <w:t>绩效指标描述</w:t>
            </w:r>
          </w:p>
        </w:tc>
        <w:tc>
          <w:tcPr>
            <w:tcW w:w="1327" w:type="dxa"/>
            <w:vAlign w:val="center"/>
          </w:tcPr>
          <w:p w14:paraId="10EDA3C6">
            <w:pPr>
              <w:pStyle w:val="18"/>
            </w:pPr>
            <w:r>
              <w:t>指标值</w:t>
            </w:r>
          </w:p>
        </w:tc>
        <w:tc>
          <w:tcPr>
            <w:tcW w:w="1327" w:type="dxa"/>
            <w:vAlign w:val="center"/>
          </w:tcPr>
          <w:p w14:paraId="6453E3E4">
            <w:pPr>
              <w:pStyle w:val="18"/>
            </w:pPr>
            <w:r>
              <w:t>指标值确定依据</w:t>
            </w:r>
          </w:p>
        </w:tc>
      </w:tr>
      <w:tr w14:paraId="55F5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F364B8">
            <w:pPr>
              <w:pStyle w:val="19"/>
            </w:pPr>
            <w:r>
              <w:t>产出指标</w:t>
            </w:r>
          </w:p>
        </w:tc>
        <w:tc>
          <w:tcPr>
            <w:tcW w:w="1327" w:type="dxa"/>
            <w:vAlign w:val="center"/>
          </w:tcPr>
          <w:p w14:paraId="44BFB9A8">
            <w:pPr>
              <w:pStyle w:val="17"/>
            </w:pPr>
            <w:r>
              <w:t>数量指标</w:t>
            </w:r>
          </w:p>
        </w:tc>
        <w:tc>
          <w:tcPr>
            <w:tcW w:w="1327" w:type="dxa"/>
            <w:vAlign w:val="center"/>
          </w:tcPr>
          <w:p w14:paraId="51747A66">
            <w:pPr>
              <w:pStyle w:val="17"/>
            </w:pPr>
            <w:r>
              <w:t>扩面人数（人）</w:t>
            </w:r>
          </w:p>
        </w:tc>
        <w:tc>
          <w:tcPr>
            <w:tcW w:w="2654" w:type="dxa"/>
            <w:vAlign w:val="center"/>
          </w:tcPr>
          <w:p w14:paraId="7E44BB02">
            <w:pPr>
              <w:pStyle w:val="17"/>
            </w:pPr>
            <w:r>
              <w:t>实际扩面人数</w:t>
            </w:r>
          </w:p>
        </w:tc>
        <w:tc>
          <w:tcPr>
            <w:tcW w:w="1327" w:type="dxa"/>
            <w:vAlign w:val="center"/>
          </w:tcPr>
          <w:p w14:paraId="2BD84457">
            <w:pPr>
              <w:pStyle w:val="17"/>
            </w:pPr>
            <w:r>
              <w:t>≥50人</w:t>
            </w:r>
          </w:p>
        </w:tc>
        <w:tc>
          <w:tcPr>
            <w:tcW w:w="1327" w:type="dxa"/>
            <w:vAlign w:val="center"/>
          </w:tcPr>
          <w:p w14:paraId="70CC4F03">
            <w:pPr>
              <w:pStyle w:val="17"/>
              <w:ind w:firstLine="0" w:firstLineChars="0"/>
              <w:rPr>
                <w:sz w:val="18"/>
                <w:szCs w:val="21"/>
              </w:rPr>
            </w:pPr>
            <w:r>
              <w:rPr>
                <w:sz w:val="18"/>
                <w:szCs w:val="21"/>
              </w:rPr>
              <w:t>解决核试验退役人员生活困难的通知</w:t>
            </w:r>
          </w:p>
        </w:tc>
      </w:tr>
      <w:tr w14:paraId="12D67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3CB553"/>
        </w:tc>
        <w:tc>
          <w:tcPr>
            <w:tcW w:w="1327" w:type="dxa"/>
            <w:vAlign w:val="center"/>
          </w:tcPr>
          <w:p w14:paraId="02F8C20E">
            <w:pPr>
              <w:pStyle w:val="17"/>
            </w:pPr>
            <w:r>
              <w:t>质量指标</w:t>
            </w:r>
          </w:p>
        </w:tc>
        <w:tc>
          <w:tcPr>
            <w:tcW w:w="1327" w:type="dxa"/>
            <w:vAlign w:val="center"/>
          </w:tcPr>
          <w:p w14:paraId="54C164C4">
            <w:pPr>
              <w:pStyle w:val="17"/>
            </w:pPr>
            <w:r>
              <w:t>各项补助资金标准按规定执行率</w:t>
            </w:r>
          </w:p>
        </w:tc>
        <w:tc>
          <w:tcPr>
            <w:tcW w:w="2654" w:type="dxa"/>
            <w:vAlign w:val="center"/>
          </w:tcPr>
          <w:p w14:paraId="332E4DD3">
            <w:pPr>
              <w:pStyle w:val="17"/>
            </w:pPr>
            <w:r>
              <w:t>各项补助资金标准按规定及时执行</w:t>
            </w:r>
          </w:p>
        </w:tc>
        <w:tc>
          <w:tcPr>
            <w:tcW w:w="1327" w:type="dxa"/>
            <w:vAlign w:val="center"/>
          </w:tcPr>
          <w:p w14:paraId="7A451ECE">
            <w:pPr>
              <w:pStyle w:val="17"/>
            </w:pPr>
            <w:r>
              <w:t>≥98%</w:t>
            </w:r>
          </w:p>
        </w:tc>
        <w:tc>
          <w:tcPr>
            <w:tcW w:w="1327" w:type="dxa"/>
            <w:vAlign w:val="center"/>
          </w:tcPr>
          <w:p w14:paraId="2F1608DC">
            <w:pPr>
              <w:pStyle w:val="17"/>
              <w:ind w:firstLine="0" w:firstLineChars="0"/>
              <w:rPr>
                <w:sz w:val="18"/>
                <w:szCs w:val="21"/>
              </w:rPr>
            </w:pPr>
            <w:r>
              <w:rPr>
                <w:sz w:val="18"/>
                <w:szCs w:val="21"/>
              </w:rPr>
              <w:t>解决核试验退役人员生活困难的通知</w:t>
            </w:r>
          </w:p>
        </w:tc>
      </w:tr>
      <w:tr w14:paraId="5616B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EB72C5"/>
        </w:tc>
        <w:tc>
          <w:tcPr>
            <w:tcW w:w="1327" w:type="dxa"/>
            <w:vAlign w:val="center"/>
          </w:tcPr>
          <w:p w14:paraId="271F339F">
            <w:pPr>
              <w:pStyle w:val="17"/>
            </w:pPr>
            <w:r>
              <w:t>时效指标</w:t>
            </w:r>
          </w:p>
        </w:tc>
        <w:tc>
          <w:tcPr>
            <w:tcW w:w="1327" w:type="dxa"/>
            <w:vAlign w:val="center"/>
          </w:tcPr>
          <w:p w14:paraId="55EF7907">
            <w:pPr>
              <w:pStyle w:val="17"/>
            </w:pPr>
            <w:r>
              <w:t>各项补助资金及时拨付率</w:t>
            </w:r>
          </w:p>
        </w:tc>
        <w:tc>
          <w:tcPr>
            <w:tcW w:w="2654" w:type="dxa"/>
            <w:vAlign w:val="center"/>
          </w:tcPr>
          <w:p w14:paraId="1F558158">
            <w:pPr>
              <w:pStyle w:val="17"/>
            </w:pPr>
            <w:r>
              <w:t>各项补助资金及时拨付到位</w:t>
            </w:r>
          </w:p>
        </w:tc>
        <w:tc>
          <w:tcPr>
            <w:tcW w:w="1327" w:type="dxa"/>
            <w:vAlign w:val="center"/>
          </w:tcPr>
          <w:p w14:paraId="42CC4F9D">
            <w:pPr>
              <w:pStyle w:val="17"/>
            </w:pPr>
            <w:r>
              <w:t>≥98%</w:t>
            </w:r>
          </w:p>
        </w:tc>
        <w:tc>
          <w:tcPr>
            <w:tcW w:w="1327" w:type="dxa"/>
            <w:vAlign w:val="center"/>
          </w:tcPr>
          <w:p w14:paraId="37071FF1">
            <w:pPr>
              <w:pStyle w:val="17"/>
              <w:ind w:firstLine="0" w:firstLineChars="0"/>
              <w:rPr>
                <w:sz w:val="18"/>
                <w:szCs w:val="21"/>
              </w:rPr>
            </w:pPr>
            <w:r>
              <w:rPr>
                <w:sz w:val="18"/>
                <w:szCs w:val="21"/>
              </w:rPr>
              <w:t>解决核试验退役人员生活困难的通知</w:t>
            </w:r>
          </w:p>
        </w:tc>
      </w:tr>
      <w:tr w14:paraId="04CCB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5A4CE7"/>
        </w:tc>
        <w:tc>
          <w:tcPr>
            <w:tcW w:w="1327" w:type="dxa"/>
            <w:vAlign w:val="center"/>
          </w:tcPr>
          <w:p w14:paraId="70F004D0">
            <w:pPr>
              <w:pStyle w:val="17"/>
            </w:pPr>
            <w:r>
              <w:t>成本指标</w:t>
            </w:r>
          </w:p>
        </w:tc>
        <w:tc>
          <w:tcPr>
            <w:tcW w:w="1327" w:type="dxa"/>
            <w:vAlign w:val="center"/>
          </w:tcPr>
          <w:p w14:paraId="0826A015">
            <w:pPr>
              <w:pStyle w:val="17"/>
            </w:pPr>
            <w:r>
              <w:t>公用经费节约率</w:t>
            </w:r>
          </w:p>
        </w:tc>
        <w:tc>
          <w:tcPr>
            <w:tcW w:w="2654" w:type="dxa"/>
            <w:vAlign w:val="center"/>
          </w:tcPr>
          <w:p w14:paraId="0F01BE18">
            <w:pPr>
              <w:pStyle w:val="17"/>
            </w:pPr>
            <w:r>
              <w:t>（预算金额-报销金额）/预算金额</w:t>
            </w:r>
          </w:p>
        </w:tc>
        <w:tc>
          <w:tcPr>
            <w:tcW w:w="1327" w:type="dxa"/>
            <w:vAlign w:val="center"/>
          </w:tcPr>
          <w:p w14:paraId="0BC3A011">
            <w:pPr>
              <w:pStyle w:val="17"/>
            </w:pPr>
            <w:r>
              <w:t>≥95%</w:t>
            </w:r>
          </w:p>
        </w:tc>
        <w:tc>
          <w:tcPr>
            <w:tcW w:w="1327" w:type="dxa"/>
            <w:vAlign w:val="center"/>
          </w:tcPr>
          <w:p w14:paraId="71C2363E">
            <w:pPr>
              <w:pStyle w:val="17"/>
              <w:ind w:firstLine="0" w:firstLineChars="0"/>
              <w:rPr>
                <w:sz w:val="18"/>
                <w:szCs w:val="21"/>
              </w:rPr>
            </w:pPr>
            <w:r>
              <w:rPr>
                <w:sz w:val="18"/>
                <w:szCs w:val="21"/>
              </w:rPr>
              <w:t>解决核试验退役人员生活困难的通知</w:t>
            </w:r>
          </w:p>
        </w:tc>
      </w:tr>
      <w:tr w14:paraId="69D9B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97515B">
            <w:pPr>
              <w:pStyle w:val="19"/>
            </w:pPr>
            <w:r>
              <w:t>效益指标</w:t>
            </w:r>
          </w:p>
        </w:tc>
        <w:tc>
          <w:tcPr>
            <w:tcW w:w="1327" w:type="dxa"/>
            <w:vAlign w:val="center"/>
          </w:tcPr>
          <w:p w14:paraId="3AE8F661">
            <w:pPr>
              <w:pStyle w:val="17"/>
            </w:pPr>
            <w:r>
              <w:t>社会效益指标</w:t>
            </w:r>
          </w:p>
        </w:tc>
        <w:tc>
          <w:tcPr>
            <w:tcW w:w="1327" w:type="dxa"/>
            <w:vAlign w:val="center"/>
          </w:tcPr>
          <w:p w14:paraId="58CE091F">
            <w:pPr>
              <w:pStyle w:val="17"/>
            </w:pPr>
            <w:r>
              <w:t>优抚对象生活改善情况</w:t>
            </w:r>
          </w:p>
        </w:tc>
        <w:tc>
          <w:tcPr>
            <w:tcW w:w="2654" w:type="dxa"/>
            <w:vAlign w:val="center"/>
          </w:tcPr>
          <w:p w14:paraId="2D5927A9">
            <w:pPr>
              <w:pStyle w:val="17"/>
            </w:pPr>
            <w:r>
              <w:t>通过涉核体检，提高涉核人员医疗水平</w:t>
            </w:r>
          </w:p>
        </w:tc>
        <w:tc>
          <w:tcPr>
            <w:tcW w:w="1327" w:type="dxa"/>
            <w:vAlign w:val="center"/>
          </w:tcPr>
          <w:p w14:paraId="77C96C93">
            <w:pPr>
              <w:pStyle w:val="17"/>
            </w:pPr>
            <w:r>
              <w:t>≥95%</w:t>
            </w:r>
          </w:p>
        </w:tc>
        <w:tc>
          <w:tcPr>
            <w:tcW w:w="1327" w:type="dxa"/>
            <w:vAlign w:val="center"/>
          </w:tcPr>
          <w:p w14:paraId="4A75BF2A">
            <w:pPr>
              <w:pStyle w:val="17"/>
              <w:ind w:firstLine="0" w:firstLineChars="0"/>
              <w:rPr>
                <w:sz w:val="18"/>
                <w:szCs w:val="21"/>
              </w:rPr>
            </w:pPr>
            <w:r>
              <w:rPr>
                <w:sz w:val="18"/>
                <w:szCs w:val="21"/>
              </w:rPr>
              <w:t>解决核试验退役人员生活困难的通知</w:t>
            </w:r>
          </w:p>
        </w:tc>
      </w:tr>
      <w:tr w14:paraId="44C9F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4EC15A"/>
        </w:tc>
        <w:tc>
          <w:tcPr>
            <w:tcW w:w="1327" w:type="dxa"/>
            <w:vAlign w:val="center"/>
          </w:tcPr>
          <w:p w14:paraId="00BA8EE8">
            <w:pPr>
              <w:pStyle w:val="17"/>
            </w:pPr>
            <w:r>
              <w:t>可持续影响指标</w:t>
            </w:r>
          </w:p>
        </w:tc>
        <w:tc>
          <w:tcPr>
            <w:tcW w:w="1327" w:type="dxa"/>
            <w:vAlign w:val="center"/>
          </w:tcPr>
          <w:p w14:paraId="097213F6">
            <w:pPr>
              <w:pStyle w:val="17"/>
            </w:pPr>
            <w:r>
              <w:t>长期使用性</w:t>
            </w:r>
          </w:p>
        </w:tc>
        <w:tc>
          <w:tcPr>
            <w:tcW w:w="2654" w:type="dxa"/>
            <w:vAlign w:val="center"/>
          </w:tcPr>
          <w:p w14:paraId="1C54F5E3">
            <w:pPr>
              <w:pStyle w:val="17"/>
            </w:pPr>
            <w:r>
              <w:t>促进社会和谐</w:t>
            </w:r>
          </w:p>
        </w:tc>
        <w:tc>
          <w:tcPr>
            <w:tcW w:w="1327" w:type="dxa"/>
            <w:vAlign w:val="center"/>
          </w:tcPr>
          <w:p w14:paraId="5AAAEE16">
            <w:pPr>
              <w:pStyle w:val="17"/>
            </w:pPr>
            <w:r>
              <w:t>≥95%</w:t>
            </w:r>
          </w:p>
        </w:tc>
        <w:tc>
          <w:tcPr>
            <w:tcW w:w="1327" w:type="dxa"/>
            <w:vAlign w:val="center"/>
          </w:tcPr>
          <w:p w14:paraId="760C33FB">
            <w:pPr>
              <w:pStyle w:val="17"/>
              <w:ind w:firstLine="0" w:firstLineChars="0"/>
              <w:rPr>
                <w:sz w:val="16"/>
                <w:szCs w:val="20"/>
              </w:rPr>
            </w:pPr>
            <w:r>
              <w:rPr>
                <w:sz w:val="16"/>
                <w:szCs w:val="20"/>
              </w:rPr>
              <w:t>解决核试验退役人员生活困难的通知</w:t>
            </w:r>
          </w:p>
        </w:tc>
      </w:tr>
      <w:tr w14:paraId="27875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C0B0AC"/>
        </w:tc>
        <w:tc>
          <w:tcPr>
            <w:tcW w:w="1327" w:type="dxa"/>
            <w:vAlign w:val="center"/>
          </w:tcPr>
          <w:p w14:paraId="3A3DFC93">
            <w:pPr>
              <w:pStyle w:val="17"/>
            </w:pPr>
            <w:r>
              <w:t>经济效益指标</w:t>
            </w:r>
          </w:p>
        </w:tc>
        <w:tc>
          <w:tcPr>
            <w:tcW w:w="1327" w:type="dxa"/>
            <w:vAlign w:val="center"/>
          </w:tcPr>
          <w:p w14:paraId="51B5A0B9">
            <w:pPr>
              <w:pStyle w:val="17"/>
            </w:pPr>
            <w:r>
              <w:rPr>
                <w:sz w:val="18"/>
                <w:szCs w:val="21"/>
              </w:rPr>
              <w:t>为优抚对象生活提供保障</w:t>
            </w:r>
          </w:p>
        </w:tc>
        <w:tc>
          <w:tcPr>
            <w:tcW w:w="2654" w:type="dxa"/>
            <w:vAlign w:val="center"/>
          </w:tcPr>
          <w:p w14:paraId="7315CBF9">
            <w:pPr>
              <w:pStyle w:val="17"/>
            </w:pPr>
            <w:r>
              <w:t>为优抚对象生活提供保障，提升其生活幸福度</w:t>
            </w:r>
          </w:p>
        </w:tc>
        <w:tc>
          <w:tcPr>
            <w:tcW w:w="1327" w:type="dxa"/>
            <w:vAlign w:val="center"/>
          </w:tcPr>
          <w:p w14:paraId="2E13CBBE">
            <w:pPr>
              <w:pStyle w:val="17"/>
            </w:pPr>
            <w:r>
              <w:t>≥95%</w:t>
            </w:r>
          </w:p>
        </w:tc>
        <w:tc>
          <w:tcPr>
            <w:tcW w:w="1327" w:type="dxa"/>
            <w:vAlign w:val="center"/>
          </w:tcPr>
          <w:p w14:paraId="4C2FA6F7">
            <w:pPr>
              <w:pStyle w:val="17"/>
              <w:ind w:firstLine="0" w:firstLineChars="0"/>
              <w:rPr>
                <w:sz w:val="16"/>
                <w:szCs w:val="20"/>
              </w:rPr>
            </w:pPr>
            <w:r>
              <w:rPr>
                <w:sz w:val="16"/>
                <w:szCs w:val="20"/>
              </w:rPr>
              <w:t>解决核试验退役人员生活困难的通知</w:t>
            </w:r>
          </w:p>
        </w:tc>
      </w:tr>
      <w:tr w14:paraId="3B520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B5E111"/>
        </w:tc>
        <w:tc>
          <w:tcPr>
            <w:tcW w:w="1327" w:type="dxa"/>
            <w:vAlign w:val="center"/>
          </w:tcPr>
          <w:p w14:paraId="524A429B">
            <w:pPr>
              <w:pStyle w:val="17"/>
            </w:pPr>
            <w:r>
              <w:t>生态效益指标</w:t>
            </w:r>
          </w:p>
        </w:tc>
        <w:tc>
          <w:tcPr>
            <w:tcW w:w="1327" w:type="dxa"/>
            <w:vAlign w:val="center"/>
          </w:tcPr>
          <w:p w14:paraId="68CEB642">
            <w:pPr>
              <w:pStyle w:val="17"/>
            </w:pPr>
            <w:r>
              <w:t>不涉及</w:t>
            </w:r>
          </w:p>
        </w:tc>
        <w:tc>
          <w:tcPr>
            <w:tcW w:w="2654" w:type="dxa"/>
            <w:vAlign w:val="center"/>
          </w:tcPr>
          <w:p w14:paraId="11B37875">
            <w:pPr>
              <w:pStyle w:val="17"/>
            </w:pPr>
            <w:r>
              <w:t>不涉及</w:t>
            </w:r>
          </w:p>
        </w:tc>
        <w:tc>
          <w:tcPr>
            <w:tcW w:w="1327" w:type="dxa"/>
            <w:vAlign w:val="center"/>
          </w:tcPr>
          <w:p w14:paraId="2627258D">
            <w:pPr>
              <w:pStyle w:val="17"/>
            </w:pPr>
            <w:r>
              <w:t>≥95%</w:t>
            </w:r>
          </w:p>
        </w:tc>
        <w:tc>
          <w:tcPr>
            <w:tcW w:w="1327" w:type="dxa"/>
            <w:vAlign w:val="center"/>
          </w:tcPr>
          <w:p w14:paraId="76CAB5B0">
            <w:pPr>
              <w:pStyle w:val="17"/>
              <w:ind w:firstLine="0" w:firstLineChars="0"/>
              <w:rPr>
                <w:sz w:val="16"/>
                <w:szCs w:val="20"/>
              </w:rPr>
            </w:pPr>
            <w:r>
              <w:rPr>
                <w:sz w:val="16"/>
                <w:szCs w:val="20"/>
              </w:rPr>
              <w:t>解决核试验退役人员生活困难的通知</w:t>
            </w:r>
          </w:p>
        </w:tc>
      </w:tr>
      <w:tr w14:paraId="42C23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D13ECF">
            <w:pPr>
              <w:pStyle w:val="19"/>
            </w:pPr>
            <w:r>
              <w:t>满意度指标</w:t>
            </w:r>
          </w:p>
        </w:tc>
        <w:tc>
          <w:tcPr>
            <w:tcW w:w="1327" w:type="dxa"/>
            <w:vAlign w:val="center"/>
          </w:tcPr>
          <w:p w14:paraId="4D0ADBA2">
            <w:pPr>
              <w:pStyle w:val="17"/>
            </w:pPr>
            <w:r>
              <w:t>服务对象满意度指标</w:t>
            </w:r>
          </w:p>
        </w:tc>
        <w:tc>
          <w:tcPr>
            <w:tcW w:w="1327" w:type="dxa"/>
            <w:vAlign w:val="center"/>
          </w:tcPr>
          <w:p w14:paraId="6361200D">
            <w:pPr>
              <w:pStyle w:val="17"/>
            </w:pPr>
            <w:r>
              <w:t>退役士兵满意率</w:t>
            </w:r>
          </w:p>
        </w:tc>
        <w:tc>
          <w:tcPr>
            <w:tcW w:w="2654" w:type="dxa"/>
            <w:vAlign w:val="center"/>
          </w:tcPr>
          <w:p w14:paraId="6C340F21">
            <w:pPr>
              <w:pStyle w:val="17"/>
            </w:pPr>
            <w:r>
              <w:t>接受养老保险接续的退役士兵对提供服务的满意程度</w:t>
            </w:r>
          </w:p>
        </w:tc>
        <w:tc>
          <w:tcPr>
            <w:tcW w:w="1327" w:type="dxa"/>
            <w:vAlign w:val="center"/>
          </w:tcPr>
          <w:p w14:paraId="3AFF250D">
            <w:pPr>
              <w:pStyle w:val="17"/>
            </w:pPr>
            <w:r>
              <w:t>≥90%</w:t>
            </w:r>
          </w:p>
        </w:tc>
        <w:tc>
          <w:tcPr>
            <w:tcW w:w="1327" w:type="dxa"/>
            <w:vAlign w:val="center"/>
          </w:tcPr>
          <w:p w14:paraId="38283F29">
            <w:pPr>
              <w:pStyle w:val="17"/>
              <w:ind w:firstLine="0" w:firstLineChars="0"/>
              <w:rPr>
                <w:sz w:val="18"/>
                <w:szCs w:val="21"/>
              </w:rPr>
            </w:pPr>
            <w:r>
              <w:rPr>
                <w:sz w:val="18"/>
                <w:szCs w:val="21"/>
              </w:rPr>
              <w:t>解决核试验退役人员生活困难的通知</w:t>
            </w:r>
          </w:p>
        </w:tc>
      </w:tr>
    </w:tbl>
    <w:p w14:paraId="6A8B9000">
      <w:pPr>
        <w:sectPr>
          <w:pgSz w:w="11900" w:h="16840"/>
          <w:pgMar w:top="1984" w:right="1304" w:bottom="1134" w:left="1304" w:header="720" w:footer="720" w:gutter="0"/>
          <w:cols w:space="720" w:num="1"/>
        </w:sectPr>
      </w:pPr>
    </w:p>
    <w:p w14:paraId="4F820E90">
      <w:pPr>
        <w:spacing w:before="0" w:after="0"/>
        <w:jc w:val="left"/>
        <w:outlineLvl w:val="3"/>
      </w:pPr>
      <w:bookmarkStart w:id="29" w:name="_Toc_4_4_0000000045"/>
      <w:r>
        <w:rPr>
          <w:rFonts w:hint="eastAsia" w:ascii="方正仿宋_GBK" w:hAnsi="方正仿宋_GBK" w:eastAsia="方正仿宋_GBK" w:cs="方正仿宋_GBK"/>
          <w:color w:val="000000"/>
          <w:sz w:val="28"/>
          <w:lang w:val="en-US" w:eastAsia="zh-CN"/>
        </w:rPr>
        <w:t>26</w:t>
      </w:r>
      <w:r>
        <w:rPr>
          <w:rFonts w:ascii="方正仿宋_GBK" w:hAnsi="方正仿宋_GBK" w:eastAsia="方正仿宋_GBK" w:cs="方正仿宋_GBK"/>
          <w:color w:val="000000"/>
          <w:sz w:val="28"/>
        </w:rPr>
        <w:t>.重点优抚对象取暖补贴绩效目标表</w:t>
      </w:r>
      <w:bookmarkEnd w:id="2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F7F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6CFCF9">
            <w:pPr>
              <w:pStyle w:val="16"/>
            </w:pPr>
            <w:r>
              <w:t>389001遵化市退役军人事务局本级</w:t>
            </w:r>
          </w:p>
        </w:tc>
        <w:tc>
          <w:tcPr>
            <w:tcW w:w="1843" w:type="dxa"/>
            <w:tcBorders>
              <w:top w:val="single" w:color="FFFFFF" w:sz="6" w:space="0"/>
              <w:left w:val="single" w:color="FFFFFF" w:sz="6" w:space="0"/>
              <w:right w:val="single" w:color="FFFFFF" w:sz="6" w:space="0"/>
            </w:tcBorders>
            <w:vAlign w:val="center"/>
          </w:tcPr>
          <w:p w14:paraId="19491695">
            <w:pPr>
              <w:pStyle w:val="15"/>
            </w:pPr>
            <w:r>
              <w:t>单位：万元</w:t>
            </w:r>
          </w:p>
        </w:tc>
      </w:tr>
      <w:tr w14:paraId="54424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4CE7D8">
            <w:pPr>
              <w:pStyle w:val="18"/>
            </w:pPr>
            <w:r>
              <w:t>项目编码</w:t>
            </w:r>
          </w:p>
        </w:tc>
        <w:tc>
          <w:tcPr>
            <w:tcW w:w="2608" w:type="dxa"/>
            <w:gridSpan w:val="2"/>
            <w:vAlign w:val="center"/>
          </w:tcPr>
          <w:p w14:paraId="6EB52F35">
            <w:pPr>
              <w:pStyle w:val="17"/>
            </w:pPr>
            <w:r>
              <w:rPr>
                <w:sz w:val="18"/>
                <w:szCs w:val="21"/>
              </w:rPr>
              <w:t>13028123P000011100016</w:t>
            </w:r>
          </w:p>
        </w:tc>
        <w:tc>
          <w:tcPr>
            <w:tcW w:w="1587" w:type="dxa"/>
            <w:vAlign w:val="center"/>
          </w:tcPr>
          <w:p w14:paraId="1F201AF6">
            <w:pPr>
              <w:pStyle w:val="18"/>
            </w:pPr>
            <w:r>
              <w:t>项目名称</w:t>
            </w:r>
          </w:p>
        </w:tc>
        <w:tc>
          <w:tcPr>
            <w:tcW w:w="4422" w:type="dxa"/>
            <w:gridSpan w:val="3"/>
            <w:vAlign w:val="center"/>
          </w:tcPr>
          <w:p w14:paraId="5753EE06">
            <w:pPr>
              <w:pStyle w:val="17"/>
            </w:pPr>
            <w:r>
              <w:t>重点优抚对象取暖补贴</w:t>
            </w:r>
          </w:p>
        </w:tc>
      </w:tr>
      <w:tr w14:paraId="78002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8A463">
            <w:pPr>
              <w:pStyle w:val="18"/>
            </w:pPr>
            <w:r>
              <w:t>预算规模及资金用途</w:t>
            </w:r>
          </w:p>
        </w:tc>
        <w:tc>
          <w:tcPr>
            <w:tcW w:w="1276" w:type="dxa"/>
            <w:vAlign w:val="center"/>
          </w:tcPr>
          <w:p w14:paraId="51256746">
            <w:pPr>
              <w:pStyle w:val="18"/>
            </w:pPr>
            <w:r>
              <w:t>预算数</w:t>
            </w:r>
          </w:p>
        </w:tc>
        <w:tc>
          <w:tcPr>
            <w:tcW w:w="1332" w:type="dxa"/>
            <w:vAlign w:val="center"/>
          </w:tcPr>
          <w:p w14:paraId="6A5BC36A">
            <w:pPr>
              <w:pStyle w:val="17"/>
            </w:pPr>
            <w:r>
              <w:t>21.00</w:t>
            </w:r>
          </w:p>
        </w:tc>
        <w:tc>
          <w:tcPr>
            <w:tcW w:w="1587" w:type="dxa"/>
            <w:vAlign w:val="center"/>
          </w:tcPr>
          <w:p w14:paraId="234D94F3">
            <w:pPr>
              <w:pStyle w:val="18"/>
            </w:pPr>
            <w:r>
              <w:t>其中：财政    资金</w:t>
            </w:r>
          </w:p>
        </w:tc>
        <w:tc>
          <w:tcPr>
            <w:tcW w:w="1304" w:type="dxa"/>
            <w:vAlign w:val="center"/>
          </w:tcPr>
          <w:p w14:paraId="4B7AB0AE">
            <w:pPr>
              <w:pStyle w:val="17"/>
            </w:pPr>
            <w:r>
              <w:t>21.00</w:t>
            </w:r>
          </w:p>
        </w:tc>
        <w:tc>
          <w:tcPr>
            <w:tcW w:w="1276" w:type="dxa"/>
            <w:vAlign w:val="center"/>
          </w:tcPr>
          <w:p w14:paraId="56AB2CCE">
            <w:pPr>
              <w:pStyle w:val="18"/>
            </w:pPr>
            <w:r>
              <w:t>其他资金</w:t>
            </w:r>
          </w:p>
        </w:tc>
        <w:tc>
          <w:tcPr>
            <w:tcW w:w="1843" w:type="dxa"/>
            <w:vAlign w:val="center"/>
          </w:tcPr>
          <w:p w14:paraId="68ED41D0">
            <w:pPr>
              <w:pStyle w:val="17"/>
            </w:pPr>
            <w:r>
              <w:t xml:space="preserve"> </w:t>
            </w:r>
          </w:p>
        </w:tc>
      </w:tr>
      <w:tr w14:paraId="7D931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681C0"/>
        </w:tc>
        <w:tc>
          <w:tcPr>
            <w:tcW w:w="8617" w:type="dxa"/>
            <w:gridSpan w:val="6"/>
            <w:vAlign w:val="center"/>
          </w:tcPr>
          <w:p w14:paraId="42AA4830">
            <w:pPr>
              <w:pStyle w:val="17"/>
              <w:rPr>
                <w:rFonts w:hint="eastAsia" w:eastAsia="方正书宋_GBK"/>
                <w:lang w:eastAsia="zh-CN"/>
              </w:rPr>
            </w:pPr>
            <w:r>
              <w:t>预算数21万元，其中：财政资金21万元，其他资金0万元。主要用于优抚对象冬季取暖，提高优抚对象生活质量，不发生冻伤事件</w:t>
            </w:r>
            <w:r>
              <w:rPr>
                <w:rFonts w:hint="eastAsia"/>
                <w:lang w:eastAsia="zh-CN"/>
              </w:rPr>
              <w:t>。</w:t>
            </w:r>
          </w:p>
        </w:tc>
      </w:tr>
      <w:tr w14:paraId="63503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23A6B">
            <w:pPr>
              <w:pStyle w:val="18"/>
            </w:pPr>
            <w:r>
              <w:t>资金支出计划（%）</w:t>
            </w:r>
          </w:p>
        </w:tc>
        <w:tc>
          <w:tcPr>
            <w:tcW w:w="2608" w:type="dxa"/>
            <w:gridSpan w:val="2"/>
            <w:vAlign w:val="center"/>
          </w:tcPr>
          <w:p w14:paraId="2B37FA03">
            <w:pPr>
              <w:pStyle w:val="18"/>
            </w:pPr>
            <w:r>
              <w:t>3月底</w:t>
            </w:r>
          </w:p>
        </w:tc>
        <w:tc>
          <w:tcPr>
            <w:tcW w:w="1587" w:type="dxa"/>
            <w:vAlign w:val="center"/>
          </w:tcPr>
          <w:p w14:paraId="2AE3696A">
            <w:pPr>
              <w:pStyle w:val="18"/>
            </w:pPr>
            <w:r>
              <w:t>6月底</w:t>
            </w:r>
          </w:p>
        </w:tc>
        <w:tc>
          <w:tcPr>
            <w:tcW w:w="1304" w:type="dxa"/>
            <w:vAlign w:val="center"/>
          </w:tcPr>
          <w:p w14:paraId="7BFD1967">
            <w:pPr>
              <w:pStyle w:val="18"/>
            </w:pPr>
            <w:r>
              <w:t>10月底</w:t>
            </w:r>
          </w:p>
        </w:tc>
        <w:tc>
          <w:tcPr>
            <w:tcW w:w="3118" w:type="dxa"/>
            <w:gridSpan w:val="2"/>
            <w:vAlign w:val="center"/>
          </w:tcPr>
          <w:p w14:paraId="2EED1761">
            <w:pPr>
              <w:pStyle w:val="18"/>
            </w:pPr>
            <w:r>
              <w:t>12月底</w:t>
            </w:r>
          </w:p>
        </w:tc>
      </w:tr>
      <w:tr w14:paraId="5A746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77ACF5"/>
        </w:tc>
        <w:tc>
          <w:tcPr>
            <w:tcW w:w="2608" w:type="dxa"/>
            <w:gridSpan w:val="2"/>
            <w:vAlign w:val="center"/>
          </w:tcPr>
          <w:p w14:paraId="0EB7D2E8">
            <w:pPr>
              <w:pStyle w:val="19"/>
            </w:pPr>
            <w:r>
              <w:t>30%</w:t>
            </w:r>
          </w:p>
        </w:tc>
        <w:tc>
          <w:tcPr>
            <w:tcW w:w="1587" w:type="dxa"/>
            <w:vAlign w:val="center"/>
          </w:tcPr>
          <w:p w14:paraId="5F256292">
            <w:pPr>
              <w:pStyle w:val="19"/>
            </w:pPr>
            <w:r>
              <w:t>60%</w:t>
            </w:r>
          </w:p>
        </w:tc>
        <w:tc>
          <w:tcPr>
            <w:tcW w:w="1304" w:type="dxa"/>
            <w:vAlign w:val="center"/>
          </w:tcPr>
          <w:p w14:paraId="6A10D7B3">
            <w:pPr>
              <w:pStyle w:val="19"/>
            </w:pPr>
            <w:r>
              <w:t>90%</w:t>
            </w:r>
          </w:p>
        </w:tc>
        <w:tc>
          <w:tcPr>
            <w:tcW w:w="3118" w:type="dxa"/>
            <w:gridSpan w:val="2"/>
            <w:vAlign w:val="center"/>
          </w:tcPr>
          <w:p w14:paraId="158B2DBC">
            <w:pPr>
              <w:pStyle w:val="19"/>
            </w:pPr>
            <w:r>
              <w:t>100%</w:t>
            </w:r>
          </w:p>
        </w:tc>
      </w:tr>
      <w:tr w14:paraId="4300B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403DA">
            <w:pPr>
              <w:pStyle w:val="18"/>
            </w:pPr>
            <w:r>
              <w:t>绩效目标</w:t>
            </w:r>
          </w:p>
        </w:tc>
        <w:tc>
          <w:tcPr>
            <w:tcW w:w="8617" w:type="dxa"/>
            <w:gridSpan w:val="6"/>
            <w:vAlign w:val="center"/>
          </w:tcPr>
          <w:p w14:paraId="32D59313">
            <w:pPr>
              <w:pStyle w:val="17"/>
            </w:pPr>
            <w:r>
              <w:t>保障优抚对象冬季取暖，提高优抚对象生活质量，不发生冻伤事件</w:t>
            </w:r>
            <w:r>
              <w:rPr>
                <w:rFonts w:hint="eastAsia"/>
                <w:lang w:eastAsia="zh-CN"/>
              </w:rPr>
              <w:t>。</w:t>
            </w:r>
          </w:p>
        </w:tc>
      </w:tr>
    </w:tbl>
    <w:p w14:paraId="7FD569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5"/>
        <w:gridCol w:w="1325"/>
        <w:gridCol w:w="1325"/>
        <w:gridCol w:w="2651"/>
        <w:gridCol w:w="1325"/>
        <w:gridCol w:w="1325"/>
      </w:tblGrid>
      <w:tr w14:paraId="076E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1" w:hRule="atLeast"/>
          <w:tblHeader/>
          <w:jc w:val="center"/>
        </w:trPr>
        <w:tc>
          <w:tcPr>
            <w:tcW w:w="1325" w:type="dxa"/>
            <w:vAlign w:val="center"/>
          </w:tcPr>
          <w:p w14:paraId="0F20857D">
            <w:pPr>
              <w:pStyle w:val="18"/>
            </w:pPr>
            <w:r>
              <w:t>一级指标</w:t>
            </w:r>
          </w:p>
        </w:tc>
        <w:tc>
          <w:tcPr>
            <w:tcW w:w="1325" w:type="dxa"/>
            <w:vAlign w:val="center"/>
          </w:tcPr>
          <w:p w14:paraId="33534FD0">
            <w:pPr>
              <w:pStyle w:val="18"/>
            </w:pPr>
            <w:r>
              <w:t>二级指标</w:t>
            </w:r>
          </w:p>
        </w:tc>
        <w:tc>
          <w:tcPr>
            <w:tcW w:w="1325" w:type="dxa"/>
            <w:vAlign w:val="center"/>
          </w:tcPr>
          <w:p w14:paraId="5581CAA2">
            <w:pPr>
              <w:pStyle w:val="18"/>
            </w:pPr>
            <w:r>
              <w:t>三级指标</w:t>
            </w:r>
          </w:p>
        </w:tc>
        <w:tc>
          <w:tcPr>
            <w:tcW w:w="2651" w:type="dxa"/>
            <w:vAlign w:val="center"/>
          </w:tcPr>
          <w:p w14:paraId="593D7974">
            <w:pPr>
              <w:pStyle w:val="18"/>
            </w:pPr>
            <w:r>
              <w:t>绩效指标描述</w:t>
            </w:r>
          </w:p>
        </w:tc>
        <w:tc>
          <w:tcPr>
            <w:tcW w:w="1325" w:type="dxa"/>
            <w:vAlign w:val="center"/>
          </w:tcPr>
          <w:p w14:paraId="0A187D89">
            <w:pPr>
              <w:pStyle w:val="18"/>
            </w:pPr>
            <w:r>
              <w:t>指标值</w:t>
            </w:r>
          </w:p>
        </w:tc>
        <w:tc>
          <w:tcPr>
            <w:tcW w:w="1325" w:type="dxa"/>
            <w:vAlign w:val="center"/>
          </w:tcPr>
          <w:p w14:paraId="7B7A3043">
            <w:pPr>
              <w:pStyle w:val="18"/>
            </w:pPr>
            <w:r>
              <w:t>指标值确定依据</w:t>
            </w:r>
          </w:p>
        </w:tc>
      </w:tr>
      <w:tr w14:paraId="60685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7" w:hRule="atLeast"/>
          <w:jc w:val="center"/>
        </w:trPr>
        <w:tc>
          <w:tcPr>
            <w:tcW w:w="1325" w:type="dxa"/>
            <w:vMerge w:val="restart"/>
            <w:vAlign w:val="center"/>
          </w:tcPr>
          <w:p w14:paraId="23906353">
            <w:pPr>
              <w:pStyle w:val="19"/>
            </w:pPr>
            <w:r>
              <w:t>产出指标</w:t>
            </w:r>
          </w:p>
        </w:tc>
        <w:tc>
          <w:tcPr>
            <w:tcW w:w="1325" w:type="dxa"/>
            <w:vAlign w:val="center"/>
          </w:tcPr>
          <w:p w14:paraId="126329B9">
            <w:pPr>
              <w:pStyle w:val="17"/>
            </w:pPr>
            <w:r>
              <w:t>数量指标</w:t>
            </w:r>
          </w:p>
        </w:tc>
        <w:tc>
          <w:tcPr>
            <w:tcW w:w="1325" w:type="dxa"/>
            <w:vAlign w:val="center"/>
          </w:tcPr>
          <w:p w14:paraId="270ED26C">
            <w:pPr>
              <w:pStyle w:val="17"/>
            </w:pPr>
            <w:r>
              <w:t>重点优抚对象取暖补贴人数</w:t>
            </w:r>
          </w:p>
        </w:tc>
        <w:tc>
          <w:tcPr>
            <w:tcW w:w="2651" w:type="dxa"/>
            <w:vAlign w:val="center"/>
          </w:tcPr>
          <w:p w14:paraId="78A404FE">
            <w:pPr>
              <w:pStyle w:val="17"/>
            </w:pPr>
            <w:r>
              <w:t>重点优抚对象取暖补贴</w:t>
            </w:r>
          </w:p>
        </w:tc>
        <w:tc>
          <w:tcPr>
            <w:tcW w:w="1325" w:type="dxa"/>
            <w:vAlign w:val="center"/>
          </w:tcPr>
          <w:p w14:paraId="0B18ECF9">
            <w:pPr>
              <w:pStyle w:val="17"/>
            </w:pPr>
            <w:r>
              <w:t>≥260人</w:t>
            </w:r>
          </w:p>
        </w:tc>
        <w:tc>
          <w:tcPr>
            <w:tcW w:w="1325" w:type="dxa"/>
            <w:vAlign w:val="center"/>
          </w:tcPr>
          <w:p w14:paraId="77762C86">
            <w:r>
              <w:t>唐财[2009]109号</w:t>
            </w:r>
          </w:p>
        </w:tc>
      </w:tr>
      <w:tr w14:paraId="1A433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1" w:hRule="atLeast"/>
          <w:jc w:val="center"/>
        </w:trPr>
        <w:tc>
          <w:tcPr>
            <w:tcW w:w="1325" w:type="dxa"/>
            <w:vMerge w:val="continue"/>
            <w:vAlign w:val="center"/>
          </w:tcPr>
          <w:p w14:paraId="2A1682EC"/>
        </w:tc>
        <w:tc>
          <w:tcPr>
            <w:tcW w:w="1325" w:type="dxa"/>
            <w:vAlign w:val="center"/>
          </w:tcPr>
          <w:p w14:paraId="17DF201D">
            <w:pPr>
              <w:pStyle w:val="17"/>
            </w:pPr>
            <w:r>
              <w:t>质量指标</w:t>
            </w:r>
          </w:p>
        </w:tc>
        <w:tc>
          <w:tcPr>
            <w:tcW w:w="1325" w:type="dxa"/>
            <w:vAlign w:val="center"/>
          </w:tcPr>
          <w:p w14:paraId="6CD095D0">
            <w:pPr>
              <w:pStyle w:val="17"/>
            </w:pPr>
            <w:r>
              <w:t>经费足额拨付率</w:t>
            </w:r>
          </w:p>
        </w:tc>
        <w:tc>
          <w:tcPr>
            <w:tcW w:w="2651" w:type="dxa"/>
            <w:vAlign w:val="center"/>
          </w:tcPr>
          <w:p w14:paraId="2B4ED410">
            <w:pPr>
              <w:pStyle w:val="17"/>
            </w:pPr>
            <w:r>
              <w:t>经费足额及时按月发放到位</w:t>
            </w:r>
          </w:p>
        </w:tc>
        <w:tc>
          <w:tcPr>
            <w:tcW w:w="1325" w:type="dxa"/>
            <w:vAlign w:val="center"/>
          </w:tcPr>
          <w:p w14:paraId="324E1D05">
            <w:pPr>
              <w:pStyle w:val="17"/>
            </w:pPr>
            <w:r>
              <w:t>≥99%</w:t>
            </w:r>
          </w:p>
        </w:tc>
        <w:tc>
          <w:tcPr>
            <w:tcW w:w="1325" w:type="dxa"/>
            <w:vAlign w:val="center"/>
          </w:tcPr>
          <w:p w14:paraId="58175F9C">
            <w:r>
              <w:t>唐财[2009]109号</w:t>
            </w:r>
          </w:p>
        </w:tc>
      </w:tr>
      <w:tr w14:paraId="46D7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1325" w:type="dxa"/>
            <w:vMerge w:val="continue"/>
            <w:vAlign w:val="center"/>
          </w:tcPr>
          <w:p w14:paraId="5BD4E2FE"/>
        </w:tc>
        <w:tc>
          <w:tcPr>
            <w:tcW w:w="1325" w:type="dxa"/>
            <w:vAlign w:val="center"/>
          </w:tcPr>
          <w:p w14:paraId="2176543D">
            <w:pPr>
              <w:pStyle w:val="17"/>
            </w:pPr>
            <w:r>
              <w:t>时效指标</w:t>
            </w:r>
          </w:p>
        </w:tc>
        <w:tc>
          <w:tcPr>
            <w:tcW w:w="1325" w:type="dxa"/>
            <w:vAlign w:val="center"/>
          </w:tcPr>
          <w:p w14:paraId="16E444B3">
            <w:pPr>
              <w:pStyle w:val="17"/>
            </w:pPr>
            <w:r>
              <w:t>完成率</w:t>
            </w:r>
          </w:p>
        </w:tc>
        <w:tc>
          <w:tcPr>
            <w:tcW w:w="2651" w:type="dxa"/>
            <w:vAlign w:val="center"/>
          </w:tcPr>
          <w:p w14:paraId="489AF706">
            <w:pPr>
              <w:pStyle w:val="17"/>
            </w:pPr>
            <w:r>
              <w:t>各项资金及时拨付到位</w:t>
            </w:r>
          </w:p>
        </w:tc>
        <w:tc>
          <w:tcPr>
            <w:tcW w:w="1325" w:type="dxa"/>
            <w:vAlign w:val="center"/>
          </w:tcPr>
          <w:p w14:paraId="6DF6E71F">
            <w:pPr>
              <w:pStyle w:val="17"/>
            </w:pPr>
            <w:r>
              <w:t>≥98%</w:t>
            </w:r>
          </w:p>
        </w:tc>
        <w:tc>
          <w:tcPr>
            <w:tcW w:w="1325" w:type="dxa"/>
            <w:vAlign w:val="center"/>
          </w:tcPr>
          <w:p w14:paraId="27FDBD3E">
            <w:r>
              <w:t>唐财[2009]109号</w:t>
            </w:r>
          </w:p>
        </w:tc>
      </w:tr>
      <w:tr w14:paraId="50657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1" w:hRule="atLeast"/>
          <w:jc w:val="center"/>
        </w:trPr>
        <w:tc>
          <w:tcPr>
            <w:tcW w:w="1325" w:type="dxa"/>
            <w:vMerge w:val="continue"/>
            <w:vAlign w:val="center"/>
          </w:tcPr>
          <w:p w14:paraId="3055F096"/>
        </w:tc>
        <w:tc>
          <w:tcPr>
            <w:tcW w:w="1325" w:type="dxa"/>
            <w:vAlign w:val="center"/>
          </w:tcPr>
          <w:p w14:paraId="609E6F15">
            <w:pPr>
              <w:pStyle w:val="17"/>
            </w:pPr>
            <w:r>
              <w:t>成本指标</w:t>
            </w:r>
          </w:p>
        </w:tc>
        <w:tc>
          <w:tcPr>
            <w:tcW w:w="1325" w:type="dxa"/>
            <w:vAlign w:val="center"/>
          </w:tcPr>
          <w:p w14:paraId="58F8D93F">
            <w:pPr>
              <w:pStyle w:val="17"/>
            </w:pPr>
            <w:r>
              <w:t>公用经费节约率</w:t>
            </w:r>
          </w:p>
        </w:tc>
        <w:tc>
          <w:tcPr>
            <w:tcW w:w="2651" w:type="dxa"/>
            <w:vAlign w:val="center"/>
          </w:tcPr>
          <w:p w14:paraId="521BF237">
            <w:pPr>
              <w:pStyle w:val="17"/>
            </w:pPr>
            <w:r>
              <w:t>率节约率=（预算金额-报销金额）/预算金额</w:t>
            </w:r>
          </w:p>
        </w:tc>
        <w:tc>
          <w:tcPr>
            <w:tcW w:w="1325" w:type="dxa"/>
            <w:vAlign w:val="center"/>
          </w:tcPr>
          <w:p w14:paraId="56D4FA03">
            <w:pPr>
              <w:pStyle w:val="17"/>
            </w:pPr>
            <w:r>
              <w:t>≥95%</w:t>
            </w:r>
          </w:p>
        </w:tc>
        <w:tc>
          <w:tcPr>
            <w:tcW w:w="1325" w:type="dxa"/>
            <w:vAlign w:val="center"/>
          </w:tcPr>
          <w:p w14:paraId="4A9E942D">
            <w:r>
              <w:t>唐财[2009]109号</w:t>
            </w:r>
          </w:p>
        </w:tc>
      </w:tr>
      <w:tr w14:paraId="49A2C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1" w:hRule="atLeast"/>
          <w:jc w:val="center"/>
        </w:trPr>
        <w:tc>
          <w:tcPr>
            <w:tcW w:w="1325" w:type="dxa"/>
            <w:vMerge w:val="restart"/>
            <w:vAlign w:val="center"/>
          </w:tcPr>
          <w:p w14:paraId="2180A694">
            <w:pPr>
              <w:pStyle w:val="19"/>
            </w:pPr>
            <w:r>
              <w:t>效益指标</w:t>
            </w:r>
          </w:p>
        </w:tc>
        <w:tc>
          <w:tcPr>
            <w:tcW w:w="1325" w:type="dxa"/>
            <w:vAlign w:val="center"/>
          </w:tcPr>
          <w:p w14:paraId="088E3DA8">
            <w:pPr>
              <w:pStyle w:val="17"/>
            </w:pPr>
            <w:r>
              <w:t>社会效益指标</w:t>
            </w:r>
          </w:p>
        </w:tc>
        <w:tc>
          <w:tcPr>
            <w:tcW w:w="1325" w:type="dxa"/>
            <w:vAlign w:val="center"/>
          </w:tcPr>
          <w:p w14:paraId="71D0AB5F">
            <w:pPr>
              <w:pStyle w:val="17"/>
            </w:pPr>
            <w:r>
              <w:t>长期使用性</w:t>
            </w:r>
          </w:p>
        </w:tc>
        <w:tc>
          <w:tcPr>
            <w:tcW w:w="2651" w:type="dxa"/>
            <w:vAlign w:val="center"/>
          </w:tcPr>
          <w:p w14:paraId="013E58E6">
            <w:pPr>
              <w:pStyle w:val="17"/>
            </w:pPr>
            <w:r>
              <w:t>促进社会和谐</w:t>
            </w:r>
          </w:p>
        </w:tc>
        <w:tc>
          <w:tcPr>
            <w:tcW w:w="1325" w:type="dxa"/>
            <w:vAlign w:val="center"/>
          </w:tcPr>
          <w:p w14:paraId="1CDEF079">
            <w:pPr>
              <w:pStyle w:val="17"/>
            </w:pPr>
            <w:r>
              <w:t>≥95%</w:t>
            </w:r>
          </w:p>
        </w:tc>
        <w:tc>
          <w:tcPr>
            <w:tcW w:w="1325" w:type="dxa"/>
            <w:vAlign w:val="center"/>
          </w:tcPr>
          <w:p w14:paraId="63CA3CEC">
            <w:r>
              <w:t>唐财[2009]109号</w:t>
            </w:r>
          </w:p>
        </w:tc>
      </w:tr>
      <w:tr w14:paraId="6D62A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1" w:hRule="atLeast"/>
          <w:jc w:val="center"/>
        </w:trPr>
        <w:tc>
          <w:tcPr>
            <w:tcW w:w="1325" w:type="dxa"/>
            <w:vMerge w:val="continue"/>
            <w:vAlign w:val="center"/>
          </w:tcPr>
          <w:p w14:paraId="49CF6964"/>
        </w:tc>
        <w:tc>
          <w:tcPr>
            <w:tcW w:w="1325" w:type="dxa"/>
            <w:vAlign w:val="center"/>
          </w:tcPr>
          <w:p w14:paraId="464E0691">
            <w:pPr>
              <w:pStyle w:val="17"/>
            </w:pPr>
            <w:r>
              <w:t>可持续影响指标</w:t>
            </w:r>
          </w:p>
        </w:tc>
        <w:tc>
          <w:tcPr>
            <w:tcW w:w="1325" w:type="dxa"/>
            <w:vAlign w:val="center"/>
          </w:tcPr>
          <w:p w14:paraId="169FF4AC">
            <w:pPr>
              <w:pStyle w:val="17"/>
            </w:pPr>
            <w:r>
              <w:t>优抚对象生活情况</w:t>
            </w:r>
          </w:p>
        </w:tc>
        <w:tc>
          <w:tcPr>
            <w:tcW w:w="2651" w:type="dxa"/>
            <w:vAlign w:val="center"/>
          </w:tcPr>
          <w:p w14:paraId="56F89EAC">
            <w:pPr>
              <w:pStyle w:val="17"/>
            </w:pPr>
            <w:r>
              <w:t>为优抚对象生活提供保障</w:t>
            </w:r>
          </w:p>
        </w:tc>
        <w:tc>
          <w:tcPr>
            <w:tcW w:w="1325" w:type="dxa"/>
            <w:vAlign w:val="center"/>
          </w:tcPr>
          <w:p w14:paraId="28FF8CF1">
            <w:pPr>
              <w:pStyle w:val="17"/>
            </w:pPr>
            <w:r>
              <w:t>≥95%</w:t>
            </w:r>
          </w:p>
        </w:tc>
        <w:tc>
          <w:tcPr>
            <w:tcW w:w="1325" w:type="dxa"/>
            <w:vAlign w:val="center"/>
          </w:tcPr>
          <w:p w14:paraId="662C40FA">
            <w:r>
              <w:t>唐财[2009]109号</w:t>
            </w:r>
          </w:p>
        </w:tc>
      </w:tr>
      <w:tr w14:paraId="6946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7" w:hRule="atLeast"/>
          <w:jc w:val="center"/>
        </w:trPr>
        <w:tc>
          <w:tcPr>
            <w:tcW w:w="1325" w:type="dxa"/>
            <w:vMerge w:val="continue"/>
            <w:vAlign w:val="center"/>
          </w:tcPr>
          <w:p w14:paraId="49CE5031"/>
        </w:tc>
        <w:tc>
          <w:tcPr>
            <w:tcW w:w="1325" w:type="dxa"/>
            <w:vAlign w:val="center"/>
          </w:tcPr>
          <w:p w14:paraId="22868EA2">
            <w:pPr>
              <w:pStyle w:val="17"/>
            </w:pPr>
            <w:r>
              <w:t>经济效益指标</w:t>
            </w:r>
          </w:p>
        </w:tc>
        <w:tc>
          <w:tcPr>
            <w:tcW w:w="1325" w:type="dxa"/>
            <w:vAlign w:val="center"/>
          </w:tcPr>
          <w:p w14:paraId="043A42B2">
            <w:pPr>
              <w:pStyle w:val="17"/>
            </w:pPr>
            <w:r>
              <w:t>为优抚对象生活提供保障</w:t>
            </w:r>
          </w:p>
        </w:tc>
        <w:tc>
          <w:tcPr>
            <w:tcW w:w="2651" w:type="dxa"/>
            <w:vAlign w:val="center"/>
          </w:tcPr>
          <w:p w14:paraId="306A9B89">
            <w:pPr>
              <w:pStyle w:val="17"/>
            </w:pPr>
            <w:r>
              <w:t>为优抚对象提升其生活幸福度</w:t>
            </w:r>
          </w:p>
        </w:tc>
        <w:tc>
          <w:tcPr>
            <w:tcW w:w="1325" w:type="dxa"/>
            <w:vAlign w:val="center"/>
          </w:tcPr>
          <w:p w14:paraId="081EAB05">
            <w:pPr>
              <w:pStyle w:val="17"/>
            </w:pPr>
            <w:r>
              <w:t>≥95%</w:t>
            </w:r>
          </w:p>
        </w:tc>
        <w:tc>
          <w:tcPr>
            <w:tcW w:w="1325" w:type="dxa"/>
            <w:vAlign w:val="center"/>
          </w:tcPr>
          <w:p w14:paraId="46B94B71">
            <w:r>
              <w:t>唐财[2009]109号</w:t>
            </w:r>
          </w:p>
        </w:tc>
      </w:tr>
      <w:tr w14:paraId="2A8EA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5" w:hRule="atLeast"/>
          <w:jc w:val="center"/>
        </w:trPr>
        <w:tc>
          <w:tcPr>
            <w:tcW w:w="1325" w:type="dxa"/>
            <w:vAlign w:val="center"/>
          </w:tcPr>
          <w:p w14:paraId="1C49F12F">
            <w:pPr>
              <w:pStyle w:val="19"/>
            </w:pPr>
            <w:r>
              <w:t>满意度指标</w:t>
            </w:r>
          </w:p>
        </w:tc>
        <w:tc>
          <w:tcPr>
            <w:tcW w:w="1325" w:type="dxa"/>
            <w:vAlign w:val="center"/>
          </w:tcPr>
          <w:p w14:paraId="09CF4252">
            <w:pPr>
              <w:pStyle w:val="17"/>
            </w:pPr>
            <w:r>
              <w:t>服务对象满意度指标</w:t>
            </w:r>
          </w:p>
        </w:tc>
        <w:tc>
          <w:tcPr>
            <w:tcW w:w="1325" w:type="dxa"/>
            <w:vAlign w:val="center"/>
          </w:tcPr>
          <w:p w14:paraId="79F254E6">
            <w:pPr>
              <w:pStyle w:val="17"/>
            </w:pPr>
            <w:r>
              <w:t>优抚对象对优抚工作的满意度</w:t>
            </w:r>
          </w:p>
        </w:tc>
        <w:tc>
          <w:tcPr>
            <w:tcW w:w="2651" w:type="dxa"/>
            <w:vAlign w:val="center"/>
          </w:tcPr>
          <w:p w14:paraId="54F0F963">
            <w:pPr>
              <w:pStyle w:val="17"/>
            </w:pPr>
            <w:r>
              <w:t>满意和较满意的优抚对象人数占调查总人数的比率</w:t>
            </w:r>
          </w:p>
        </w:tc>
        <w:tc>
          <w:tcPr>
            <w:tcW w:w="1325" w:type="dxa"/>
            <w:vAlign w:val="center"/>
          </w:tcPr>
          <w:p w14:paraId="232A4984">
            <w:pPr>
              <w:pStyle w:val="17"/>
            </w:pPr>
            <w:r>
              <w:t>≥90%</w:t>
            </w:r>
          </w:p>
        </w:tc>
        <w:tc>
          <w:tcPr>
            <w:tcW w:w="1325" w:type="dxa"/>
            <w:vAlign w:val="center"/>
          </w:tcPr>
          <w:p w14:paraId="228F2098">
            <w:r>
              <w:t>唐财[2009]109号</w:t>
            </w:r>
          </w:p>
        </w:tc>
      </w:tr>
    </w:tbl>
    <w:p w14:paraId="1E0C4F44">
      <w:pPr>
        <w:sectPr>
          <w:pgSz w:w="11900" w:h="16840"/>
          <w:pgMar w:top="1984" w:right="1304" w:bottom="1134" w:left="1304" w:header="720" w:footer="720" w:gutter="0"/>
          <w:cols w:space="720" w:num="1"/>
        </w:sectPr>
      </w:pPr>
    </w:p>
    <w:p w14:paraId="63B0CEB3">
      <w:pPr>
        <w:spacing w:before="0" w:after="0"/>
        <w:jc w:val="left"/>
        <w:outlineLvl w:val="3"/>
      </w:pPr>
      <w:bookmarkStart w:id="30" w:name="_Toc_4_4_0000000046"/>
      <w:r>
        <w:rPr>
          <w:rFonts w:hint="eastAsia" w:ascii="方正仿宋_GBK" w:hAnsi="方正仿宋_GBK" w:eastAsia="方正仿宋_GBK" w:cs="方正仿宋_GBK"/>
          <w:color w:val="000000"/>
          <w:sz w:val="28"/>
          <w:lang w:val="en-US" w:eastAsia="zh-CN"/>
        </w:rPr>
        <w:t>27</w:t>
      </w:r>
      <w:r>
        <w:rPr>
          <w:rFonts w:ascii="方正仿宋_GBK" w:hAnsi="方正仿宋_GBK" w:eastAsia="方正仿宋_GBK" w:cs="方正仿宋_GBK"/>
          <w:color w:val="000000"/>
          <w:sz w:val="28"/>
        </w:rPr>
        <w:t>.光荣院老人生活费绩效目标表</w:t>
      </w:r>
      <w:bookmarkEnd w:id="3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36B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73C9D7">
            <w:pPr>
              <w:pStyle w:val="16"/>
            </w:pPr>
            <w:r>
              <w:t>389003遵化市光荣院</w:t>
            </w:r>
          </w:p>
        </w:tc>
        <w:tc>
          <w:tcPr>
            <w:tcW w:w="1843" w:type="dxa"/>
            <w:tcBorders>
              <w:top w:val="single" w:color="FFFFFF" w:sz="6" w:space="0"/>
              <w:left w:val="single" w:color="FFFFFF" w:sz="6" w:space="0"/>
              <w:right w:val="single" w:color="FFFFFF" w:sz="6" w:space="0"/>
            </w:tcBorders>
            <w:vAlign w:val="center"/>
          </w:tcPr>
          <w:p w14:paraId="64EB599F">
            <w:pPr>
              <w:pStyle w:val="15"/>
            </w:pPr>
            <w:r>
              <w:t>单位：万元</w:t>
            </w:r>
          </w:p>
        </w:tc>
      </w:tr>
      <w:tr w14:paraId="436F9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75BAD">
            <w:pPr>
              <w:pStyle w:val="18"/>
            </w:pPr>
            <w:r>
              <w:t>项目编码</w:t>
            </w:r>
          </w:p>
        </w:tc>
        <w:tc>
          <w:tcPr>
            <w:tcW w:w="2608" w:type="dxa"/>
            <w:gridSpan w:val="2"/>
            <w:vAlign w:val="center"/>
          </w:tcPr>
          <w:p w14:paraId="2BA8A911">
            <w:pPr>
              <w:pStyle w:val="17"/>
            </w:pPr>
            <w:r>
              <w:rPr>
                <w:sz w:val="18"/>
                <w:szCs w:val="21"/>
              </w:rPr>
              <w:t>13028123P000027100023</w:t>
            </w:r>
          </w:p>
        </w:tc>
        <w:tc>
          <w:tcPr>
            <w:tcW w:w="1587" w:type="dxa"/>
            <w:vAlign w:val="center"/>
          </w:tcPr>
          <w:p w14:paraId="53212B2E">
            <w:pPr>
              <w:pStyle w:val="18"/>
            </w:pPr>
            <w:r>
              <w:t>项目名称</w:t>
            </w:r>
          </w:p>
        </w:tc>
        <w:tc>
          <w:tcPr>
            <w:tcW w:w="4422" w:type="dxa"/>
            <w:gridSpan w:val="3"/>
            <w:vAlign w:val="center"/>
          </w:tcPr>
          <w:p w14:paraId="14D947A6">
            <w:pPr>
              <w:pStyle w:val="17"/>
            </w:pPr>
            <w:r>
              <w:t>光荣院老人生活费</w:t>
            </w:r>
          </w:p>
        </w:tc>
      </w:tr>
      <w:tr w14:paraId="642DD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E73E1">
            <w:pPr>
              <w:pStyle w:val="18"/>
            </w:pPr>
            <w:r>
              <w:t>预算规模及资金用途</w:t>
            </w:r>
          </w:p>
        </w:tc>
        <w:tc>
          <w:tcPr>
            <w:tcW w:w="1276" w:type="dxa"/>
            <w:vAlign w:val="center"/>
          </w:tcPr>
          <w:p w14:paraId="0C878ECB">
            <w:pPr>
              <w:pStyle w:val="18"/>
            </w:pPr>
            <w:r>
              <w:t>预算数</w:t>
            </w:r>
          </w:p>
        </w:tc>
        <w:tc>
          <w:tcPr>
            <w:tcW w:w="1332" w:type="dxa"/>
            <w:vAlign w:val="center"/>
          </w:tcPr>
          <w:p w14:paraId="4DDD01A0">
            <w:pPr>
              <w:pStyle w:val="17"/>
            </w:pPr>
            <w:r>
              <w:t>20.00</w:t>
            </w:r>
          </w:p>
        </w:tc>
        <w:tc>
          <w:tcPr>
            <w:tcW w:w="1587" w:type="dxa"/>
            <w:vAlign w:val="center"/>
          </w:tcPr>
          <w:p w14:paraId="32C9C0A7">
            <w:pPr>
              <w:pStyle w:val="18"/>
            </w:pPr>
            <w:r>
              <w:t>其中：财政    资金</w:t>
            </w:r>
          </w:p>
        </w:tc>
        <w:tc>
          <w:tcPr>
            <w:tcW w:w="1304" w:type="dxa"/>
            <w:vAlign w:val="center"/>
          </w:tcPr>
          <w:p w14:paraId="137EC95D">
            <w:pPr>
              <w:pStyle w:val="17"/>
            </w:pPr>
            <w:r>
              <w:t>20.00</w:t>
            </w:r>
          </w:p>
        </w:tc>
        <w:tc>
          <w:tcPr>
            <w:tcW w:w="1276" w:type="dxa"/>
            <w:vAlign w:val="center"/>
          </w:tcPr>
          <w:p w14:paraId="3D8CB086">
            <w:pPr>
              <w:pStyle w:val="18"/>
            </w:pPr>
            <w:r>
              <w:t>其他资金</w:t>
            </w:r>
          </w:p>
        </w:tc>
        <w:tc>
          <w:tcPr>
            <w:tcW w:w="1843" w:type="dxa"/>
            <w:vAlign w:val="center"/>
          </w:tcPr>
          <w:p w14:paraId="530D1D83">
            <w:pPr>
              <w:pStyle w:val="17"/>
            </w:pPr>
            <w:r>
              <w:t xml:space="preserve"> </w:t>
            </w:r>
          </w:p>
        </w:tc>
      </w:tr>
      <w:tr w14:paraId="6BC4D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109F41"/>
        </w:tc>
        <w:tc>
          <w:tcPr>
            <w:tcW w:w="8617" w:type="dxa"/>
            <w:gridSpan w:val="6"/>
            <w:vAlign w:val="center"/>
          </w:tcPr>
          <w:p w14:paraId="5813F29E">
            <w:pPr>
              <w:pStyle w:val="17"/>
            </w:pPr>
            <w:r>
              <w:t>预算数20万元，其中：财政资金20万元，其他资金0万元。主要用于确保优抚对象生活质量，保障在院老人日常生活，让老人按享晚年。</w:t>
            </w:r>
          </w:p>
        </w:tc>
      </w:tr>
      <w:tr w14:paraId="6266E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703AF">
            <w:pPr>
              <w:pStyle w:val="18"/>
            </w:pPr>
            <w:r>
              <w:t>资金支出计划（%）</w:t>
            </w:r>
          </w:p>
        </w:tc>
        <w:tc>
          <w:tcPr>
            <w:tcW w:w="2608" w:type="dxa"/>
            <w:gridSpan w:val="2"/>
            <w:vAlign w:val="center"/>
          </w:tcPr>
          <w:p w14:paraId="68BC8B12">
            <w:pPr>
              <w:pStyle w:val="18"/>
            </w:pPr>
            <w:r>
              <w:t>3月底</w:t>
            </w:r>
          </w:p>
        </w:tc>
        <w:tc>
          <w:tcPr>
            <w:tcW w:w="1587" w:type="dxa"/>
            <w:vAlign w:val="center"/>
          </w:tcPr>
          <w:p w14:paraId="7923EEB7">
            <w:pPr>
              <w:pStyle w:val="18"/>
            </w:pPr>
            <w:r>
              <w:t>6月底</w:t>
            </w:r>
          </w:p>
        </w:tc>
        <w:tc>
          <w:tcPr>
            <w:tcW w:w="1304" w:type="dxa"/>
            <w:vAlign w:val="center"/>
          </w:tcPr>
          <w:p w14:paraId="07647372">
            <w:pPr>
              <w:pStyle w:val="18"/>
            </w:pPr>
            <w:r>
              <w:t>10月底</w:t>
            </w:r>
          </w:p>
        </w:tc>
        <w:tc>
          <w:tcPr>
            <w:tcW w:w="3118" w:type="dxa"/>
            <w:gridSpan w:val="2"/>
            <w:vAlign w:val="center"/>
          </w:tcPr>
          <w:p w14:paraId="3A00C950">
            <w:pPr>
              <w:pStyle w:val="18"/>
            </w:pPr>
            <w:r>
              <w:t>12月底</w:t>
            </w:r>
          </w:p>
        </w:tc>
      </w:tr>
      <w:tr w14:paraId="21099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412097"/>
        </w:tc>
        <w:tc>
          <w:tcPr>
            <w:tcW w:w="2608" w:type="dxa"/>
            <w:gridSpan w:val="2"/>
            <w:vAlign w:val="center"/>
          </w:tcPr>
          <w:p w14:paraId="17E87A5B">
            <w:pPr>
              <w:pStyle w:val="19"/>
            </w:pPr>
            <w:r>
              <w:t>30%</w:t>
            </w:r>
          </w:p>
        </w:tc>
        <w:tc>
          <w:tcPr>
            <w:tcW w:w="1587" w:type="dxa"/>
            <w:vAlign w:val="center"/>
          </w:tcPr>
          <w:p w14:paraId="0008B8B7">
            <w:pPr>
              <w:pStyle w:val="19"/>
            </w:pPr>
            <w:r>
              <w:t>60%</w:t>
            </w:r>
          </w:p>
        </w:tc>
        <w:tc>
          <w:tcPr>
            <w:tcW w:w="1304" w:type="dxa"/>
            <w:vAlign w:val="center"/>
          </w:tcPr>
          <w:p w14:paraId="6741E5B2">
            <w:pPr>
              <w:pStyle w:val="19"/>
            </w:pPr>
            <w:r>
              <w:t>90%</w:t>
            </w:r>
          </w:p>
        </w:tc>
        <w:tc>
          <w:tcPr>
            <w:tcW w:w="3118" w:type="dxa"/>
            <w:gridSpan w:val="2"/>
            <w:vAlign w:val="center"/>
          </w:tcPr>
          <w:p w14:paraId="0D1974A8">
            <w:pPr>
              <w:pStyle w:val="19"/>
            </w:pPr>
            <w:r>
              <w:t>100%</w:t>
            </w:r>
          </w:p>
        </w:tc>
      </w:tr>
      <w:tr w14:paraId="7313F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85AE0">
            <w:pPr>
              <w:pStyle w:val="18"/>
            </w:pPr>
            <w:r>
              <w:t>绩效目标</w:t>
            </w:r>
          </w:p>
        </w:tc>
        <w:tc>
          <w:tcPr>
            <w:tcW w:w="8617" w:type="dxa"/>
            <w:gridSpan w:val="6"/>
            <w:vAlign w:val="center"/>
          </w:tcPr>
          <w:p w14:paraId="54047580">
            <w:pPr>
              <w:pStyle w:val="17"/>
            </w:pPr>
            <w:r>
              <w:t>确保优抚对象生活质量，保障在院老人日常生活，让老人按享晚年。</w:t>
            </w:r>
          </w:p>
        </w:tc>
      </w:tr>
    </w:tbl>
    <w:p w14:paraId="10E48D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1331"/>
        <w:gridCol w:w="1331"/>
        <w:gridCol w:w="2662"/>
        <w:gridCol w:w="1331"/>
        <w:gridCol w:w="1331"/>
      </w:tblGrid>
      <w:tr w14:paraId="2A3AF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tblHeader/>
          <w:jc w:val="center"/>
        </w:trPr>
        <w:tc>
          <w:tcPr>
            <w:tcW w:w="1331" w:type="dxa"/>
            <w:vAlign w:val="center"/>
          </w:tcPr>
          <w:p w14:paraId="2EB85FEF">
            <w:pPr>
              <w:pStyle w:val="18"/>
            </w:pPr>
            <w:r>
              <w:t>一级指标</w:t>
            </w:r>
          </w:p>
        </w:tc>
        <w:tc>
          <w:tcPr>
            <w:tcW w:w="1331" w:type="dxa"/>
            <w:vAlign w:val="center"/>
          </w:tcPr>
          <w:p w14:paraId="3DA41FDB">
            <w:pPr>
              <w:pStyle w:val="18"/>
            </w:pPr>
            <w:r>
              <w:t>二级指标</w:t>
            </w:r>
          </w:p>
        </w:tc>
        <w:tc>
          <w:tcPr>
            <w:tcW w:w="1331" w:type="dxa"/>
            <w:vAlign w:val="center"/>
          </w:tcPr>
          <w:p w14:paraId="46A00248">
            <w:pPr>
              <w:pStyle w:val="18"/>
            </w:pPr>
            <w:r>
              <w:t>三级指标</w:t>
            </w:r>
          </w:p>
        </w:tc>
        <w:tc>
          <w:tcPr>
            <w:tcW w:w="2662" w:type="dxa"/>
            <w:vAlign w:val="center"/>
          </w:tcPr>
          <w:p w14:paraId="62E18A67">
            <w:pPr>
              <w:pStyle w:val="18"/>
            </w:pPr>
            <w:r>
              <w:t>绩效指标描述</w:t>
            </w:r>
          </w:p>
        </w:tc>
        <w:tc>
          <w:tcPr>
            <w:tcW w:w="1331" w:type="dxa"/>
            <w:vAlign w:val="center"/>
          </w:tcPr>
          <w:p w14:paraId="6EE4D927">
            <w:pPr>
              <w:pStyle w:val="18"/>
            </w:pPr>
            <w:r>
              <w:t>指标值</w:t>
            </w:r>
          </w:p>
        </w:tc>
        <w:tc>
          <w:tcPr>
            <w:tcW w:w="1331" w:type="dxa"/>
            <w:vAlign w:val="center"/>
          </w:tcPr>
          <w:p w14:paraId="3BB136E9">
            <w:pPr>
              <w:pStyle w:val="18"/>
            </w:pPr>
            <w:r>
              <w:t>指标值确定依据</w:t>
            </w:r>
          </w:p>
        </w:tc>
      </w:tr>
      <w:tr w14:paraId="03AC4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1331" w:type="dxa"/>
            <w:vMerge w:val="restart"/>
            <w:vAlign w:val="center"/>
          </w:tcPr>
          <w:p w14:paraId="358B5AE8">
            <w:pPr>
              <w:pStyle w:val="19"/>
            </w:pPr>
            <w:r>
              <w:t>产出指标</w:t>
            </w:r>
          </w:p>
        </w:tc>
        <w:tc>
          <w:tcPr>
            <w:tcW w:w="1331" w:type="dxa"/>
            <w:vAlign w:val="center"/>
          </w:tcPr>
          <w:p w14:paraId="6020AC44">
            <w:pPr>
              <w:pStyle w:val="17"/>
            </w:pPr>
            <w:r>
              <w:t>数量指标</w:t>
            </w:r>
          </w:p>
        </w:tc>
        <w:tc>
          <w:tcPr>
            <w:tcW w:w="1331" w:type="dxa"/>
            <w:vAlign w:val="center"/>
          </w:tcPr>
          <w:p w14:paraId="72336B7D">
            <w:pPr>
              <w:pStyle w:val="17"/>
            </w:pPr>
            <w:r>
              <w:t>享受补助的光荣个数。</w:t>
            </w:r>
          </w:p>
        </w:tc>
        <w:tc>
          <w:tcPr>
            <w:tcW w:w="2662" w:type="dxa"/>
            <w:vAlign w:val="center"/>
          </w:tcPr>
          <w:p w14:paraId="3241B783">
            <w:pPr>
              <w:pStyle w:val="17"/>
            </w:pPr>
            <w:r>
              <w:t>提高光荣院服务水平</w:t>
            </w:r>
          </w:p>
        </w:tc>
        <w:tc>
          <w:tcPr>
            <w:tcW w:w="1331" w:type="dxa"/>
            <w:vAlign w:val="center"/>
          </w:tcPr>
          <w:p w14:paraId="79F51A15">
            <w:pPr>
              <w:pStyle w:val="17"/>
            </w:pPr>
            <w:r>
              <w:t>≥5人</w:t>
            </w:r>
          </w:p>
        </w:tc>
        <w:tc>
          <w:tcPr>
            <w:tcW w:w="1331" w:type="dxa"/>
            <w:vAlign w:val="center"/>
          </w:tcPr>
          <w:p w14:paraId="4BC335DB">
            <w:pPr>
              <w:pStyle w:val="17"/>
              <w:ind w:firstLine="0" w:firstLineChars="0"/>
              <w:rPr>
                <w:sz w:val="16"/>
                <w:szCs w:val="20"/>
              </w:rPr>
            </w:pPr>
            <w:r>
              <w:rPr>
                <w:sz w:val="16"/>
                <w:szCs w:val="20"/>
              </w:rPr>
              <w:t>民政部令【2011】40号</w:t>
            </w:r>
          </w:p>
        </w:tc>
      </w:tr>
      <w:tr w14:paraId="33594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0" w:hRule="atLeast"/>
          <w:jc w:val="center"/>
        </w:trPr>
        <w:tc>
          <w:tcPr>
            <w:tcW w:w="1331" w:type="dxa"/>
            <w:vMerge w:val="continue"/>
            <w:vAlign w:val="center"/>
          </w:tcPr>
          <w:p w14:paraId="4ADE055A"/>
        </w:tc>
        <w:tc>
          <w:tcPr>
            <w:tcW w:w="1331" w:type="dxa"/>
            <w:vAlign w:val="center"/>
          </w:tcPr>
          <w:p w14:paraId="34218CB8">
            <w:pPr>
              <w:pStyle w:val="17"/>
            </w:pPr>
            <w:r>
              <w:t>质量指标</w:t>
            </w:r>
          </w:p>
        </w:tc>
        <w:tc>
          <w:tcPr>
            <w:tcW w:w="1331" w:type="dxa"/>
            <w:vAlign w:val="center"/>
          </w:tcPr>
          <w:p w14:paraId="621990BE">
            <w:pPr>
              <w:pStyle w:val="17"/>
            </w:pPr>
            <w:r>
              <w:t>符合条件优抚对象覆盖率</w:t>
            </w:r>
          </w:p>
        </w:tc>
        <w:tc>
          <w:tcPr>
            <w:tcW w:w="2662" w:type="dxa"/>
            <w:vAlign w:val="center"/>
          </w:tcPr>
          <w:p w14:paraId="3F05E2C2">
            <w:pPr>
              <w:pStyle w:val="17"/>
            </w:pPr>
            <w:r>
              <w:t>享受扶助政策人数占符合条件对象总数的比例</w:t>
            </w:r>
          </w:p>
        </w:tc>
        <w:tc>
          <w:tcPr>
            <w:tcW w:w="1331" w:type="dxa"/>
            <w:vAlign w:val="center"/>
          </w:tcPr>
          <w:p w14:paraId="2D84B167">
            <w:pPr>
              <w:pStyle w:val="17"/>
            </w:pPr>
            <w:r>
              <w:t>≥97</w:t>
            </w:r>
          </w:p>
          <w:p w14:paraId="47E93A7B">
            <w:pPr>
              <w:pStyle w:val="17"/>
            </w:pPr>
            <w:r>
              <w:t>%</w:t>
            </w:r>
          </w:p>
        </w:tc>
        <w:tc>
          <w:tcPr>
            <w:tcW w:w="1331" w:type="dxa"/>
            <w:vAlign w:val="center"/>
          </w:tcPr>
          <w:p w14:paraId="68C9D080">
            <w:pPr>
              <w:pStyle w:val="17"/>
              <w:ind w:firstLine="0" w:firstLineChars="0"/>
              <w:rPr>
                <w:sz w:val="16"/>
                <w:szCs w:val="20"/>
              </w:rPr>
            </w:pPr>
            <w:r>
              <w:rPr>
                <w:sz w:val="16"/>
                <w:szCs w:val="20"/>
              </w:rPr>
              <w:t>民政部令【2011】40号</w:t>
            </w:r>
          </w:p>
        </w:tc>
      </w:tr>
      <w:tr w14:paraId="31AA5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1331" w:type="dxa"/>
            <w:vMerge w:val="continue"/>
            <w:vAlign w:val="center"/>
          </w:tcPr>
          <w:p w14:paraId="20F90A87"/>
        </w:tc>
        <w:tc>
          <w:tcPr>
            <w:tcW w:w="1331" w:type="dxa"/>
            <w:vAlign w:val="center"/>
          </w:tcPr>
          <w:p w14:paraId="1464EBD2">
            <w:pPr>
              <w:pStyle w:val="17"/>
            </w:pPr>
            <w:r>
              <w:t>时效指标</w:t>
            </w:r>
          </w:p>
        </w:tc>
        <w:tc>
          <w:tcPr>
            <w:tcW w:w="1331" w:type="dxa"/>
            <w:vAlign w:val="center"/>
          </w:tcPr>
          <w:p w14:paraId="4E08E416">
            <w:pPr>
              <w:pStyle w:val="17"/>
            </w:pPr>
            <w:r>
              <w:t>完成率</w:t>
            </w:r>
          </w:p>
        </w:tc>
        <w:tc>
          <w:tcPr>
            <w:tcW w:w="2662" w:type="dxa"/>
            <w:vAlign w:val="center"/>
          </w:tcPr>
          <w:p w14:paraId="6D378944">
            <w:pPr>
              <w:pStyle w:val="17"/>
            </w:pPr>
            <w:r>
              <w:t>当年完成情况</w:t>
            </w:r>
          </w:p>
        </w:tc>
        <w:tc>
          <w:tcPr>
            <w:tcW w:w="1331" w:type="dxa"/>
            <w:vAlign w:val="center"/>
          </w:tcPr>
          <w:p w14:paraId="03F4BB47">
            <w:pPr>
              <w:pStyle w:val="17"/>
            </w:pPr>
            <w:r>
              <w:t>≥97%</w:t>
            </w:r>
          </w:p>
        </w:tc>
        <w:tc>
          <w:tcPr>
            <w:tcW w:w="1331" w:type="dxa"/>
            <w:vAlign w:val="center"/>
          </w:tcPr>
          <w:p w14:paraId="0685A569">
            <w:pPr>
              <w:pStyle w:val="17"/>
              <w:ind w:firstLine="0" w:firstLineChars="0"/>
              <w:rPr>
                <w:sz w:val="16"/>
                <w:szCs w:val="20"/>
              </w:rPr>
            </w:pPr>
            <w:r>
              <w:rPr>
                <w:sz w:val="16"/>
                <w:szCs w:val="20"/>
              </w:rPr>
              <w:t>民政部令【2011】40号</w:t>
            </w:r>
          </w:p>
        </w:tc>
      </w:tr>
      <w:tr w14:paraId="5AF47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1331" w:type="dxa"/>
            <w:vMerge w:val="continue"/>
            <w:vAlign w:val="center"/>
          </w:tcPr>
          <w:p w14:paraId="7DB4E964"/>
        </w:tc>
        <w:tc>
          <w:tcPr>
            <w:tcW w:w="1331" w:type="dxa"/>
            <w:vAlign w:val="center"/>
          </w:tcPr>
          <w:p w14:paraId="23E4F972">
            <w:pPr>
              <w:pStyle w:val="17"/>
            </w:pPr>
            <w:r>
              <w:t>成本指标</w:t>
            </w:r>
          </w:p>
        </w:tc>
        <w:tc>
          <w:tcPr>
            <w:tcW w:w="1331" w:type="dxa"/>
            <w:vAlign w:val="center"/>
          </w:tcPr>
          <w:p w14:paraId="4BFBDCEC">
            <w:pPr>
              <w:pStyle w:val="17"/>
            </w:pPr>
            <w:r>
              <w:t>资金成本</w:t>
            </w:r>
          </w:p>
        </w:tc>
        <w:tc>
          <w:tcPr>
            <w:tcW w:w="2662" w:type="dxa"/>
            <w:vAlign w:val="center"/>
          </w:tcPr>
          <w:p w14:paraId="113DB726">
            <w:pPr>
              <w:pStyle w:val="17"/>
            </w:pPr>
            <w:r>
              <w:t>资金成本</w:t>
            </w:r>
          </w:p>
        </w:tc>
        <w:tc>
          <w:tcPr>
            <w:tcW w:w="1331" w:type="dxa"/>
            <w:vAlign w:val="center"/>
          </w:tcPr>
          <w:p w14:paraId="3D29568E">
            <w:pPr>
              <w:pStyle w:val="17"/>
            </w:pPr>
            <w:r>
              <w:t>≥90%</w:t>
            </w:r>
          </w:p>
        </w:tc>
        <w:tc>
          <w:tcPr>
            <w:tcW w:w="1331" w:type="dxa"/>
            <w:vAlign w:val="center"/>
          </w:tcPr>
          <w:p w14:paraId="01AF5D11">
            <w:pPr>
              <w:pStyle w:val="17"/>
              <w:ind w:firstLine="0" w:firstLineChars="0"/>
              <w:rPr>
                <w:sz w:val="16"/>
                <w:szCs w:val="20"/>
              </w:rPr>
            </w:pPr>
            <w:r>
              <w:rPr>
                <w:sz w:val="16"/>
                <w:szCs w:val="20"/>
              </w:rPr>
              <w:t>民政部令【2011】40号</w:t>
            </w:r>
          </w:p>
        </w:tc>
      </w:tr>
      <w:tr w14:paraId="1CC5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1331" w:type="dxa"/>
            <w:vMerge w:val="restart"/>
            <w:vAlign w:val="center"/>
          </w:tcPr>
          <w:p w14:paraId="29979DDF">
            <w:pPr>
              <w:pStyle w:val="19"/>
            </w:pPr>
            <w:r>
              <w:t>效益指标</w:t>
            </w:r>
          </w:p>
        </w:tc>
        <w:tc>
          <w:tcPr>
            <w:tcW w:w="1331" w:type="dxa"/>
            <w:vAlign w:val="center"/>
          </w:tcPr>
          <w:p w14:paraId="767C72F3">
            <w:pPr>
              <w:pStyle w:val="17"/>
            </w:pPr>
            <w:r>
              <w:t>社会效益指标</w:t>
            </w:r>
          </w:p>
        </w:tc>
        <w:tc>
          <w:tcPr>
            <w:tcW w:w="1331" w:type="dxa"/>
            <w:vAlign w:val="center"/>
          </w:tcPr>
          <w:p w14:paraId="52360073">
            <w:pPr>
              <w:pStyle w:val="17"/>
            </w:pPr>
            <w:r>
              <w:t>解决老人生活成本</w:t>
            </w:r>
          </w:p>
        </w:tc>
        <w:tc>
          <w:tcPr>
            <w:tcW w:w="2662" w:type="dxa"/>
            <w:vAlign w:val="center"/>
          </w:tcPr>
          <w:p w14:paraId="12D4415E">
            <w:pPr>
              <w:pStyle w:val="17"/>
            </w:pPr>
            <w:r>
              <w:t>降低老人生活成本</w:t>
            </w:r>
          </w:p>
        </w:tc>
        <w:tc>
          <w:tcPr>
            <w:tcW w:w="1331" w:type="dxa"/>
            <w:vAlign w:val="center"/>
          </w:tcPr>
          <w:p w14:paraId="38D240F6">
            <w:pPr>
              <w:pStyle w:val="17"/>
            </w:pPr>
            <w:r>
              <w:t>≥90%</w:t>
            </w:r>
          </w:p>
        </w:tc>
        <w:tc>
          <w:tcPr>
            <w:tcW w:w="1331" w:type="dxa"/>
            <w:vAlign w:val="center"/>
          </w:tcPr>
          <w:p w14:paraId="71EB98AD">
            <w:pPr>
              <w:pStyle w:val="17"/>
              <w:ind w:firstLine="0" w:firstLineChars="0"/>
              <w:rPr>
                <w:sz w:val="16"/>
                <w:szCs w:val="20"/>
              </w:rPr>
            </w:pPr>
            <w:r>
              <w:rPr>
                <w:sz w:val="16"/>
                <w:szCs w:val="20"/>
              </w:rPr>
              <w:t>民政部令【2011】40号</w:t>
            </w:r>
          </w:p>
        </w:tc>
      </w:tr>
      <w:tr w14:paraId="33840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1331" w:type="dxa"/>
            <w:vMerge w:val="continue"/>
            <w:vAlign w:val="center"/>
          </w:tcPr>
          <w:p w14:paraId="756EC0A2"/>
        </w:tc>
        <w:tc>
          <w:tcPr>
            <w:tcW w:w="1331" w:type="dxa"/>
            <w:vAlign w:val="center"/>
          </w:tcPr>
          <w:p w14:paraId="1F798C80">
            <w:pPr>
              <w:pStyle w:val="17"/>
            </w:pPr>
            <w:r>
              <w:t>可持续影响指标</w:t>
            </w:r>
          </w:p>
        </w:tc>
        <w:tc>
          <w:tcPr>
            <w:tcW w:w="1331" w:type="dxa"/>
            <w:vAlign w:val="center"/>
          </w:tcPr>
          <w:p w14:paraId="3600D157">
            <w:pPr>
              <w:pStyle w:val="17"/>
            </w:pPr>
            <w:r>
              <w:t>社会稳定水平</w:t>
            </w:r>
          </w:p>
        </w:tc>
        <w:tc>
          <w:tcPr>
            <w:tcW w:w="2662" w:type="dxa"/>
            <w:vAlign w:val="center"/>
          </w:tcPr>
          <w:p w14:paraId="6E2EA02C">
            <w:pPr>
              <w:pStyle w:val="17"/>
            </w:pPr>
            <w:r>
              <w:t>通过实施优抚政策促进社会稳定水平逐步提高</w:t>
            </w:r>
          </w:p>
        </w:tc>
        <w:tc>
          <w:tcPr>
            <w:tcW w:w="1331" w:type="dxa"/>
            <w:vAlign w:val="center"/>
          </w:tcPr>
          <w:p w14:paraId="7D1F3092">
            <w:pPr>
              <w:pStyle w:val="17"/>
            </w:pPr>
            <w:r>
              <w:t>≥90%</w:t>
            </w:r>
          </w:p>
        </w:tc>
        <w:tc>
          <w:tcPr>
            <w:tcW w:w="1331" w:type="dxa"/>
            <w:vAlign w:val="center"/>
          </w:tcPr>
          <w:p w14:paraId="43581F42">
            <w:pPr>
              <w:pStyle w:val="17"/>
              <w:ind w:firstLine="0" w:firstLineChars="0"/>
              <w:rPr>
                <w:sz w:val="16"/>
                <w:szCs w:val="20"/>
              </w:rPr>
            </w:pPr>
            <w:r>
              <w:rPr>
                <w:sz w:val="16"/>
                <w:szCs w:val="20"/>
              </w:rPr>
              <w:t>民政部令【2011】40号</w:t>
            </w:r>
          </w:p>
        </w:tc>
      </w:tr>
      <w:tr w14:paraId="5FEDF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0" w:hRule="atLeast"/>
          <w:jc w:val="center"/>
        </w:trPr>
        <w:tc>
          <w:tcPr>
            <w:tcW w:w="1331" w:type="dxa"/>
            <w:vMerge w:val="continue"/>
            <w:vAlign w:val="center"/>
          </w:tcPr>
          <w:p w14:paraId="7DFC56C5"/>
        </w:tc>
        <w:tc>
          <w:tcPr>
            <w:tcW w:w="1331" w:type="dxa"/>
            <w:vAlign w:val="center"/>
          </w:tcPr>
          <w:p w14:paraId="0F829B7E">
            <w:pPr>
              <w:pStyle w:val="17"/>
            </w:pPr>
            <w:r>
              <w:t>经济效益指标</w:t>
            </w:r>
          </w:p>
        </w:tc>
        <w:tc>
          <w:tcPr>
            <w:tcW w:w="1331" w:type="dxa"/>
            <w:vAlign w:val="center"/>
          </w:tcPr>
          <w:p w14:paraId="31DF81B2">
            <w:pPr>
              <w:pStyle w:val="17"/>
            </w:pPr>
            <w:r>
              <w:t>基本公共服务水平</w:t>
            </w:r>
          </w:p>
        </w:tc>
        <w:tc>
          <w:tcPr>
            <w:tcW w:w="2662" w:type="dxa"/>
            <w:vAlign w:val="center"/>
          </w:tcPr>
          <w:p w14:paraId="41AAD9D0">
            <w:pPr>
              <w:pStyle w:val="17"/>
            </w:pPr>
            <w:r>
              <w:t>反映为院内常住优抚对象提供基本服务的能力和效果</w:t>
            </w:r>
          </w:p>
        </w:tc>
        <w:tc>
          <w:tcPr>
            <w:tcW w:w="1331" w:type="dxa"/>
            <w:vAlign w:val="center"/>
          </w:tcPr>
          <w:p w14:paraId="6DE00465">
            <w:pPr>
              <w:pStyle w:val="17"/>
            </w:pPr>
            <w:r>
              <w:t>≥90%</w:t>
            </w:r>
          </w:p>
        </w:tc>
        <w:tc>
          <w:tcPr>
            <w:tcW w:w="1331" w:type="dxa"/>
            <w:vAlign w:val="center"/>
          </w:tcPr>
          <w:p w14:paraId="089CA15A">
            <w:pPr>
              <w:pStyle w:val="17"/>
              <w:ind w:firstLine="0" w:firstLineChars="0"/>
              <w:rPr>
                <w:sz w:val="16"/>
                <w:szCs w:val="20"/>
              </w:rPr>
            </w:pPr>
            <w:r>
              <w:rPr>
                <w:sz w:val="16"/>
                <w:szCs w:val="20"/>
              </w:rPr>
              <w:t>民政部令【2011】40号</w:t>
            </w:r>
          </w:p>
        </w:tc>
      </w:tr>
      <w:tr w14:paraId="5F46C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jc w:val="center"/>
        </w:trPr>
        <w:tc>
          <w:tcPr>
            <w:tcW w:w="1331" w:type="dxa"/>
            <w:vAlign w:val="center"/>
          </w:tcPr>
          <w:p w14:paraId="12F7F31D">
            <w:pPr>
              <w:pStyle w:val="19"/>
            </w:pPr>
            <w:r>
              <w:t>满意度指标</w:t>
            </w:r>
          </w:p>
        </w:tc>
        <w:tc>
          <w:tcPr>
            <w:tcW w:w="1331" w:type="dxa"/>
            <w:vAlign w:val="center"/>
          </w:tcPr>
          <w:p w14:paraId="63672F41">
            <w:pPr>
              <w:pStyle w:val="17"/>
            </w:pPr>
            <w:r>
              <w:t>服务对象满意度指标</w:t>
            </w:r>
          </w:p>
        </w:tc>
        <w:tc>
          <w:tcPr>
            <w:tcW w:w="1331" w:type="dxa"/>
            <w:vAlign w:val="center"/>
          </w:tcPr>
          <w:p w14:paraId="08E0AAE4">
            <w:pPr>
              <w:pStyle w:val="17"/>
            </w:pPr>
            <w:r>
              <w:t>服务对象满意度</w:t>
            </w:r>
          </w:p>
        </w:tc>
        <w:tc>
          <w:tcPr>
            <w:tcW w:w="2662" w:type="dxa"/>
            <w:vAlign w:val="center"/>
          </w:tcPr>
          <w:p w14:paraId="542E4B3D">
            <w:pPr>
              <w:pStyle w:val="17"/>
            </w:pPr>
            <w:r>
              <w:t>接受基本服务的重点人群对所提供服务的满意程度</w:t>
            </w:r>
          </w:p>
        </w:tc>
        <w:tc>
          <w:tcPr>
            <w:tcW w:w="1331" w:type="dxa"/>
            <w:vAlign w:val="center"/>
          </w:tcPr>
          <w:p w14:paraId="035EC973">
            <w:pPr>
              <w:pStyle w:val="17"/>
            </w:pPr>
            <w:r>
              <w:t>≥95%</w:t>
            </w:r>
          </w:p>
        </w:tc>
        <w:tc>
          <w:tcPr>
            <w:tcW w:w="1331" w:type="dxa"/>
            <w:vAlign w:val="center"/>
          </w:tcPr>
          <w:p w14:paraId="5216A1B6">
            <w:pPr>
              <w:pStyle w:val="17"/>
              <w:ind w:firstLine="0" w:firstLineChars="0"/>
              <w:rPr>
                <w:sz w:val="16"/>
                <w:szCs w:val="20"/>
              </w:rPr>
            </w:pPr>
            <w:r>
              <w:rPr>
                <w:sz w:val="16"/>
                <w:szCs w:val="20"/>
              </w:rPr>
              <w:t>民政部令【2011】40号</w:t>
            </w:r>
          </w:p>
        </w:tc>
      </w:tr>
    </w:tbl>
    <w:p w14:paraId="653E838B">
      <w:pPr>
        <w:sectPr>
          <w:pgSz w:w="11900" w:h="16840"/>
          <w:pgMar w:top="1984" w:right="1304" w:bottom="1134" w:left="1304" w:header="720" w:footer="720" w:gutter="0"/>
          <w:cols w:space="720" w:num="1"/>
        </w:sectPr>
      </w:pPr>
    </w:p>
    <w:p w14:paraId="77AC7A89">
      <w:pPr>
        <w:spacing w:before="0" w:after="0"/>
        <w:jc w:val="left"/>
        <w:outlineLvl w:val="3"/>
      </w:pPr>
      <w:bookmarkStart w:id="31" w:name="_Toc_4_4_0000000047"/>
      <w:r>
        <w:rPr>
          <w:rFonts w:hint="eastAsia" w:ascii="方正仿宋_GBK" w:hAnsi="方正仿宋_GBK" w:eastAsia="方正仿宋_GBK" w:cs="方正仿宋_GBK"/>
          <w:color w:val="000000"/>
          <w:sz w:val="28"/>
          <w:lang w:val="en-US" w:eastAsia="zh-CN"/>
        </w:rPr>
        <w:t>28</w:t>
      </w:r>
      <w:r>
        <w:rPr>
          <w:rFonts w:ascii="方正仿宋_GBK" w:hAnsi="方正仿宋_GBK" w:eastAsia="方正仿宋_GBK" w:cs="方正仿宋_GBK"/>
          <w:color w:val="000000"/>
          <w:sz w:val="28"/>
        </w:rPr>
        <w:t>.光荣院老人医药费绩效目标表</w:t>
      </w:r>
      <w:bookmarkEnd w:id="3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B65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B5692C">
            <w:pPr>
              <w:pStyle w:val="16"/>
            </w:pPr>
            <w:r>
              <w:t>389003遵化市光荣院</w:t>
            </w:r>
          </w:p>
        </w:tc>
        <w:tc>
          <w:tcPr>
            <w:tcW w:w="1843" w:type="dxa"/>
            <w:tcBorders>
              <w:top w:val="single" w:color="FFFFFF" w:sz="6" w:space="0"/>
              <w:left w:val="single" w:color="FFFFFF" w:sz="6" w:space="0"/>
              <w:right w:val="single" w:color="FFFFFF" w:sz="6" w:space="0"/>
            </w:tcBorders>
            <w:vAlign w:val="center"/>
          </w:tcPr>
          <w:p w14:paraId="70CEB2AD">
            <w:pPr>
              <w:pStyle w:val="15"/>
            </w:pPr>
            <w:r>
              <w:t>单位：万元</w:t>
            </w:r>
          </w:p>
        </w:tc>
      </w:tr>
      <w:tr w14:paraId="24CC0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8C342E">
            <w:pPr>
              <w:pStyle w:val="18"/>
            </w:pPr>
            <w:r>
              <w:t>项目编码</w:t>
            </w:r>
          </w:p>
        </w:tc>
        <w:tc>
          <w:tcPr>
            <w:tcW w:w="2608" w:type="dxa"/>
            <w:gridSpan w:val="2"/>
            <w:vAlign w:val="center"/>
          </w:tcPr>
          <w:p w14:paraId="269FE16F">
            <w:pPr>
              <w:pStyle w:val="17"/>
            </w:pPr>
            <w:r>
              <w:rPr>
                <w:sz w:val="18"/>
                <w:szCs w:val="21"/>
              </w:rPr>
              <w:t>13028123P00002810007T</w:t>
            </w:r>
          </w:p>
        </w:tc>
        <w:tc>
          <w:tcPr>
            <w:tcW w:w="1587" w:type="dxa"/>
            <w:vAlign w:val="center"/>
          </w:tcPr>
          <w:p w14:paraId="758FFC7D">
            <w:pPr>
              <w:pStyle w:val="18"/>
            </w:pPr>
            <w:r>
              <w:t>项目名称</w:t>
            </w:r>
          </w:p>
        </w:tc>
        <w:tc>
          <w:tcPr>
            <w:tcW w:w="4422" w:type="dxa"/>
            <w:gridSpan w:val="3"/>
            <w:vAlign w:val="center"/>
          </w:tcPr>
          <w:p w14:paraId="07CF6213">
            <w:pPr>
              <w:pStyle w:val="17"/>
            </w:pPr>
            <w:r>
              <w:t>光荣院老人医药费</w:t>
            </w:r>
          </w:p>
        </w:tc>
      </w:tr>
      <w:tr w14:paraId="6F446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F117B">
            <w:pPr>
              <w:pStyle w:val="18"/>
            </w:pPr>
            <w:r>
              <w:t>预算规模及资金用途</w:t>
            </w:r>
          </w:p>
        </w:tc>
        <w:tc>
          <w:tcPr>
            <w:tcW w:w="1276" w:type="dxa"/>
            <w:vAlign w:val="center"/>
          </w:tcPr>
          <w:p w14:paraId="6199CEF0">
            <w:pPr>
              <w:pStyle w:val="18"/>
            </w:pPr>
            <w:r>
              <w:t>预算数</w:t>
            </w:r>
          </w:p>
        </w:tc>
        <w:tc>
          <w:tcPr>
            <w:tcW w:w="1332" w:type="dxa"/>
            <w:vAlign w:val="center"/>
          </w:tcPr>
          <w:p w14:paraId="4AB2931E">
            <w:pPr>
              <w:pStyle w:val="17"/>
            </w:pPr>
            <w:r>
              <w:t>8.00</w:t>
            </w:r>
          </w:p>
        </w:tc>
        <w:tc>
          <w:tcPr>
            <w:tcW w:w="1587" w:type="dxa"/>
            <w:vAlign w:val="center"/>
          </w:tcPr>
          <w:p w14:paraId="22EC67F5">
            <w:pPr>
              <w:pStyle w:val="18"/>
            </w:pPr>
            <w:r>
              <w:t>其中：财政    资金</w:t>
            </w:r>
          </w:p>
        </w:tc>
        <w:tc>
          <w:tcPr>
            <w:tcW w:w="1304" w:type="dxa"/>
            <w:vAlign w:val="center"/>
          </w:tcPr>
          <w:p w14:paraId="3DAECBC1">
            <w:pPr>
              <w:pStyle w:val="17"/>
            </w:pPr>
            <w:r>
              <w:t>8.00</w:t>
            </w:r>
          </w:p>
        </w:tc>
        <w:tc>
          <w:tcPr>
            <w:tcW w:w="1276" w:type="dxa"/>
            <w:vAlign w:val="center"/>
          </w:tcPr>
          <w:p w14:paraId="405CA604">
            <w:pPr>
              <w:pStyle w:val="18"/>
            </w:pPr>
            <w:r>
              <w:t>其他资金</w:t>
            </w:r>
          </w:p>
        </w:tc>
        <w:tc>
          <w:tcPr>
            <w:tcW w:w="1843" w:type="dxa"/>
            <w:vAlign w:val="center"/>
          </w:tcPr>
          <w:p w14:paraId="4A13DECF">
            <w:pPr>
              <w:pStyle w:val="17"/>
            </w:pPr>
            <w:r>
              <w:t xml:space="preserve"> </w:t>
            </w:r>
          </w:p>
        </w:tc>
      </w:tr>
      <w:tr w14:paraId="50A14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ADF37"/>
        </w:tc>
        <w:tc>
          <w:tcPr>
            <w:tcW w:w="8617" w:type="dxa"/>
            <w:gridSpan w:val="6"/>
            <w:vAlign w:val="center"/>
          </w:tcPr>
          <w:p w14:paraId="33F6F076">
            <w:pPr>
              <w:pStyle w:val="17"/>
            </w:pPr>
            <w:r>
              <w:t>预算数8万元，其中：财政资金8万元，其他资金0万元。主要用于确保优抚对象医疗水平，提高光荣院老人的医疗保障</w:t>
            </w:r>
            <w:r>
              <w:rPr>
                <w:rFonts w:hint="eastAsia"/>
                <w:lang w:eastAsia="zh-CN"/>
              </w:rPr>
              <w:t>。</w:t>
            </w:r>
          </w:p>
        </w:tc>
      </w:tr>
      <w:tr w14:paraId="2BC4A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9A734">
            <w:pPr>
              <w:pStyle w:val="18"/>
            </w:pPr>
            <w:r>
              <w:t>资金支出计划（%）</w:t>
            </w:r>
          </w:p>
        </w:tc>
        <w:tc>
          <w:tcPr>
            <w:tcW w:w="2608" w:type="dxa"/>
            <w:gridSpan w:val="2"/>
            <w:vAlign w:val="center"/>
          </w:tcPr>
          <w:p w14:paraId="74508813">
            <w:pPr>
              <w:pStyle w:val="18"/>
            </w:pPr>
            <w:r>
              <w:t>3月底</w:t>
            </w:r>
          </w:p>
        </w:tc>
        <w:tc>
          <w:tcPr>
            <w:tcW w:w="1587" w:type="dxa"/>
            <w:vAlign w:val="center"/>
          </w:tcPr>
          <w:p w14:paraId="03D5D7C2">
            <w:pPr>
              <w:pStyle w:val="18"/>
            </w:pPr>
            <w:r>
              <w:t>6月底</w:t>
            </w:r>
          </w:p>
        </w:tc>
        <w:tc>
          <w:tcPr>
            <w:tcW w:w="1304" w:type="dxa"/>
            <w:vAlign w:val="center"/>
          </w:tcPr>
          <w:p w14:paraId="62394AB3">
            <w:pPr>
              <w:pStyle w:val="18"/>
            </w:pPr>
            <w:r>
              <w:t>10月底</w:t>
            </w:r>
          </w:p>
        </w:tc>
        <w:tc>
          <w:tcPr>
            <w:tcW w:w="3118" w:type="dxa"/>
            <w:gridSpan w:val="2"/>
            <w:vAlign w:val="center"/>
          </w:tcPr>
          <w:p w14:paraId="417FC70C">
            <w:pPr>
              <w:pStyle w:val="18"/>
            </w:pPr>
            <w:r>
              <w:t>12月底</w:t>
            </w:r>
          </w:p>
        </w:tc>
      </w:tr>
      <w:tr w14:paraId="58F22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88FE44"/>
        </w:tc>
        <w:tc>
          <w:tcPr>
            <w:tcW w:w="2608" w:type="dxa"/>
            <w:gridSpan w:val="2"/>
            <w:vAlign w:val="center"/>
          </w:tcPr>
          <w:p w14:paraId="442E9B1E">
            <w:pPr>
              <w:pStyle w:val="19"/>
            </w:pPr>
            <w:r>
              <w:t>30%</w:t>
            </w:r>
          </w:p>
        </w:tc>
        <w:tc>
          <w:tcPr>
            <w:tcW w:w="1587" w:type="dxa"/>
            <w:vAlign w:val="center"/>
          </w:tcPr>
          <w:p w14:paraId="3EF9E721">
            <w:pPr>
              <w:pStyle w:val="19"/>
            </w:pPr>
            <w:r>
              <w:t>60%</w:t>
            </w:r>
          </w:p>
        </w:tc>
        <w:tc>
          <w:tcPr>
            <w:tcW w:w="1304" w:type="dxa"/>
            <w:vAlign w:val="center"/>
          </w:tcPr>
          <w:p w14:paraId="293BE25B">
            <w:pPr>
              <w:pStyle w:val="19"/>
            </w:pPr>
            <w:r>
              <w:t>90%</w:t>
            </w:r>
          </w:p>
        </w:tc>
        <w:tc>
          <w:tcPr>
            <w:tcW w:w="3118" w:type="dxa"/>
            <w:gridSpan w:val="2"/>
            <w:vAlign w:val="center"/>
          </w:tcPr>
          <w:p w14:paraId="18DFBEC4">
            <w:pPr>
              <w:pStyle w:val="19"/>
            </w:pPr>
            <w:r>
              <w:t>100%</w:t>
            </w:r>
          </w:p>
        </w:tc>
      </w:tr>
      <w:tr w14:paraId="52B4B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5E0E0">
            <w:pPr>
              <w:pStyle w:val="18"/>
            </w:pPr>
            <w:r>
              <w:t>绩效目标</w:t>
            </w:r>
          </w:p>
        </w:tc>
        <w:tc>
          <w:tcPr>
            <w:tcW w:w="8617" w:type="dxa"/>
            <w:gridSpan w:val="6"/>
            <w:vAlign w:val="center"/>
          </w:tcPr>
          <w:p w14:paraId="087A1933">
            <w:pPr>
              <w:pStyle w:val="17"/>
            </w:pPr>
            <w:r>
              <w:t>确保优抚对象医疗水平，提高光荣院老人的医疗保障</w:t>
            </w:r>
            <w:r>
              <w:rPr>
                <w:rFonts w:hint="eastAsia"/>
                <w:lang w:eastAsia="zh-CN"/>
              </w:rPr>
              <w:t>。</w:t>
            </w:r>
          </w:p>
        </w:tc>
      </w:tr>
    </w:tbl>
    <w:p w14:paraId="1BA69B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5"/>
        <w:gridCol w:w="1325"/>
        <w:gridCol w:w="1325"/>
        <w:gridCol w:w="2651"/>
        <w:gridCol w:w="1325"/>
        <w:gridCol w:w="1325"/>
      </w:tblGrid>
      <w:tr w14:paraId="670C7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tblHeader/>
          <w:jc w:val="center"/>
        </w:trPr>
        <w:tc>
          <w:tcPr>
            <w:tcW w:w="1325" w:type="dxa"/>
            <w:vAlign w:val="center"/>
          </w:tcPr>
          <w:p w14:paraId="0EBEAE4D">
            <w:pPr>
              <w:pStyle w:val="18"/>
            </w:pPr>
            <w:r>
              <w:t>一级指标</w:t>
            </w:r>
          </w:p>
        </w:tc>
        <w:tc>
          <w:tcPr>
            <w:tcW w:w="1325" w:type="dxa"/>
            <w:vAlign w:val="center"/>
          </w:tcPr>
          <w:p w14:paraId="7F592516">
            <w:pPr>
              <w:pStyle w:val="18"/>
            </w:pPr>
            <w:r>
              <w:t>二级指标</w:t>
            </w:r>
          </w:p>
        </w:tc>
        <w:tc>
          <w:tcPr>
            <w:tcW w:w="1325" w:type="dxa"/>
            <w:vAlign w:val="center"/>
          </w:tcPr>
          <w:p w14:paraId="07012073">
            <w:pPr>
              <w:pStyle w:val="18"/>
            </w:pPr>
            <w:r>
              <w:t>三级指标</w:t>
            </w:r>
          </w:p>
        </w:tc>
        <w:tc>
          <w:tcPr>
            <w:tcW w:w="2651" w:type="dxa"/>
            <w:vAlign w:val="center"/>
          </w:tcPr>
          <w:p w14:paraId="023FA623">
            <w:pPr>
              <w:pStyle w:val="18"/>
            </w:pPr>
            <w:r>
              <w:t>绩效指标描述</w:t>
            </w:r>
          </w:p>
        </w:tc>
        <w:tc>
          <w:tcPr>
            <w:tcW w:w="1325" w:type="dxa"/>
            <w:vAlign w:val="center"/>
          </w:tcPr>
          <w:p w14:paraId="27164BA3">
            <w:pPr>
              <w:pStyle w:val="18"/>
            </w:pPr>
            <w:r>
              <w:t>指标值</w:t>
            </w:r>
          </w:p>
        </w:tc>
        <w:tc>
          <w:tcPr>
            <w:tcW w:w="1325" w:type="dxa"/>
            <w:vAlign w:val="center"/>
          </w:tcPr>
          <w:p w14:paraId="4901CA19">
            <w:pPr>
              <w:pStyle w:val="18"/>
            </w:pPr>
            <w:r>
              <w:t>指标值确定依据</w:t>
            </w:r>
          </w:p>
        </w:tc>
      </w:tr>
      <w:tr w14:paraId="26D9C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1325" w:type="dxa"/>
            <w:vMerge w:val="restart"/>
            <w:vAlign w:val="center"/>
          </w:tcPr>
          <w:p w14:paraId="49033ECA">
            <w:pPr>
              <w:pStyle w:val="19"/>
            </w:pPr>
            <w:r>
              <w:t>产出指标</w:t>
            </w:r>
          </w:p>
        </w:tc>
        <w:tc>
          <w:tcPr>
            <w:tcW w:w="1325" w:type="dxa"/>
            <w:vAlign w:val="center"/>
          </w:tcPr>
          <w:p w14:paraId="51352126">
            <w:pPr>
              <w:pStyle w:val="17"/>
            </w:pPr>
            <w:r>
              <w:t>数量指标</w:t>
            </w:r>
          </w:p>
        </w:tc>
        <w:tc>
          <w:tcPr>
            <w:tcW w:w="1325" w:type="dxa"/>
            <w:vAlign w:val="center"/>
          </w:tcPr>
          <w:p w14:paraId="3F397D27">
            <w:pPr>
              <w:pStyle w:val="17"/>
            </w:pPr>
            <w:r>
              <w:t>提高优抚对象医疗水平</w:t>
            </w:r>
          </w:p>
        </w:tc>
        <w:tc>
          <w:tcPr>
            <w:tcW w:w="2651" w:type="dxa"/>
            <w:vAlign w:val="center"/>
          </w:tcPr>
          <w:p w14:paraId="33541206">
            <w:pPr>
              <w:pStyle w:val="17"/>
            </w:pPr>
            <w:r>
              <w:t>保障老人及时就医</w:t>
            </w:r>
          </w:p>
        </w:tc>
        <w:tc>
          <w:tcPr>
            <w:tcW w:w="1325" w:type="dxa"/>
            <w:vAlign w:val="center"/>
          </w:tcPr>
          <w:p w14:paraId="6B1ADCD2">
            <w:pPr>
              <w:pStyle w:val="17"/>
            </w:pPr>
            <w:r>
              <w:t>≥5人</w:t>
            </w:r>
          </w:p>
        </w:tc>
        <w:tc>
          <w:tcPr>
            <w:tcW w:w="1325" w:type="dxa"/>
            <w:vAlign w:val="center"/>
          </w:tcPr>
          <w:p w14:paraId="67150EF6">
            <w:pPr>
              <w:pStyle w:val="17"/>
              <w:ind w:firstLine="0" w:firstLineChars="0"/>
              <w:rPr>
                <w:sz w:val="20"/>
                <w:szCs w:val="22"/>
              </w:rPr>
            </w:pPr>
            <w:r>
              <w:rPr>
                <w:sz w:val="20"/>
                <w:szCs w:val="22"/>
              </w:rPr>
              <w:t>民政部令【2011】40号</w:t>
            </w:r>
          </w:p>
        </w:tc>
      </w:tr>
      <w:tr w14:paraId="6B337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1325" w:type="dxa"/>
            <w:vMerge w:val="continue"/>
            <w:vAlign w:val="center"/>
          </w:tcPr>
          <w:p w14:paraId="41B9F2E0"/>
        </w:tc>
        <w:tc>
          <w:tcPr>
            <w:tcW w:w="1325" w:type="dxa"/>
            <w:vAlign w:val="center"/>
          </w:tcPr>
          <w:p w14:paraId="07F030AA">
            <w:pPr>
              <w:pStyle w:val="17"/>
            </w:pPr>
            <w:r>
              <w:t>质量指标</w:t>
            </w:r>
          </w:p>
        </w:tc>
        <w:tc>
          <w:tcPr>
            <w:tcW w:w="1325" w:type="dxa"/>
            <w:vAlign w:val="center"/>
          </w:tcPr>
          <w:p w14:paraId="50BA7F36">
            <w:pPr>
              <w:pStyle w:val="17"/>
            </w:pPr>
            <w:r>
              <w:t>解决就医难问题</w:t>
            </w:r>
          </w:p>
        </w:tc>
        <w:tc>
          <w:tcPr>
            <w:tcW w:w="2651" w:type="dxa"/>
            <w:vAlign w:val="center"/>
          </w:tcPr>
          <w:p w14:paraId="7C675D52">
            <w:pPr>
              <w:pStyle w:val="17"/>
            </w:pPr>
            <w:r>
              <w:t>保障优抚对象医疗待遇</w:t>
            </w:r>
          </w:p>
        </w:tc>
        <w:tc>
          <w:tcPr>
            <w:tcW w:w="1325" w:type="dxa"/>
            <w:vAlign w:val="center"/>
          </w:tcPr>
          <w:p w14:paraId="1A882447">
            <w:pPr>
              <w:pStyle w:val="17"/>
            </w:pPr>
            <w:r>
              <w:t>≥95%</w:t>
            </w:r>
          </w:p>
        </w:tc>
        <w:tc>
          <w:tcPr>
            <w:tcW w:w="1325" w:type="dxa"/>
            <w:vAlign w:val="center"/>
          </w:tcPr>
          <w:p w14:paraId="6E0B0575">
            <w:pPr>
              <w:pStyle w:val="17"/>
              <w:ind w:firstLine="0" w:firstLineChars="0"/>
              <w:rPr>
                <w:sz w:val="20"/>
                <w:szCs w:val="22"/>
              </w:rPr>
            </w:pPr>
            <w:r>
              <w:rPr>
                <w:sz w:val="20"/>
                <w:szCs w:val="22"/>
              </w:rPr>
              <w:t>民政部令【2011】40号</w:t>
            </w:r>
          </w:p>
        </w:tc>
      </w:tr>
      <w:tr w14:paraId="5666D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1325" w:type="dxa"/>
            <w:vMerge w:val="continue"/>
            <w:vAlign w:val="center"/>
          </w:tcPr>
          <w:p w14:paraId="6DFA489B"/>
        </w:tc>
        <w:tc>
          <w:tcPr>
            <w:tcW w:w="1325" w:type="dxa"/>
            <w:vAlign w:val="center"/>
          </w:tcPr>
          <w:p w14:paraId="1B492B90">
            <w:pPr>
              <w:pStyle w:val="17"/>
            </w:pPr>
            <w:r>
              <w:t>时效指标</w:t>
            </w:r>
          </w:p>
        </w:tc>
        <w:tc>
          <w:tcPr>
            <w:tcW w:w="1325" w:type="dxa"/>
            <w:vAlign w:val="center"/>
          </w:tcPr>
          <w:p w14:paraId="4FC15CBC">
            <w:pPr>
              <w:pStyle w:val="17"/>
            </w:pPr>
            <w:r>
              <w:t>改善优抚对象生活</w:t>
            </w:r>
          </w:p>
        </w:tc>
        <w:tc>
          <w:tcPr>
            <w:tcW w:w="2651" w:type="dxa"/>
            <w:vAlign w:val="center"/>
          </w:tcPr>
          <w:p w14:paraId="5978DCE2">
            <w:pPr>
              <w:pStyle w:val="17"/>
            </w:pPr>
            <w:r>
              <w:t>使优抚对象安享晚年</w:t>
            </w:r>
          </w:p>
        </w:tc>
        <w:tc>
          <w:tcPr>
            <w:tcW w:w="1325" w:type="dxa"/>
            <w:vAlign w:val="center"/>
          </w:tcPr>
          <w:p w14:paraId="756C2DB4">
            <w:pPr>
              <w:pStyle w:val="17"/>
            </w:pPr>
            <w:r>
              <w:t>≥90%</w:t>
            </w:r>
          </w:p>
        </w:tc>
        <w:tc>
          <w:tcPr>
            <w:tcW w:w="1325" w:type="dxa"/>
            <w:vAlign w:val="center"/>
          </w:tcPr>
          <w:p w14:paraId="5F957D56">
            <w:pPr>
              <w:pStyle w:val="17"/>
              <w:ind w:firstLine="0" w:firstLineChars="0"/>
              <w:rPr>
                <w:sz w:val="20"/>
                <w:szCs w:val="22"/>
              </w:rPr>
            </w:pPr>
            <w:r>
              <w:rPr>
                <w:sz w:val="20"/>
                <w:szCs w:val="22"/>
              </w:rPr>
              <w:t>民政部令【2011】40号</w:t>
            </w:r>
          </w:p>
        </w:tc>
      </w:tr>
      <w:tr w14:paraId="1E39D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1325" w:type="dxa"/>
            <w:vMerge w:val="continue"/>
            <w:vAlign w:val="center"/>
          </w:tcPr>
          <w:p w14:paraId="174F41E8"/>
        </w:tc>
        <w:tc>
          <w:tcPr>
            <w:tcW w:w="1325" w:type="dxa"/>
            <w:vAlign w:val="center"/>
          </w:tcPr>
          <w:p w14:paraId="2535BE25">
            <w:pPr>
              <w:pStyle w:val="17"/>
            </w:pPr>
            <w:r>
              <w:t>成本指标</w:t>
            </w:r>
          </w:p>
        </w:tc>
        <w:tc>
          <w:tcPr>
            <w:tcW w:w="1325" w:type="dxa"/>
            <w:vAlign w:val="center"/>
          </w:tcPr>
          <w:p w14:paraId="0560D5CF">
            <w:pPr>
              <w:pStyle w:val="17"/>
            </w:pPr>
            <w:r>
              <w:t>按期完成率</w:t>
            </w:r>
          </w:p>
        </w:tc>
        <w:tc>
          <w:tcPr>
            <w:tcW w:w="2651" w:type="dxa"/>
            <w:vAlign w:val="center"/>
          </w:tcPr>
          <w:p w14:paraId="6C2D728E">
            <w:pPr>
              <w:pStyle w:val="17"/>
            </w:pPr>
            <w:r>
              <w:t>按期完成率</w:t>
            </w:r>
          </w:p>
        </w:tc>
        <w:tc>
          <w:tcPr>
            <w:tcW w:w="1325" w:type="dxa"/>
            <w:vAlign w:val="center"/>
          </w:tcPr>
          <w:p w14:paraId="1C7534A3">
            <w:pPr>
              <w:pStyle w:val="17"/>
            </w:pPr>
            <w:r>
              <w:t>≥90%</w:t>
            </w:r>
          </w:p>
        </w:tc>
        <w:tc>
          <w:tcPr>
            <w:tcW w:w="1325" w:type="dxa"/>
            <w:vAlign w:val="center"/>
          </w:tcPr>
          <w:p w14:paraId="37F9C9FF">
            <w:pPr>
              <w:pStyle w:val="17"/>
              <w:ind w:firstLine="0" w:firstLineChars="0"/>
              <w:rPr>
                <w:sz w:val="20"/>
                <w:szCs w:val="22"/>
              </w:rPr>
            </w:pPr>
            <w:r>
              <w:rPr>
                <w:sz w:val="20"/>
                <w:szCs w:val="22"/>
              </w:rPr>
              <w:t>民政部令【2011】40号</w:t>
            </w:r>
          </w:p>
        </w:tc>
      </w:tr>
      <w:tr w14:paraId="1D2FE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1325" w:type="dxa"/>
            <w:vMerge w:val="restart"/>
            <w:vAlign w:val="center"/>
          </w:tcPr>
          <w:p w14:paraId="71EC6EF1">
            <w:pPr>
              <w:pStyle w:val="19"/>
            </w:pPr>
            <w:r>
              <w:t>效益指标</w:t>
            </w:r>
          </w:p>
        </w:tc>
        <w:tc>
          <w:tcPr>
            <w:tcW w:w="1325" w:type="dxa"/>
            <w:vAlign w:val="center"/>
          </w:tcPr>
          <w:p w14:paraId="457F172C">
            <w:pPr>
              <w:pStyle w:val="17"/>
            </w:pPr>
            <w:r>
              <w:t>社会效益指标</w:t>
            </w:r>
          </w:p>
        </w:tc>
        <w:tc>
          <w:tcPr>
            <w:tcW w:w="1325" w:type="dxa"/>
            <w:vAlign w:val="center"/>
          </w:tcPr>
          <w:p w14:paraId="5F174027">
            <w:pPr>
              <w:pStyle w:val="17"/>
            </w:pPr>
            <w:r>
              <w:t>带动社会发展</w:t>
            </w:r>
          </w:p>
        </w:tc>
        <w:tc>
          <w:tcPr>
            <w:tcW w:w="2651" w:type="dxa"/>
            <w:vAlign w:val="center"/>
          </w:tcPr>
          <w:p w14:paraId="27FA3509">
            <w:pPr>
              <w:pStyle w:val="17"/>
            </w:pPr>
            <w:r>
              <w:t>保障优抚对象医疗待遇</w:t>
            </w:r>
          </w:p>
        </w:tc>
        <w:tc>
          <w:tcPr>
            <w:tcW w:w="1325" w:type="dxa"/>
            <w:vAlign w:val="center"/>
          </w:tcPr>
          <w:p w14:paraId="0698F610">
            <w:pPr>
              <w:pStyle w:val="17"/>
            </w:pPr>
            <w:r>
              <w:t>≥90%</w:t>
            </w:r>
          </w:p>
        </w:tc>
        <w:tc>
          <w:tcPr>
            <w:tcW w:w="1325" w:type="dxa"/>
            <w:vAlign w:val="center"/>
          </w:tcPr>
          <w:p w14:paraId="3711FC01">
            <w:pPr>
              <w:pStyle w:val="17"/>
              <w:ind w:firstLine="0" w:firstLineChars="0"/>
              <w:rPr>
                <w:sz w:val="20"/>
                <w:szCs w:val="22"/>
              </w:rPr>
            </w:pPr>
            <w:r>
              <w:rPr>
                <w:sz w:val="20"/>
                <w:szCs w:val="22"/>
              </w:rPr>
              <w:t>民政部令【2011】40号</w:t>
            </w:r>
          </w:p>
        </w:tc>
      </w:tr>
      <w:tr w14:paraId="0FE16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1325" w:type="dxa"/>
            <w:vMerge w:val="continue"/>
            <w:vAlign w:val="center"/>
          </w:tcPr>
          <w:p w14:paraId="6B05E327"/>
        </w:tc>
        <w:tc>
          <w:tcPr>
            <w:tcW w:w="1325" w:type="dxa"/>
            <w:vAlign w:val="center"/>
          </w:tcPr>
          <w:p w14:paraId="6972571D">
            <w:pPr>
              <w:pStyle w:val="17"/>
            </w:pPr>
            <w:r>
              <w:t>可持续影响指标</w:t>
            </w:r>
          </w:p>
        </w:tc>
        <w:tc>
          <w:tcPr>
            <w:tcW w:w="1325" w:type="dxa"/>
            <w:vAlign w:val="center"/>
          </w:tcPr>
          <w:p w14:paraId="239BF7F3">
            <w:pPr>
              <w:pStyle w:val="17"/>
            </w:pPr>
            <w:r>
              <w:t>社会稳定水平</w:t>
            </w:r>
          </w:p>
        </w:tc>
        <w:tc>
          <w:tcPr>
            <w:tcW w:w="2651" w:type="dxa"/>
            <w:vAlign w:val="center"/>
          </w:tcPr>
          <w:p w14:paraId="099C3EDC">
            <w:pPr>
              <w:pStyle w:val="17"/>
            </w:pPr>
            <w:r>
              <w:t>保障老人就医稳定</w:t>
            </w:r>
          </w:p>
        </w:tc>
        <w:tc>
          <w:tcPr>
            <w:tcW w:w="1325" w:type="dxa"/>
            <w:vAlign w:val="center"/>
          </w:tcPr>
          <w:p w14:paraId="6C972308">
            <w:pPr>
              <w:pStyle w:val="17"/>
            </w:pPr>
            <w:r>
              <w:t>≥90%</w:t>
            </w:r>
          </w:p>
        </w:tc>
        <w:tc>
          <w:tcPr>
            <w:tcW w:w="1325" w:type="dxa"/>
            <w:vAlign w:val="center"/>
          </w:tcPr>
          <w:p w14:paraId="09C027C8">
            <w:pPr>
              <w:pStyle w:val="17"/>
              <w:ind w:firstLine="0" w:firstLineChars="0"/>
              <w:rPr>
                <w:sz w:val="20"/>
                <w:szCs w:val="22"/>
              </w:rPr>
            </w:pPr>
            <w:r>
              <w:rPr>
                <w:sz w:val="20"/>
                <w:szCs w:val="22"/>
              </w:rPr>
              <w:t>民政部令【2011】40号</w:t>
            </w:r>
          </w:p>
        </w:tc>
      </w:tr>
      <w:tr w14:paraId="15D3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1325" w:type="dxa"/>
            <w:vMerge w:val="continue"/>
            <w:vAlign w:val="center"/>
          </w:tcPr>
          <w:p w14:paraId="39654E4A"/>
        </w:tc>
        <w:tc>
          <w:tcPr>
            <w:tcW w:w="1325" w:type="dxa"/>
            <w:vAlign w:val="center"/>
          </w:tcPr>
          <w:p w14:paraId="7B223BEA">
            <w:pPr>
              <w:pStyle w:val="17"/>
            </w:pPr>
            <w:r>
              <w:t>经济效益指标</w:t>
            </w:r>
          </w:p>
        </w:tc>
        <w:tc>
          <w:tcPr>
            <w:tcW w:w="1325" w:type="dxa"/>
            <w:vAlign w:val="center"/>
          </w:tcPr>
          <w:p w14:paraId="14D43B1F">
            <w:pPr>
              <w:pStyle w:val="17"/>
            </w:pPr>
            <w:r>
              <w:t>长期使用性</w:t>
            </w:r>
          </w:p>
        </w:tc>
        <w:tc>
          <w:tcPr>
            <w:tcW w:w="2651" w:type="dxa"/>
            <w:vAlign w:val="center"/>
          </w:tcPr>
          <w:p w14:paraId="7A7D9862">
            <w:pPr>
              <w:pStyle w:val="17"/>
            </w:pPr>
            <w:r>
              <w:t>能够长期较好的满足人民群众对车管业务的需求</w:t>
            </w:r>
          </w:p>
        </w:tc>
        <w:tc>
          <w:tcPr>
            <w:tcW w:w="1325" w:type="dxa"/>
            <w:vAlign w:val="center"/>
          </w:tcPr>
          <w:p w14:paraId="6D540DE5">
            <w:pPr>
              <w:pStyle w:val="17"/>
            </w:pPr>
            <w:r>
              <w:t>≥90%</w:t>
            </w:r>
          </w:p>
        </w:tc>
        <w:tc>
          <w:tcPr>
            <w:tcW w:w="1325" w:type="dxa"/>
            <w:vAlign w:val="center"/>
          </w:tcPr>
          <w:p w14:paraId="576FDBD6">
            <w:pPr>
              <w:pStyle w:val="17"/>
              <w:ind w:firstLine="0" w:firstLineChars="0"/>
              <w:rPr>
                <w:sz w:val="20"/>
                <w:szCs w:val="22"/>
              </w:rPr>
            </w:pPr>
            <w:r>
              <w:rPr>
                <w:sz w:val="20"/>
                <w:szCs w:val="22"/>
              </w:rPr>
              <w:t>民政部令【2011】40号</w:t>
            </w:r>
          </w:p>
        </w:tc>
      </w:tr>
      <w:tr w14:paraId="0D4C6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8" w:hRule="atLeast"/>
          <w:jc w:val="center"/>
        </w:trPr>
        <w:tc>
          <w:tcPr>
            <w:tcW w:w="1325" w:type="dxa"/>
            <w:vAlign w:val="center"/>
          </w:tcPr>
          <w:p w14:paraId="68D7E220">
            <w:pPr>
              <w:pStyle w:val="19"/>
            </w:pPr>
            <w:r>
              <w:t>满意度指标</w:t>
            </w:r>
          </w:p>
        </w:tc>
        <w:tc>
          <w:tcPr>
            <w:tcW w:w="1325" w:type="dxa"/>
            <w:vAlign w:val="center"/>
          </w:tcPr>
          <w:p w14:paraId="2345447E">
            <w:pPr>
              <w:pStyle w:val="17"/>
            </w:pPr>
            <w:r>
              <w:t>服务对象满意度指标</w:t>
            </w:r>
          </w:p>
        </w:tc>
        <w:tc>
          <w:tcPr>
            <w:tcW w:w="1325" w:type="dxa"/>
            <w:vAlign w:val="center"/>
          </w:tcPr>
          <w:p w14:paraId="7F6978F5">
            <w:pPr>
              <w:pStyle w:val="17"/>
            </w:pPr>
            <w:r>
              <w:t>优抚对象满意</w:t>
            </w:r>
          </w:p>
        </w:tc>
        <w:tc>
          <w:tcPr>
            <w:tcW w:w="2651" w:type="dxa"/>
            <w:vAlign w:val="center"/>
          </w:tcPr>
          <w:p w14:paraId="0C00DBBB">
            <w:pPr>
              <w:pStyle w:val="17"/>
            </w:pPr>
            <w:r>
              <w:t>改善优抚对象生活</w:t>
            </w:r>
          </w:p>
        </w:tc>
        <w:tc>
          <w:tcPr>
            <w:tcW w:w="1325" w:type="dxa"/>
            <w:vAlign w:val="center"/>
          </w:tcPr>
          <w:p w14:paraId="4532B708">
            <w:pPr>
              <w:pStyle w:val="17"/>
            </w:pPr>
            <w:r>
              <w:t>≥90%</w:t>
            </w:r>
          </w:p>
        </w:tc>
        <w:tc>
          <w:tcPr>
            <w:tcW w:w="1325" w:type="dxa"/>
            <w:vAlign w:val="center"/>
          </w:tcPr>
          <w:p w14:paraId="5D3E2142">
            <w:pPr>
              <w:pStyle w:val="17"/>
              <w:ind w:firstLine="0" w:firstLineChars="0"/>
              <w:rPr>
                <w:sz w:val="20"/>
                <w:szCs w:val="22"/>
              </w:rPr>
            </w:pPr>
            <w:r>
              <w:rPr>
                <w:sz w:val="20"/>
                <w:szCs w:val="22"/>
              </w:rPr>
              <w:t>民政部令【2011】40号</w:t>
            </w:r>
          </w:p>
        </w:tc>
      </w:tr>
    </w:tbl>
    <w:p w14:paraId="4B0441BD">
      <w:pPr>
        <w:sectPr>
          <w:pgSz w:w="11900" w:h="16840"/>
          <w:pgMar w:top="1984" w:right="1304" w:bottom="1134" w:left="1304" w:header="720" w:footer="720" w:gutter="0"/>
          <w:cols w:space="720" w:num="1"/>
        </w:sectPr>
      </w:pPr>
    </w:p>
    <w:p w14:paraId="145EB203">
      <w:pPr>
        <w:spacing w:before="0" w:after="0"/>
        <w:jc w:val="left"/>
        <w:outlineLvl w:val="3"/>
      </w:pPr>
      <w:bookmarkStart w:id="32" w:name="_Toc_4_4_0000000048"/>
      <w:r>
        <w:rPr>
          <w:rFonts w:hint="eastAsia" w:ascii="方正仿宋_GBK" w:hAnsi="方正仿宋_GBK" w:eastAsia="方正仿宋_GBK" w:cs="方正仿宋_GBK"/>
          <w:color w:val="000000"/>
          <w:sz w:val="28"/>
          <w:lang w:val="en-US" w:eastAsia="zh-CN"/>
        </w:rPr>
        <w:t>29</w:t>
      </w:r>
      <w:r>
        <w:rPr>
          <w:rFonts w:ascii="方正仿宋_GBK" w:hAnsi="方正仿宋_GBK" w:eastAsia="方正仿宋_GBK" w:cs="方正仿宋_GBK"/>
          <w:color w:val="000000"/>
          <w:sz w:val="28"/>
        </w:rPr>
        <w:t>.光荣院综合业务经费绩效目标表</w:t>
      </w:r>
      <w:bookmarkEnd w:id="3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43A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BD311F">
            <w:pPr>
              <w:pStyle w:val="16"/>
            </w:pPr>
            <w:r>
              <w:t>389003遵化市光荣院</w:t>
            </w:r>
          </w:p>
        </w:tc>
        <w:tc>
          <w:tcPr>
            <w:tcW w:w="1843" w:type="dxa"/>
            <w:tcBorders>
              <w:top w:val="single" w:color="FFFFFF" w:sz="6" w:space="0"/>
              <w:left w:val="single" w:color="FFFFFF" w:sz="6" w:space="0"/>
              <w:right w:val="single" w:color="FFFFFF" w:sz="6" w:space="0"/>
            </w:tcBorders>
            <w:vAlign w:val="center"/>
          </w:tcPr>
          <w:p w14:paraId="304AD2A2">
            <w:pPr>
              <w:pStyle w:val="15"/>
            </w:pPr>
            <w:r>
              <w:t>单位：万元</w:t>
            </w:r>
          </w:p>
        </w:tc>
      </w:tr>
      <w:tr w14:paraId="7306A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AF3231">
            <w:pPr>
              <w:pStyle w:val="18"/>
            </w:pPr>
            <w:r>
              <w:t>项目编码</w:t>
            </w:r>
          </w:p>
        </w:tc>
        <w:tc>
          <w:tcPr>
            <w:tcW w:w="2608" w:type="dxa"/>
            <w:gridSpan w:val="2"/>
            <w:vAlign w:val="center"/>
          </w:tcPr>
          <w:p w14:paraId="5BE7CCA2">
            <w:pPr>
              <w:pStyle w:val="17"/>
            </w:pPr>
            <w:r>
              <w:t>13028123P003023100024</w:t>
            </w:r>
          </w:p>
        </w:tc>
        <w:tc>
          <w:tcPr>
            <w:tcW w:w="1587" w:type="dxa"/>
            <w:vAlign w:val="center"/>
          </w:tcPr>
          <w:p w14:paraId="0583AED5">
            <w:pPr>
              <w:pStyle w:val="18"/>
            </w:pPr>
            <w:r>
              <w:t>项目名称</w:t>
            </w:r>
          </w:p>
        </w:tc>
        <w:tc>
          <w:tcPr>
            <w:tcW w:w="4422" w:type="dxa"/>
            <w:gridSpan w:val="3"/>
            <w:vAlign w:val="center"/>
          </w:tcPr>
          <w:p w14:paraId="6F988840">
            <w:pPr>
              <w:pStyle w:val="17"/>
            </w:pPr>
            <w:r>
              <w:t>光荣院综合业务经费</w:t>
            </w:r>
          </w:p>
        </w:tc>
      </w:tr>
      <w:tr w14:paraId="2715D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9B201">
            <w:pPr>
              <w:pStyle w:val="18"/>
            </w:pPr>
            <w:r>
              <w:t>预算规模及资金用途</w:t>
            </w:r>
          </w:p>
        </w:tc>
        <w:tc>
          <w:tcPr>
            <w:tcW w:w="1276" w:type="dxa"/>
            <w:vAlign w:val="center"/>
          </w:tcPr>
          <w:p w14:paraId="67F849A9">
            <w:pPr>
              <w:pStyle w:val="18"/>
            </w:pPr>
            <w:r>
              <w:t>预算数</w:t>
            </w:r>
          </w:p>
        </w:tc>
        <w:tc>
          <w:tcPr>
            <w:tcW w:w="1332" w:type="dxa"/>
            <w:vAlign w:val="center"/>
          </w:tcPr>
          <w:p w14:paraId="0BF96568">
            <w:pPr>
              <w:pStyle w:val="17"/>
            </w:pPr>
            <w:r>
              <w:t>5.00</w:t>
            </w:r>
          </w:p>
        </w:tc>
        <w:tc>
          <w:tcPr>
            <w:tcW w:w="1587" w:type="dxa"/>
            <w:vAlign w:val="center"/>
          </w:tcPr>
          <w:p w14:paraId="6DCD7ED0">
            <w:pPr>
              <w:pStyle w:val="18"/>
            </w:pPr>
            <w:r>
              <w:t>其中：财政    资金</w:t>
            </w:r>
          </w:p>
        </w:tc>
        <w:tc>
          <w:tcPr>
            <w:tcW w:w="1304" w:type="dxa"/>
            <w:vAlign w:val="center"/>
          </w:tcPr>
          <w:p w14:paraId="28B022C1">
            <w:pPr>
              <w:pStyle w:val="17"/>
            </w:pPr>
            <w:r>
              <w:t>5.00</w:t>
            </w:r>
          </w:p>
        </w:tc>
        <w:tc>
          <w:tcPr>
            <w:tcW w:w="1276" w:type="dxa"/>
            <w:vAlign w:val="center"/>
          </w:tcPr>
          <w:p w14:paraId="4CC1CA5C">
            <w:pPr>
              <w:pStyle w:val="18"/>
            </w:pPr>
            <w:r>
              <w:t>其他资金</w:t>
            </w:r>
          </w:p>
        </w:tc>
        <w:tc>
          <w:tcPr>
            <w:tcW w:w="1843" w:type="dxa"/>
            <w:vAlign w:val="center"/>
          </w:tcPr>
          <w:p w14:paraId="1A66B42D">
            <w:pPr>
              <w:pStyle w:val="17"/>
            </w:pPr>
            <w:r>
              <w:t xml:space="preserve"> </w:t>
            </w:r>
          </w:p>
        </w:tc>
      </w:tr>
      <w:tr w14:paraId="108A3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5339C"/>
        </w:tc>
        <w:tc>
          <w:tcPr>
            <w:tcW w:w="8617" w:type="dxa"/>
            <w:gridSpan w:val="6"/>
            <w:vAlign w:val="center"/>
          </w:tcPr>
          <w:p w14:paraId="51C11DCB">
            <w:pPr>
              <w:pStyle w:val="17"/>
            </w:pPr>
            <w:r>
              <w:t>预算数5万元，其中：财政资金5万元，其他资金0万元。主要用于为全面建成以家居为基础、社区为依托、机构为支撑，功能完善，规模适度覆盖城乡的养老服务体系，实现老有所依，老友所乐老有所为的目标，解决优抚对象的生活，医疗住房困难，解决优抚对象吃饭穿衣经费问题，让老人们吃好穿好，提高优抚对象保障水平，确保优抚对象生活标准不低于全国水平，让优抚对象晚年生活幸福。让老人体会社会温暖，老人不孤单。</w:t>
            </w:r>
            <w:r>
              <w:tab/>
            </w:r>
            <w:r>
              <w:tab/>
            </w:r>
          </w:p>
        </w:tc>
      </w:tr>
      <w:tr w14:paraId="63F46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B6D55">
            <w:pPr>
              <w:pStyle w:val="18"/>
            </w:pPr>
            <w:r>
              <w:t>资金支出计划（%）</w:t>
            </w:r>
          </w:p>
        </w:tc>
        <w:tc>
          <w:tcPr>
            <w:tcW w:w="2608" w:type="dxa"/>
            <w:gridSpan w:val="2"/>
            <w:vAlign w:val="center"/>
          </w:tcPr>
          <w:p w14:paraId="610ED93F">
            <w:pPr>
              <w:pStyle w:val="18"/>
            </w:pPr>
            <w:r>
              <w:t>3月底</w:t>
            </w:r>
          </w:p>
        </w:tc>
        <w:tc>
          <w:tcPr>
            <w:tcW w:w="1587" w:type="dxa"/>
            <w:vAlign w:val="center"/>
          </w:tcPr>
          <w:p w14:paraId="437B17FC">
            <w:pPr>
              <w:pStyle w:val="18"/>
            </w:pPr>
            <w:r>
              <w:t>6月底</w:t>
            </w:r>
          </w:p>
        </w:tc>
        <w:tc>
          <w:tcPr>
            <w:tcW w:w="1304" w:type="dxa"/>
            <w:vAlign w:val="center"/>
          </w:tcPr>
          <w:p w14:paraId="3ED1EB1B">
            <w:pPr>
              <w:pStyle w:val="18"/>
            </w:pPr>
            <w:r>
              <w:t>10月底</w:t>
            </w:r>
          </w:p>
        </w:tc>
        <w:tc>
          <w:tcPr>
            <w:tcW w:w="3118" w:type="dxa"/>
            <w:gridSpan w:val="2"/>
            <w:vAlign w:val="center"/>
          </w:tcPr>
          <w:p w14:paraId="091251DD">
            <w:pPr>
              <w:pStyle w:val="18"/>
            </w:pPr>
            <w:r>
              <w:t>12月底</w:t>
            </w:r>
          </w:p>
        </w:tc>
      </w:tr>
      <w:tr w14:paraId="26770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DC5AB9"/>
        </w:tc>
        <w:tc>
          <w:tcPr>
            <w:tcW w:w="2608" w:type="dxa"/>
            <w:gridSpan w:val="2"/>
            <w:vAlign w:val="center"/>
          </w:tcPr>
          <w:p w14:paraId="0D8B2882">
            <w:pPr>
              <w:pStyle w:val="19"/>
            </w:pPr>
            <w:r>
              <w:t>30%</w:t>
            </w:r>
          </w:p>
        </w:tc>
        <w:tc>
          <w:tcPr>
            <w:tcW w:w="1587" w:type="dxa"/>
            <w:vAlign w:val="center"/>
          </w:tcPr>
          <w:p w14:paraId="32303AFF">
            <w:pPr>
              <w:pStyle w:val="19"/>
            </w:pPr>
            <w:r>
              <w:t>60%</w:t>
            </w:r>
          </w:p>
        </w:tc>
        <w:tc>
          <w:tcPr>
            <w:tcW w:w="1304" w:type="dxa"/>
            <w:vAlign w:val="center"/>
          </w:tcPr>
          <w:p w14:paraId="4C1B9071">
            <w:pPr>
              <w:pStyle w:val="19"/>
            </w:pPr>
            <w:r>
              <w:t>90%</w:t>
            </w:r>
          </w:p>
        </w:tc>
        <w:tc>
          <w:tcPr>
            <w:tcW w:w="3118" w:type="dxa"/>
            <w:gridSpan w:val="2"/>
            <w:vAlign w:val="center"/>
          </w:tcPr>
          <w:p w14:paraId="25ADB00B">
            <w:pPr>
              <w:pStyle w:val="19"/>
            </w:pPr>
            <w:r>
              <w:t>100%</w:t>
            </w:r>
          </w:p>
        </w:tc>
      </w:tr>
      <w:tr w14:paraId="29980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93AF7">
            <w:pPr>
              <w:pStyle w:val="18"/>
            </w:pPr>
            <w:r>
              <w:t>绩效目标</w:t>
            </w:r>
          </w:p>
        </w:tc>
        <w:tc>
          <w:tcPr>
            <w:tcW w:w="8617" w:type="dxa"/>
            <w:gridSpan w:val="6"/>
            <w:vAlign w:val="center"/>
          </w:tcPr>
          <w:p w14:paraId="0E9F2F58">
            <w:pPr>
              <w:pStyle w:val="17"/>
            </w:pPr>
            <w:r>
              <w:t>为全面建成以家居为基础、社区为依托、机构为支撑，功能完善，规模适度覆盖城乡的养老服务体系，实现老有所依，老友所乐老有所为的目标，解决优抚对象的生活，医疗住房困难，解决优抚对象吃饭穿衣经费问题，让老人们吃好穿好，提高优抚对象保障水平，确保优抚对象生活标准不低于全国水平，让优抚对象晚年生活幸福。让老人体会社会温暖，老人不孤单。</w:t>
            </w:r>
          </w:p>
        </w:tc>
      </w:tr>
    </w:tbl>
    <w:p w14:paraId="410D6C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A0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A3C1B1E">
            <w:pPr>
              <w:pStyle w:val="18"/>
            </w:pPr>
            <w:r>
              <w:t>一级指标</w:t>
            </w:r>
          </w:p>
        </w:tc>
        <w:tc>
          <w:tcPr>
            <w:tcW w:w="1327" w:type="dxa"/>
            <w:vAlign w:val="center"/>
          </w:tcPr>
          <w:p w14:paraId="09F5EACA">
            <w:pPr>
              <w:pStyle w:val="18"/>
            </w:pPr>
            <w:r>
              <w:t>二级指标</w:t>
            </w:r>
          </w:p>
        </w:tc>
        <w:tc>
          <w:tcPr>
            <w:tcW w:w="1327" w:type="dxa"/>
            <w:vAlign w:val="center"/>
          </w:tcPr>
          <w:p w14:paraId="7A4BED1E">
            <w:pPr>
              <w:pStyle w:val="18"/>
            </w:pPr>
            <w:r>
              <w:t>三级指标</w:t>
            </w:r>
          </w:p>
        </w:tc>
        <w:tc>
          <w:tcPr>
            <w:tcW w:w="2654" w:type="dxa"/>
            <w:vAlign w:val="center"/>
          </w:tcPr>
          <w:p w14:paraId="318D035F">
            <w:pPr>
              <w:pStyle w:val="18"/>
            </w:pPr>
            <w:r>
              <w:t>绩效指标描述</w:t>
            </w:r>
          </w:p>
        </w:tc>
        <w:tc>
          <w:tcPr>
            <w:tcW w:w="1327" w:type="dxa"/>
            <w:vAlign w:val="center"/>
          </w:tcPr>
          <w:p w14:paraId="4865098A">
            <w:pPr>
              <w:pStyle w:val="18"/>
            </w:pPr>
            <w:r>
              <w:t>指标值</w:t>
            </w:r>
          </w:p>
        </w:tc>
        <w:tc>
          <w:tcPr>
            <w:tcW w:w="1327" w:type="dxa"/>
            <w:vAlign w:val="center"/>
          </w:tcPr>
          <w:p w14:paraId="165306B4">
            <w:pPr>
              <w:pStyle w:val="18"/>
            </w:pPr>
            <w:r>
              <w:t>指标值确定依据</w:t>
            </w:r>
          </w:p>
        </w:tc>
      </w:tr>
      <w:tr w14:paraId="4A0B2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898D01">
            <w:pPr>
              <w:pStyle w:val="19"/>
            </w:pPr>
            <w:r>
              <w:t>产出指标</w:t>
            </w:r>
          </w:p>
        </w:tc>
        <w:tc>
          <w:tcPr>
            <w:tcW w:w="1327" w:type="dxa"/>
            <w:vAlign w:val="center"/>
          </w:tcPr>
          <w:p w14:paraId="2F9C426C">
            <w:pPr>
              <w:pStyle w:val="17"/>
            </w:pPr>
            <w:r>
              <w:t>数量指标</w:t>
            </w:r>
          </w:p>
        </w:tc>
        <w:tc>
          <w:tcPr>
            <w:tcW w:w="1327" w:type="dxa"/>
            <w:vAlign w:val="center"/>
          </w:tcPr>
          <w:p w14:paraId="3E375F1A">
            <w:pPr>
              <w:pStyle w:val="17"/>
            </w:pPr>
            <w:r>
              <w:t>综合业务经费</w:t>
            </w:r>
          </w:p>
        </w:tc>
        <w:tc>
          <w:tcPr>
            <w:tcW w:w="2654" w:type="dxa"/>
            <w:vAlign w:val="center"/>
          </w:tcPr>
          <w:p w14:paraId="44001BD8">
            <w:pPr>
              <w:pStyle w:val="17"/>
            </w:pPr>
            <w:r>
              <w:t>提供资金改善生活环境，提高生活水平</w:t>
            </w:r>
          </w:p>
        </w:tc>
        <w:tc>
          <w:tcPr>
            <w:tcW w:w="1327" w:type="dxa"/>
            <w:vAlign w:val="center"/>
          </w:tcPr>
          <w:p w14:paraId="1744C821">
            <w:pPr>
              <w:pStyle w:val="17"/>
            </w:pPr>
            <w:r>
              <w:t>≥4.99万元</w:t>
            </w:r>
          </w:p>
        </w:tc>
        <w:tc>
          <w:tcPr>
            <w:tcW w:w="1327" w:type="dxa"/>
            <w:vAlign w:val="center"/>
          </w:tcPr>
          <w:p w14:paraId="66D92E4D">
            <w:pPr>
              <w:pStyle w:val="17"/>
              <w:ind w:firstLine="0" w:firstLineChars="0"/>
              <w:rPr>
                <w:sz w:val="15"/>
                <w:szCs w:val="18"/>
              </w:rPr>
            </w:pPr>
            <w:r>
              <w:rPr>
                <w:sz w:val="15"/>
                <w:szCs w:val="18"/>
              </w:rPr>
              <w:t>市退役军人事务局单位机构设置</w:t>
            </w:r>
          </w:p>
        </w:tc>
      </w:tr>
      <w:tr w14:paraId="47142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BCEDD8"/>
        </w:tc>
        <w:tc>
          <w:tcPr>
            <w:tcW w:w="1327" w:type="dxa"/>
            <w:vAlign w:val="center"/>
          </w:tcPr>
          <w:p w14:paraId="35131A21">
            <w:pPr>
              <w:pStyle w:val="17"/>
            </w:pPr>
            <w:r>
              <w:t>质量指标</w:t>
            </w:r>
          </w:p>
        </w:tc>
        <w:tc>
          <w:tcPr>
            <w:tcW w:w="1327" w:type="dxa"/>
            <w:vAlign w:val="center"/>
          </w:tcPr>
          <w:p w14:paraId="282163D7">
            <w:pPr>
              <w:pStyle w:val="17"/>
            </w:pPr>
            <w:r>
              <w:t>解决出行困难</w:t>
            </w:r>
          </w:p>
        </w:tc>
        <w:tc>
          <w:tcPr>
            <w:tcW w:w="2654" w:type="dxa"/>
            <w:vAlign w:val="center"/>
          </w:tcPr>
          <w:p w14:paraId="789651EC">
            <w:pPr>
              <w:pStyle w:val="17"/>
            </w:pPr>
            <w:r>
              <w:t>改善优抚对象生活水平</w:t>
            </w:r>
          </w:p>
        </w:tc>
        <w:tc>
          <w:tcPr>
            <w:tcW w:w="1327" w:type="dxa"/>
            <w:vAlign w:val="center"/>
          </w:tcPr>
          <w:p w14:paraId="7EFAD2EE">
            <w:pPr>
              <w:pStyle w:val="17"/>
            </w:pPr>
            <w:r>
              <w:t>≥98%</w:t>
            </w:r>
          </w:p>
        </w:tc>
        <w:tc>
          <w:tcPr>
            <w:tcW w:w="1327" w:type="dxa"/>
            <w:vAlign w:val="center"/>
          </w:tcPr>
          <w:p w14:paraId="11449A3F">
            <w:pPr>
              <w:pStyle w:val="17"/>
              <w:ind w:firstLine="0" w:firstLineChars="0"/>
              <w:rPr>
                <w:sz w:val="15"/>
                <w:szCs w:val="18"/>
              </w:rPr>
            </w:pPr>
            <w:r>
              <w:rPr>
                <w:sz w:val="15"/>
                <w:szCs w:val="18"/>
              </w:rPr>
              <w:t>市退役军人事务局单位机构设置</w:t>
            </w:r>
          </w:p>
        </w:tc>
      </w:tr>
      <w:tr w14:paraId="3FA6D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A3CD28"/>
        </w:tc>
        <w:tc>
          <w:tcPr>
            <w:tcW w:w="1327" w:type="dxa"/>
            <w:vAlign w:val="center"/>
          </w:tcPr>
          <w:p w14:paraId="4A32E478">
            <w:pPr>
              <w:pStyle w:val="17"/>
            </w:pPr>
            <w:r>
              <w:t>时效指标</w:t>
            </w:r>
          </w:p>
        </w:tc>
        <w:tc>
          <w:tcPr>
            <w:tcW w:w="1327" w:type="dxa"/>
            <w:vAlign w:val="center"/>
          </w:tcPr>
          <w:p w14:paraId="2B1B1BCD">
            <w:pPr>
              <w:pStyle w:val="17"/>
            </w:pPr>
            <w:r>
              <w:t>完成率</w:t>
            </w:r>
          </w:p>
        </w:tc>
        <w:tc>
          <w:tcPr>
            <w:tcW w:w="2654" w:type="dxa"/>
            <w:vAlign w:val="center"/>
          </w:tcPr>
          <w:p w14:paraId="1B45FFCF">
            <w:pPr>
              <w:pStyle w:val="17"/>
            </w:pPr>
            <w:r>
              <w:t>当年完成情况</w:t>
            </w:r>
          </w:p>
        </w:tc>
        <w:tc>
          <w:tcPr>
            <w:tcW w:w="1327" w:type="dxa"/>
            <w:vAlign w:val="center"/>
          </w:tcPr>
          <w:p w14:paraId="32EFF38D">
            <w:pPr>
              <w:pStyle w:val="17"/>
            </w:pPr>
            <w:r>
              <w:t>≥90%</w:t>
            </w:r>
          </w:p>
        </w:tc>
        <w:tc>
          <w:tcPr>
            <w:tcW w:w="1327" w:type="dxa"/>
            <w:vAlign w:val="center"/>
          </w:tcPr>
          <w:p w14:paraId="395DFF2F">
            <w:pPr>
              <w:pStyle w:val="17"/>
              <w:ind w:firstLine="0" w:firstLineChars="0"/>
              <w:rPr>
                <w:sz w:val="15"/>
                <w:szCs w:val="18"/>
              </w:rPr>
            </w:pPr>
            <w:r>
              <w:rPr>
                <w:sz w:val="15"/>
                <w:szCs w:val="18"/>
              </w:rPr>
              <w:t>市退役军人事务局单位机构设置</w:t>
            </w:r>
          </w:p>
        </w:tc>
      </w:tr>
      <w:tr w14:paraId="4B51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8D5EEA"/>
        </w:tc>
        <w:tc>
          <w:tcPr>
            <w:tcW w:w="1327" w:type="dxa"/>
            <w:vAlign w:val="center"/>
          </w:tcPr>
          <w:p w14:paraId="471209E6">
            <w:pPr>
              <w:pStyle w:val="17"/>
            </w:pPr>
            <w:r>
              <w:t>成本指标</w:t>
            </w:r>
          </w:p>
        </w:tc>
        <w:tc>
          <w:tcPr>
            <w:tcW w:w="1327" w:type="dxa"/>
            <w:vAlign w:val="center"/>
          </w:tcPr>
          <w:p w14:paraId="45282B0F">
            <w:pPr>
              <w:pStyle w:val="17"/>
            </w:pPr>
            <w:r>
              <w:t>及时足额支付</w:t>
            </w:r>
          </w:p>
        </w:tc>
        <w:tc>
          <w:tcPr>
            <w:tcW w:w="2654" w:type="dxa"/>
            <w:vAlign w:val="center"/>
          </w:tcPr>
          <w:p w14:paraId="011C2230">
            <w:pPr>
              <w:pStyle w:val="17"/>
            </w:pPr>
            <w:r>
              <w:t>及时足额支付到位</w:t>
            </w:r>
          </w:p>
        </w:tc>
        <w:tc>
          <w:tcPr>
            <w:tcW w:w="1327" w:type="dxa"/>
            <w:vAlign w:val="center"/>
          </w:tcPr>
          <w:p w14:paraId="1F8408BF">
            <w:pPr>
              <w:pStyle w:val="17"/>
            </w:pPr>
            <w:r>
              <w:t>≥95%</w:t>
            </w:r>
          </w:p>
        </w:tc>
        <w:tc>
          <w:tcPr>
            <w:tcW w:w="1327" w:type="dxa"/>
            <w:vAlign w:val="center"/>
          </w:tcPr>
          <w:p w14:paraId="432A6E8F">
            <w:pPr>
              <w:pStyle w:val="17"/>
              <w:ind w:firstLine="0" w:firstLineChars="0"/>
              <w:rPr>
                <w:sz w:val="15"/>
                <w:szCs w:val="18"/>
              </w:rPr>
            </w:pPr>
            <w:r>
              <w:rPr>
                <w:sz w:val="15"/>
                <w:szCs w:val="18"/>
              </w:rPr>
              <w:t>市退役军人事务局单位机构设置</w:t>
            </w:r>
          </w:p>
        </w:tc>
      </w:tr>
      <w:tr w14:paraId="7A1B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311E2A">
            <w:pPr>
              <w:pStyle w:val="19"/>
            </w:pPr>
            <w:r>
              <w:t>效益指标</w:t>
            </w:r>
          </w:p>
        </w:tc>
        <w:tc>
          <w:tcPr>
            <w:tcW w:w="1327" w:type="dxa"/>
            <w:vAlign w:val="center"/>
          </w:tcPr>
          <w:p w14:paraId="6908C651">
            <w:pPr>
              <w:pStyle w:val="17"/>
            </w:pPr>
            <w:r>
              <w:t>社会效益指标</w:t>
            </w:r>
          </w:p>
        </w:tc>
        <w:tc>
          <w:tcPr>
            <w:tcW w:w="1327" w:type="dxa"/>
            <w:vAlign w:val="center"/>
          </w:tcPr>
          <w:p w14:paraId="68115410">
            <w:pPr>
              <w:pStyle w:val="17"/>
            </w:pPr>
            <w:r>
              <w:t>解决老人生活成本</w:t>
            </w:r>
          </w:p>
        </w:tc>
        <w:tc>
          <w:tcPr>
            <w:tcW w:w="2654" w:type="dxa"/>
            <w:vAlign w:val="center"/>
          </w:tcPr>
          <w:p w14:paraId="0AD846C5">
            <w:pPr>
              <w:pStyle w:val="17"/>
            </w:pPr>
            <w:r>
              <w:t>降低老人生活成本</w:t>
            </w:r>
          </w:p>
        </w:tc>
        <w:tc>
          <w:tcPr>
            <w:tcW w:w="1327" w:type="dxa"/>
            <w:vAlign w:val="center"/>
          </w:tcPr>
          <w:p w14:paraId="654F45B5">
            <w:pPr>
              <w:pStyle w:val="17"/>
            </w:pPr>
            <w:r>
              <w:t>≥90%</w:t>
            </w:r>
          </w:p>
        </w:tc>
        <w:tc>
          <w:tcPr>
            <w:tcW w:w="1327" w:type="dxa"/>
            <w:vAlign w:val="center"/>
          </w:tcPr>
          <w:p w14:paraId="5F35781E">
            <w:pPr>
              <w:pStyle w:val="17"/>
              <w:ind w:firstLine="0" w:firstLineChars="0"/>
              <w:rPr>
                <w:sz w:val="15"/>
                <w:szCs w:val="18"/>
              </w:rPr>
            </w:pPr>
            <w:r>
              <w:rPr>
                <w:sz w:val="15"/>
                <w:szCs w:val="18"/>
              </w:rPr>
              <w:t>市退役军人事务局单位机构设置</w:t>
            </w:r>
          </w:p>
        </w:tc>
      </w:tr>
      <w:tr w14:paraId="6F38A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0FE286"/>
        </w:tc>
        <w:tc>
          <w:tcPr>
            <w:tcW w:w="1327" w:type="dxa"/>
            <w:vAlign w:val="center"/>
          </w:tcPr>
          <w:p w14:paraId="7E32A025">
            <w:pPr>
              <w:pStyle w:val="17"/>
            </w:pPr>
            <w:r>
              <w:t>可持续影响指标</w:t>
            </w:r>
          </w:p>
        </w:tc>
        <w:tc>
          <w:tcPr>
            <w:tcW w:w="1327" w:type="dxa"/>
            <w:vAlign w:val="center"/>
          </w:tcPr>
          <w:p w14:paraId="1B4E97CC">
            <w:pPr>
              <w:pStyle w:val="17"/>
            </w:pPr>
            <w:r>
              <w:t>社会稳定水平</w:t>
            </w:r>
          </w:p>
        </w:tc>
        <w:tc>
          <w:tcPr>
            <w:tcW w:w="2654" w:type="dxa"/>
            <w:vAlign w:val="center"/>
          </w:tcPr>
          <w:p w14:paraId="5DE11AD8">
            <w:pPr>
              <w:pStyle w:val="17"/>
            </w:pPr>
            <w:r>
              <w:t>通过实施优抚政策促进社会稳定水平逐步提高</w:t>
            </w:r>
          </w:p>
        </w:tc>
        <w:tc>
          <w:tcPr>
            <w:tcW w:w="1327" w:type="dxa"/>
            <w:vAlign w:val="center"/>
          </w:tcPr>
          <w:p w14:paraId="1B0F83FB">
            <w:pPr>
              <w:pStyle w:val="17"/>
            </w:pPr>
            <w:r>
              <w:t>≥90%</w:t>
            </w:r>
          </w:p>
        </w:tc>
        <w:tc>
          <w:tcPr>
            <w:tcW w:w="1327" w:type="dxa"/>
            <w:vAlign w:val="center"/>
          </w:tcPr>
          <w:p w14:paraId="513E777F">
            <w:pPr>
              <w:pStyle w:val="17"/>
              <w:ind w:firstLine="0" w:firstLineChars="0"/>
              <w:rPr>
                <w:sz w:val="15"/>
                <w:szCs w:val="18"/>
              </w:rPr>
            </w:pPr>
            <w:r>
              <w:rPr>
                <w:sz w:val="15"/>
                <w:szCs w:val="18"/>
              </w:rPr>
              <w:t>市退役军人事务局单位机构设置</w:t>
            </w:r>
          </w:p>
        </w:tc>
      </w:tr>
      <w:tr w14:paraId="377C1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EC5BC3"/>
        </w:tc>
        <w:tc>
          <w:tcPr>
            <w:tcW w:w="1327" w:type="dxa"/>
            <w:vAlign w:val="center"/>
          </w:tcPr>
          <w:p w14:paraId="18E753F7">
            <w:pPr>
              <w:pStyle w:val="17"/>
            </w:pPr>
            <w:r>
              <w:t>经济效益指标</w:t>
            </w:r>
          </w:p>
        </w:tc>
        <w:tc>
          <w:tcPr>
            <w:tcW w:w="1327" w:type="dxa"/>
            <w:vAlign w:val="center"/>
          </w:tcPr>
          <w:p w14:paraId="67A23FA1">
            <w:pPr>
              <w:pStyle w:val="17"/>
            </w:pPr>
            <w:r>
              <w:t>基本公共服务水平</w:t>
            </w:r>
          </w:p>
        </w:tc>
        <w:tc>
          <w:tcPr>
            <w:tcW w:w="2654" w:type="dxa"/>
            <w:vAlign w:val="center"/>
          </w:tcPr>
          <w:p w14:paraId="488A7306">
            <w:pPr>
              <w:pStyle w:val="17"/>
            </w:pPr>
            <w:r>
              <w:rPr>
                <w:sz w:val="20"/>
                <w:szCs w:val="22"/>
              </w:rPr>
              <w:t>反映为院内常住优抚对象提供基本服务的能力和效果</w:t>
            </w:r>
          </w:p>
        </w:tc>
        <w:tc>
          <w:tcPr>
            <w:tcW w:w="1327" w:type="dxa"/>
            <w:vAlign w:val="center"/>
          </w:tcPr>
          <w:p w14:paraId="62AB32F6">
            <w:pPr>
              <w:pStyle w:val="17"/>
            </w:pPr>
            <w:r>
              <w:t>≥90%</w:t>
            </w:r>
          </w:p>
        </w:tc>
        <w:tc>
          <w:tcPr>
            <w:tcW w:w="1327" w:type="dxa"/>
            <w:vAlign w:val="center"/>
          </w:tcPr>
          <w:p w14:paraId="60ADBEDD">
            <w:pPr>
              <w:pStyle w:val="17"/>
              <w:ind w:firstLine="0" w:firstLineChars="0"/>
              <w:rPr>
                <w:sz w:val="15"/>
                <w:szCs w:val="18"/>
              </w:rPr>
            </w:pPr>
            <w:r>
              <w:rPr>
                <w:sz w:val="15"/>
                <w:szCs w:val="18"/>
              </w:rPr>
              <w:t>市退役军人事务局单位机构设置</w:t>
            </w:r>
          </w:p>
        </w:tc>
      </w:tr>
      <w:tr w14:paraId="79DF9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31C6B5">
            <w:pPr>
              <w:pStyle w:val="19"/>
            </w:pPr>
            <w:r>
              <w:t>满意度指标</w:t>
            </w:r>
          </w:p>
        </w:tc>
        <w:tc>
          <w:tcPr>
            <w:tcW w:w="1327" w:type="dxa"/>
            <w:vAlign w:val="center"/>
          </w:tcPr>
          <w:p w14:paraId="751D659E">
            <w:pPr>
              <w:pStyle w:val="17"/>
            </w:pPr>
            <w:r>
              <w:t>服务对象满意度指标</w:t>
            </w:r>
          </w:p>
        </w:tc>
        <w:tc>
          <w:tcPr>
            <w:tcW w:w="1327" w:type="dxa"/>
            <w:vAlign w:val="center"/>
          </w:tcPr>
          <w:p w14:paraId="02F76E58">
            <w:pPr>
              <w:pStyle w:val="17"/>
            </w:pPr>
            <w:r>
              <w:t>优抚对象满意</w:t>
            </w:r>
          </w:p>
        </w:tc>
        <w:tc>
          <w:tcPr>
            <w:tcW w:w="2654" w:type="dxa"/>
            <w:vAlign w:val="center"/>
          </w:tcPr>
          <w:p w14:paraId="6A823636">
            <w:pPr>
              <w:pStyle w:val="17"/>
            </w:pPr>
            <w:r>
              <w:t>优抚对象满意</w:t>
            </w:r>
          </w:p>
        </w:tc>
        <w:tc>
          <w:tcPr>
            <w:tcW w:w="1327" w:type="dxa"/>
            <w:vAlign w:val="center"/>
          </w:tcPr>
          <w:p w14:paraId="37F58310">
            <w:pPr>
              <w:pStyle w:val="17"/>
            </w:pPr>
            <w:r>
              <w:t>≥95%</w:t>
            </w:r>
          </w:p>
        </w:tc>
        <w:tc>
          <w:tcPr>
            <w:tcW w:w="1327" w:type="dxa"/>
            <w:vAlign w:val="center"/>
          </w:tcPr>
          <w:p w14:paraId="28925814">
            <w:pPr>
              <w:pStyle w:val="17"/>
              <w:ind w:firstLine="0" w:firstLineChars="0"/>
              <w:rPr>
                <w:sz w:val="15"/>
                <w:szCs w:val="18"/>
              </w:rPr>
            </w:pPr>
            <w:r>
              <w:rPr>
                <w:sz w:val="15"/>
                <w:szCs w:val="18"/>
              </w:rPr>
              <w:t>市退役军人事务局单位机构设置</w:t>
            </w:r>
          </w:p>
        </w:tc>
      </w:tr>
    </w:tbl>
    <w:p w14:paraId="6146F0C0">
      <w:pPr>
        <w:sectPr>
          <w:pgSz w:w="11900" w:h="16840"/>
          <w:pgMar w:top="1984" w:right="1304" w:bottom="1134" w:left="1304" w:header="720" w:footer="720" w:gutter="0"/>
          <w:cols w:space="720" w:num="1"/>
        </w:sectPr>
      </w:pPr>
    </w:p>
    <w:p w14:paraId="7115FED1">
      <w:pPr>
        <w:tabs>
          <w:tab w:val="left" w:pos="3379"/>
        </w:tabs>
        <w:bidi w:val="0"/>
        <w:jc w:val="left"/>
        <w:rPr>
          <w:rFonts w:hint="eastAsia" w:ascii="Times New Roman" w:hAnsi="Times New Roman" w:eastAsia="宋体" w:cstheme="minorBidi"/>
          <w:sz w:val="24"/>
          <w:szCs w:val="24"/>
          <w:lang w:val="en-US" w:eastAsia="zh-CN" w:bidi="ar-SA"/>
        </w:rPr>
      </w:pPr>
      <w:r>
        <w:rPr>
          <w:rFonts w:hint="eastAsia" w:eastAsia="宋体" w:cstheme="minorBidi"/>
          <w:sz w:val="24"/>
          <w:szCs w:val="24"/>
          <w:lang w:val="en-US" w:eastAsia="zh-CN" w:bidi="ar-SA"/>
        </w:rPr>
        <w:tab/>
      </w: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7525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6607">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155D">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BD15">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4235"/>
    <w:multiLevelType w:val="singleLevel"/>
    <w:tmpl w:val="D17A42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ThjODc3ZjFhYmI1ZmI0Y2NlMjkyNDk0NjM2MGQifQ=="/>
    <w:docVar w:name="KSO_WPS_MARK_KEY" w:val="b02e55d1-b8ee-4fbd-b791-e87bbe840328"/>
  </w:docVars>
  <w:rsids>
    <w:rsidRoot w:val="00000000"/>
    <w:rsid w:val="02A10325"/>
    <w:rsid w:val="05FC2DF9"/>
    <w:rsid w:val="069A620C"/>
    <w:rsid w:val="09893A6B"/>
    <w:rsid w:val="11BA5D89"/>
    <w:rsid w:val="139674BA"/>
    <w:rsid w:val="13D8624B"/>
    <w:rsid w:val="2C204F7B"/>
    <w:rsid w:val="2F7C6B1D"/>
    <w:rsid w:val="2FE84FFA"/>
    <w:rsid w:val="36B9188B"/>
    <w:rsid w:val="3A713AD3"/>
    <w:rsid w:val="41D103D1"/>
    <w:rsid w:val="4452783E"/>
    <w:rsid w:val="4DF82DD6"/>
    <w:rsid w:val="4F1D603B"/>
    <w:rsid w:val="587E24EC"/>
    <w:rsid w:val="59543849"/>
    <w:rsid w:val="59A46AC1"/>
    <w:rsid w:val="59C86C4C"/>
    <w:rsid w:val="5A387728"/>
    <w:rsid w:val="5D190B5F"/>
    <w:rsid w:val="5D2C40F2"/>
    <w:rsid w:val="5D7C6086"/>
    <w:rsid w:val="5DA70263"/>
    <w:rsid w:val="5FB3750E"/>
    <w:rsid w:val="680B5347"/>
    <w:rsid w:val="6A3B1607"/>
    <w:rsid w:val="6FDB3E84"/>
    <w:rsid w:val="714E772A"/>
    <w:rsid w:val="71E05943"/>
    <w:rsid w:val="79424404"/>
    <w:rsid w:val="7DB762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customXml" Target="../customXml/item1.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numbering" Target="numbering.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3.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2.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1.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header" Target="head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9" Type="http://schemas.openxmlformats.org/officeDocument/2006/relationships/fontTable" Target="fontTable.xml"/><Relationship Id="rId118" Type="http://schemas.openxmlformats.org/officeDocument/2006/relationships/customXml" Target="../customXml/item110.xml"/><Relationship Id="rId117" Type="http://schemas.openxmlformats.org/officeDocument/2006/relationships/customXml" Target="../customXml/item109.xml"/><Relationship Id="rId116" Type="http://schemas.openxmlformats.org/officeDocument/2006/relationships/customXml" Target="../customXml/item108.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2023-02-28T09:01:47Z</dcterms:created>
  <dcterms:modified xsi:type="dcterms:W3CDTF">2023-02-28T01:01:47Z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2023-02-28T09:01:48Z</dcterms:created>
  <dcterms:modified xsi:type="dcterms:W3CDTF">2023-02-28T01:01:48Z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2023-02-28T09:01:37Z</dcterms:created>
  <dcterms:modified xsi:type="dcterms:W3CDTF">2023-02-28T01:01:37Z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2023-02-28T09:01:37Z</dcterms:created>
  <dcterms:modified xsi:type="dcterms:W3CDTF">2023-02-28T01:01:37Z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2023-02-28T09:01:36Z</dcterms:created>
  <dcterms:modified xsi:type="dcterms:W3CDTF">2023-02-28T01:01:36Z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2023-02-28T09:01:35Z</dcterms:created>
  <dcterms:modified xsi:type="dcterms:W3CDTF">2023-02-28T01:01:35Z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2023-02-28T09:01:37Z</dcterms:created>
  <dcterms:modified xsi:type="dcterms:W3CDTF">2023-02-28T01:01:37Z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2023-02-28T09:01:34Z</dcterms:created>
  <dcterms:modified xsi:type="dcterms:W3CDTF">2023-02-28T01:01:34Z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2023-02-28T09:01:38Z</dcterms:created>
  <dcterms:modified xsi:type="dcterms:W3CDTF">2023-02-28T01:01:38Z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2023-02-28T09:01:38Z</dcterms:created>
  <dcterms:modified xsi:type="dcterms:W3CDTF">2023-02-28T01:01:38Z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2023-02-28T09:01:38Z</dcterms:created>
  <dcterms:modified xsi:type="dcterms:W3CDTF">2023-02-28T01:01:38Z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2023-02-28T09:01:36Z</dcterms:created>
  <dcterms:modified xsi:type="dcterms:W3CDTF">2023-02-28T01:01:36Z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2023-02-28T09:01:38Z</dcterms:created>
  <dcterms:modified xsi:type="dcterms:W3CDTF">2023-02-28T01:01:38Z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2023-02-28T09:01:39Z</dcterms:created>
  <dcterms:modified xsi:type="dcterms:W3CDTF">2023-02-28T01:01:39Z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2023-02-28T09:01:39Z</dcterms:created>
  <dcterms:modified xsi:type="dcterms:W3CDTF">2023-02-28T01:01:39Z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2023-02-28T09:01:39Z</dcterms:created>
  <dcterms:modified xsi:type="dcterms:W3CDTF">2023-02-28T01:01:39Z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2023-02-28T09:01:47Z</dcterms:created>
  <dcterms:modified xsi:type="dcterms:W3CDTF">2023-02-28T01:01:47Z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2023-02-28T09:01:40Z</dcterms:created>
  <dcterms:modified xsi:type="dcterms:W3CDTF">2023-02-28T01:01:40Z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2023-02-28T09:01:40Z</dcterms:created>
  <dcterms:modified xsi:type="dcterms:W3CDTF">2023-02-28T01:01:40Z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2023-02-28T09:01:40Z</dcterms:created>
  <dcterms:modified xsi:type="dcterms:W3CDTF">2023-02-28T01:01:40Z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2023-02-28T09:01:34Z</dcterms:created>
  <dcterms:modified xsi:type="dcterms:W3CDTF">2023-02-28T01:01:34Z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2023-02-28T09:01:40Z</dcterms:created>
  <dcterms:modified xsi:type="dcterms:W3CDTF">2023-02-28T01:01:40Z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2023-02-28T09:01:41Z</dcterms:created>
  <dcterms:modified xsi:type="dcterms:W3CDTF">2023-02-28T01:01:41Z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2023-02-28T09:01:41Z</dcterms:created>
  <dcterms:modified xsi:type="dcterms:W3CDTF">2023-02-28T01:01:41Z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2023-02-28T09:01:41Z</dcterms:created>
  <dcterms:modified xsi:type="dcterms:W3CDTF">2023-02-28T01:01:41Z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2023-02-28T09:01:41Z</dcterms:created>
  <dcterms:modified xsi:type="dcterms:W3CDTF">2023-02-28T01:01:41Z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2023-02-28T09:01:42Z</dcterms:created>
  <dcterms:modified xsi:type="dcterms:W3CDTF">2023-02-28T01:01:42Z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2023-02-28T09:01:42Z</dcterms:created>
  <dcterms:modified xsi:type="dcterms:W3CDTF">2023-02-28T01:01:42Z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2023-02-28T09:01:42Z</dcterms:created>
  <dcterms:modified xsi:type="dcterms:W3CDTF">2023-02-28T01:01:42Z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2023-02-28T09:01:43Z</dcterms:created>
  <dcterms:modified xsi:type="dcterms:W3CDTF">2023-02-28T01:01:43Z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2023-02-28T09:01:43Z</dcterms:created>
  <dcterms:modified xsi:type="dcterms:W3CDTF">2023-02-28T01:01:43Z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2023-02-28T09:01:35Z</dcterms:created>
  <dcterms:modified xsi:type="dcterms:W3CDTF">2023-02-28T01:01:35Z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2023-02-28T09:01:37Z</dcterms:created>
  <dcterms:modified xsi:type="dcterms:W3CDTF">2023-02-28T01:01:37Z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2023-02-28T09:01:43Z</dcterms:created>
  <dcterms:modified xsi:type="dcterms:W3CDTF">2023-02-28T01:01:43Z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2023-02-28T09:01:43Z</dcterms:created>
  <dcterms:modified xsi:type="dcterms:W3CDTF">2023-02-28T01:01:43Z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2023-02-28T09:01:44Z</dcterms:created>
  <dcterms:modified xsi:type="dcterms:W3CDTF">2023-02-28T01:01:44Z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2023-02-28T09:01:44Z</dcterms:created>
  <dcterms:modified xsi:type="dcterms:W3CDTF">2023-02-28T01:01:44Z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2023-02-28T09:01:44Z</dcterms:created>
  <dcterms:modified xsi:type="dcterms:W3CDTF">2023-02-28T01:01:44Z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2023-02-28T09:01:36Z</dcterms:created>
  <dcterms:modified xsi:type="dcterms:W3CDTF">2023-02-28T01:01:36Z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2023-02-28T09:01:44Z</dcterms:created>
  <dcterms:modified xsi:type="dcterms:W3CDTF">2023-02-28T01:01:44Z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2023-02-28T09:01:45Z</dcterms:created>
  <dcterms:modified xsi:type="dcterms:W3CDTF">2023-02-28T01:01:45Z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2023-02-28T09:01:45Z</dcterms:created>
  <dcterms:modified xsi:type="dcterms:W3CDTF">2023-02-28T01:01:45Z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2023-02-28T09:01:45Z</dcterms:created>
  <dcterms:modified xsi:type="dcterms:W3CDTF">2023-02-28T01:01:45Z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2023-02-28T09:01:47Z</dcterms:created>
  <dcterms:modified xsi:type="dcterms:W3CDTF">2023-02-28T01:01:47Z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2023-02-28T09:01:45Z</dcterms:created>
  <dcterms:modified xsi:type="dcterms:W3CDTF">2023-02-28T01:01:45Z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2023-02-28T09:01:36Z</dcterms:created>
  <dcterms:modified xsi:type="dcterms:W3CDTF">2023-02-28T01:01:36Z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2023-02-28T09:01:34Z</dcterms:created>
  <dcterms:modified xsi:type="dcterms:W3CDTF">2023-02-28T01:01:34Z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2023-02-28T09:01:35Z</dcterms:created>
  <dcterms:modified xsi:type="dcterms:W3CDTF">2023-02-28T01:01:35Z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2023-02-28T09:01:35Z</dcterms:created>
  <dcterms:modified xsi:type="dcterms:W3CDTF">2023-02-28T01:01:35Z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2023-02-28T09:01:47Z</dcterms:created>
  <dcterms:modified xsi:type="dcterms:W3CDTF">2023-02-28T01:01:47Z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2023-02-28T09:01:46Z</dcterms:created>
  <dcterms:modified xsi:type="dcterms:W3CDTF">2023-02-28T01:01:46Z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2023-02-28T09:01:48Z</dcterms:created>
  <dcterms:modified xsi:type="dcterms:W3CDTF">2023-02-28T01:01:48Z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2023-02-28T09:01:46Z</dcterms:created>
  <dcterms:modified xsi:type="dcterms:W3CDTF">2023-02-28T01:01:46Z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2023-02-28T09:01:46Z</dcterms:created>
  <dcterms:modified xsi:type="dcterms:W3CDTF">2023-02-28T01:01:46Z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2023-02-28T09:01:46Z</dcterms:created>
  <dcterms:modified xsi:type="dcterms:W3CDTF">2023-02-28T01:01:46Z</dcterms:modified>
</cp:coreProperties>
</file>

<file path=customXml/itemProps1.xml><?xml version="1.0" encoding="utf-8"?>
<ds:datastoreItem xmlns:ds="http://schemas.openxmlformats.org/officeDocument/2006/customXml" ds:itemID="{70ba4dc9-6c46-47a7-b79e-6d8bdd717c8e}">
  <ds:schemaRefs/>
</ds:datastoreItem>
</file>

<file path=customXml/itemProps10.xml><?xml version="1.0" encoding="utf-8"?>
<ds:datastoreItem xmlns:ds="http://schemas.openxmlformats.org/officeDocument/2006/customXml" ds:itemID="{10850a4c-29c1-4d8f-9167-b0d65e0aaa4c}">
  <ds:schemaRefs/>
</ds:datastoreItem>
</file>

<file path=customXml/itemProps100.xml><?xml version="1.0" encoding="utf-8"?>
<ds:datastoreItem xmlns:ds="http://schemas.openxmlformats.org/officeDocument/2006/customXml" ds:itemID="{ae4f99e2-38a0-45eb-99c3-e712c3a3e74a}">
  <ds:schemaRefs/>
</ds:datastoreItem>
</file>

<file path=customXml/itemProps101.xml><?xml version="1.0" encoding="utf-8"?>
<ds:datastoreItem xmlns:ds="http://schemas.openxmlformats.org/officeDocument/2006/customXml" ds:itemID="{e9a876d9-826b-4bb7-a101-a26cbfb023fc}">
  <ds:schemaRefs/>
</ds:datastoreItem>
</file>

<file path=customXml/itemProps102.xml><?xml version="1.0" encoding="utf-8"?>
<ds:datastoreItem xmlns:ds="http://schemas.openxmlformats.org/officeDocument/2006/customXml" ds:itemID="{7614a408-ede6-4366-bb73-38350a1b8b66}">
  <ds:schemaRefs/>
</ds:datastoreItem>
</file>

<file path=customXml/itemProps103.xml><?xml version="1.0" encoding="utf-8"?>
<ds:datastoreItem xmlns:ds="http://schemas.openxmlformats.org/officeDocument/2006/customXml" ds:itemID="{9fc14190-7c60-4591-9181-d2adaf3406bf}">
  <ds:schemaRefs/>
</ds:datastoreItem>
</file>

<file path=customXml/itemProps104.xml><?xml version="1.0" encoding="utf-8"?>
<ds:datastoreItem xmlns:ds="http://schemas.openxmlformats.org/officeDocument/2006/customXml" ds:itemID="{8dfca109-5bea-492a-a492-a4daa472124f}">
  <ds:schemaRefs/>
</ds:datastoreItem>
</file>

<file path=customXml/itemProps105.xml><?xml version="1.0" encoding="utf-8"?>
<ds:datastoreItem xmlns:ds="http://schemas.openxmlformats.org/officeDocument/2006/customXml" ds:itemID="{74a4e687-447f-45ee-9a46-a1827e6e7751}">
  <ds:schemaRefs/>
</ds:datastoreItem>
</file>

<file path=customXml/itemProps106.xml><?xml version="1.0" encoding="utf-8"?>
<ds:datastoreItem xmlns:ds="http://schemas.openxmlformats.org/officeDocument/2006/customXml" ds:itemID="{7fc88557-82f8-40db-99f8-b8044f8d1df0}">
  <ds:schemaRefs/>
</ds:datastoreItem>
</file>

<file path=customXml/itemProps107.xml><?xml version="1.0" encoding="utf-8"?>
<ds:datastoreItem xmlns:ds="http://schemas.openxmlformats.org/officeDocument/2006/customXml" ds:itemID="{cf8916c3-1093-4d8f-b58e-50e11ef739a7}">
  <ds:schemaRefs/>
</ds:datastoreItem>
</file>

<file path=customXml/itemProps108.xml><?xml version="1.0" encoding="utf-8"?>
<ds:datastoreItem xmlns:ds="http://schemas.openxmlformats.org/officeDocument/2006/customXml" ds:itemID="{b8fa6c8c-1ba9-42f1-88d0-0859c7677741}">
  <ds:schemaRefs/>
</ds:datastoreItem>
</file>

<file path=customXml/itemProps109.xml><?xml version="1.0" encoding="utf-8"?>
<ds:datastoreItem xmlns:ds="http://schemas.openxmlformats.org/officeDocument/2006/customXml" ds:itemID="{30738378-77b9-4c74-be98-542b64425084}">
  <ds:schemaRefs/>
</ds:datastoreItem>
</file>

<file path=customXml/itemProps11.xml><?xml version="1.0" encoding="utf-8"?>
<ds:datastoreItem xmlns:ds="http://schemas.openxmlformats.org/officeDocument/2006/customXml" ds:itemID="{ebb165f5-2fa3-41f2-9aac-27dc856300fc}">
  <ds:schemaRefs/>
</ds:datastoreItem>
</file>

<file path=customXml/itemProps110.xml><?xml version="1.0" encoding="utf-8"?>
<ds:datastoreItem xmlns:ds="http://schemas.openxmlformats.org/officeDocument/2006/customXml" ds:itemID="{9c3b3ef1-77d9-415e-aee9-f232211d3f25}">
  <ds:schemaRefs/>
</ds:datastoreItem>
</file>

<file path=customXml/itemProps12.xml><?xml version="1.0" encoding="utf-8"?>
<ds:datastoreItem xmlns:ds="http://schemas.openxmlformats.org/officeDocument/2006/customXml" ds:itemID="{b5bf5cc3-9be6-4975-aa28-a1f3e60f8e92}">
  <ds:schemaRefs/>
</ds:datastoreItem>
</file>

<file path=customXml/itemProps13.xml><?xml version="1.0" encoding="utf-8"?>
<ds:datastoreItem xmlns:ds="http://schemas.openxmlformats.org/officeDocument/2006/customXml" ds:itemID="{01edfca8-8c8a-49fa-a246-6481571e27d2}">
  <ds:schemaRefs/>
</ds:datastoreItem>
</file>

<file path=customXml/itemProps14.xml><?xml version="1.0" encoding="utf-8"?>
<ds:datastoreItem xmlns:ds="http://schemas.openxmlformats.org/officeDocument/2006/customXml" ds:itemID="{36851ff2-325c-4ed1-9e97-5477135d8e13}">
  <ds:schemaRefs/>
</ds:datastoreItem>
</file>

<file path=customXml/itemProps15.xml><?xml version="1.0" encoding="utf-8"?>
<ds:datastoreItem xmlns:ds="http://schemas.openxmlformats.org/officeDocument/2006/customXml" ds:itemID="{b81ded18-fcc5-448a-bacb-297b7642fb1d}">
  <ds:schemaRefs/>
</ds:datastoreItem>
</file>

<file path=customXml/itemProps16.xml><?xml version="1.0" encoding="utf-8"?>
<ds:datastoreItem xmlns:ds="http://schemas.openxmlformats.org/officeDocument/2006/customXml" ds:itemID="{d486df63-e8b5-4ae5-86ec-0df82dd6030a}">
  <ds:schemaRefs/>
</ds:datastoreItem>
</file>

<file path=customXml/itemProps17.xml><?xml version="1.0" encoding="utf-8"?>
<ds:datastoreItem xmlns:ds="http://schemas.openxmlformats.org/officeDocument/2006/customXml" ds:itemID="{91b973d5-ec8c-4943-a04a-05b7d188c65a}">
  <ds:schemaRefs/>
</ds:datastoreItem>
</file>

<file path=customXml/itemProps18.xml><?xml version="1.0" encoding="utf-8"?>
<ds:datastoreItem xmlns:ds="http://schemas.openxmlformats.org/officeDocument/2006/customXml" ds:itemID="{db432efb-e752-433d-b68a-6f96067aa2d8}">
  <ds:schemaRefs/>
</ds:datastoreItem>
</file>

<file path=customXml/itemProps19.xml><?xml version="1.0" encoding="utf-8"?>
<ds:datastoreItem xmlns:ds="http://schemas.openxmlformats.org/officeDocument/2006/customXml" ds:itemID="{79bd3e15-4ca5-4498-8abf-e12f7ec8367a}">
  <ds:schemaRefs/>
</ds:datastoreItem>
</file>

<file path=customXml/itemProps2.xml><?xml version="1.0" encoding="utf-8"?>
<ds:datastoreItem xmlns:ds="http://schemas.openxmlformats.org/officeDocument/2006/customXml" ds:itemID="{2b7bfd60-84ca-411e-8be0-fb03c002b55a}">
  <ds:schemaRefs/>
</ds:datastoreItem>
</file>

<file path=customXml/itemProps20.xml><?xml version="1.0" encoding="utf-8"?>
<ds:datastoreItem xmlns:ds="http://schemas.openxmlformats.org/officeDocument/2006/customXml" ds:itemID="{7e1a8a2b-f0c5-49d7-ab9e-e6ec49b202d7}">
  <ds:schemaRefs/>
</ds:datastoreItem>
</file>

<file path=customXml/itemProps21.xml><?xml version="1.0" encoding="utf-8"?>
<ds:datastoreItem xmlns:ds="http://schemas.openxmlformats.org/officeDocument/2006/customXml" ds:itemID="{8d8eea57-9b75-4ae5-9850-b888a9ea9a1b}">
  <ds:schemaRefs/>
</ds:datastoreItem>
</file>

<file path=customXml/itemProps22.xml><?xml version="1.0" encoding="utf-8"?>
<ds:datastoreItem xmlns:ds="http://schemas.openxmlformats.org/officeDocument/2006/customXml" ds:itemID="{cd7ee0cf-435b-4d9f-b375-e7308c4316b4}">
  <ds:schemaRefs/>
</ds:datastoreItem>
</file>

<file path=customXml/itemProps23.xml><?xml version="1.0" encoding="utf-8"?>
<ds:datastoreItem xmlns:ds="http://schemas.openxmlformats.org/officeDocument/2006/customXml" ds:itemID="{dea7c2dd-7713-4463-8abe-63b2845c24d8}">
  <ds:schemaRefs/>
</ds:datastoreItem>
</file>

<file path=customXml/itemProps24.xml><?xml version="1.0" encoding="utf-8"?>
<ds:datastoreItem xmlns:ds="http://schemas.openxmlformats.org/officeDocument/2006/customXml" ds:itemID="{147cc9fe-6d54-49bf-a821-93f1385ac634}">
  <ds:schemaRefs/>
</ds:datastoreItem>
</file>

<file path=customXml/itemProps25.xml><?xml version="1.0" encoding="utf-8"?>
<ds:datastoreItem xmlns:ds="http://schemas.openxmlformats.org/officeDocument/2006/customXml" ds:itemID="{d1832987-a08c-4372-8a0d-67bc9f288386}">
  <ds:schemaRefs/>
</ds:datastoreItem>
</file>

<file path=customXml/itemProps26.xml><?xml version="1.0" encoding="utf-8"?>
<ds:datastoreItem xmlns:ds="http://schemas.openxmlformats.org/officeDocument/2006/customXml" ds:itemID="{20a14d63-178e-4731-b499-16a67e1739fa}">
  <ds:schemaRefs/>
</ds:datastoreItem>
</file>

<file path=customXml/itemProps27.xml><?xml version="1.0" encoding="utf-8"?>
<ds:datastoreItem xmlns:ds="http://schemas.openxmlformats.org/officeDocument/2006/customXml" ds:itemID="{5898fae3-8fb2-4417-a11f-71b6e93263bc}">
  <ds:schemaRefs/>
</ds:datastoreItem>
</file>

<file path=customXml/itemProps28.xml><?xml version="1.0" encoding="utf-8"?>
<ds:datastoreItem xmlns:ds="http://schemas.openxmlformats.org/officeDocument/2006/customXml" ds:itemID="{266fa7a0-9917-43a9-b513-8aabe82d80f4}">
  <ds:schemaRefs/>
</ds:datastoreItem>
</file>

<file path=customXml/itemProps29.xml><?xml version="1.0" encoding="utf-8"?>
<ds:datastoreItem xmlns:ds="http://schemas.openxmlformats.org/officeDocument/2006/customXml" ds:itemID="{bd3e0c94-221a-4141-b1bb-2ac94212cd9e}">
  <ds:schemaRefs/>
</ds:datastoreItem>
</file>

<file path=customXml/itemProps3.xml><?xml version="1.0" encoding="utf-8"?>
<ds:datastoreItem xmlns:ds="http://schemas.openxmlformats.org/officeDocument/2006/customXml" ds:itemID="{8a9e6a02-2e2d-4da5-a889-87954313992e}">
  <ds:schemaRefs/>
</ds:datastoreItem>
</file>

<file path=customXml/itemProps30.xml><?xml version="1.0" encoding="utf-8"?>
<ds:datastoreItem xmlns:ds="http://schemas.openxmlformats.org/officeDocument/2006/customXml" ds:itemID="{e29c07eb-3adf-4a0f-979b-13fc8940381d}">
  <ds:schemaRefs/>
</ds:datastoreItem>
</file>

<file path=customXml/itemProps31.xml><?xml version="1.0" encoding="utf-8"?>
<ds:datastoreItem xmlns:ds="http://schemas.openxmlformats.org/officeDocument/2006/customXml" ds:itemID="{20864aaa-4bff-4a03-aff9-0eba37ba334d}">
  <ds:schemaRefs/>
</ds:datastoreItem>
</file>

<file path=customXml/itemProps32.xml><?xml version="1.0" encoding="utf-8"?>
<ds:datastoreItem xmlns:ds="http://schemas.openxmlformats.org/officeDocument/2006/customXml" ds:itemID="{9ef1ac84-1a55-49e2-b91e-61f0220caf09}">
  <ds:schemaRefs/>
</ds:datastoreItem>
</file>

<file path=customXml/itemProps33.xml><?xml version="1.0" encoding="utf-8"?>
<ds:datastoreItem xmlns:ds="http://schemas.openxmlformats.org/officeDocument/2006/customXml" ds:itemID="{26b9ce37-75c7-41a7-b3d9-97cda224ac3e}">
  <ds:schemaRefs/>
</ds:datastoreItem>
</file>

<file path=customXml/itemProps34.xml><?xml version="1.0" encoding="utf-8"?>
<ds:datastoreItem xmlns:ds="http://schemas.openxmlformats.org/officeDocument/2006/customXml" ds:itemID="{38166092-ce5d-4813-b7d1-8c9b298bdfa4}">
  <ds:schemaRefs/>
</ds:datastoreItem>
</file>

<file path=customXml/itemProps35.xml><?xml version="1.0" encoding="utf-8"?>
<ds:datastoreItem xmlns:ds="http://schemas.openxmlformats.org/officeDocument/2006/customXml" ds:itemID="{3c27ebf5-b34f-4e4c-a905-c042f4892933}">
  <ds:schemaRefs/>
</ds:datastoreItem>
</file>

<file path=customXml/itemProps36.xml><?xml version="1.0" encoding="utf-8"?>
<ds:datastoreItem xmlns:ds="http://schemas.openxmlformats.org/officeDocument/2006/customXml" ds:itemID="{e225af5b-05c4-4ecf-874d-aee5563c72d8}">
  <ds:schemaRefs/>
</ds:datastoreItem>
</file>

<file path=customXml/itemProps37.xml><?xml version="1.0" encoding="utf-8"?>
<ds:datastoreItem xmlns:ds="http://schemas.openxmlformats.org/officeDocument/2006/customXml" ds:itemID="{8e10d288-172c-4a81-a936-51851878fd5c}">
  <ds:schemaRefs/>
</ds:datastoreItem>
</file>

<file path=customXml/itemProps38.xml><?xml version="1.0" encoding="utf-8"?>
<ds:datastoreItem xmlns:ds="http://schemas.openxmlformats.org/officeDocument/2006/customXml" ds:itemID="{9cc3a039-c38d-4177-8ea2-5cd78cbc02dd}">
  <ds:schemaRefs/>
</ds:datastoreItem>
</file>

<file path=customXml/itemProps39.xml><?xml version="1.0" encoding="utf-8"?>
<ds:datastoreItem xmlns:ds="http://schemas.openxmlformats.org/officeDocument/2006/customXml" ds:itemID="{912b483d-07ed-4688-b648-cf8e3521425d}">
  <ds:schemaRefs/>
</ds:datastoreItem>
</file>

<file path=customXml/itemProps4.xml><?xml version="1.0" encoding="utf-8"?>
<ds:datastoreItem xmlns:ds="http://schemas.openxmlformats.org/officeDocument/2006/customXml" ds:itemID="{d8df509e-0a08-425d-b67b-e98eecd3860a}">
  <ds:schemaRefs/>
</ds:datastoreItem>
</file>

<file path=customXml/itemProps40.xml><?xml version="1.0" encoding="utf-8"?>
<ds:datastoreItem xmlns:ds="http://schemas.openxmlformats.org/officeDocument/2006/customXml" ds:itemID="{93ad4b5f-f38f-4719-af4c-4380eb23ed20}">
  <ds:schemaRefs/>
</ds:datastoreItem>
</file>

<file path=customXml/itemProps41.xml><?xml version="1.0" encoding="utf-8"?>
<ds:datastoreItem xmlns:ds="http://schemas.openxmlformats.org/officeDocument/2006/customXml" ds:itemID="{2685d336-558b-4317-9048-824f868c887d}">
  <ds:schemaRefs/>
</ds:datastoreItem>
</file>

<file path=customXml/itemProps42.xml><?xml version="1.0" encoding="utf-8"?>
<ds:datastoreItem xmlns:ds="http://schemas.openxmlformats.org/officeDocument/2006/customXml" ds:itemID="{168e18b3-14b4-4f24-b18a-23dc868fc6ca}">
  <ds:schemaRefs/>
</ds:datastoreItem>
</file>

<file path=customXml/itemProps43.xml><?xml version="1.0" encoding="utf-8"?>
<ds:datastoreItem xmlns:ds="http://schemas.openxmlformats.org/officeDocument/2006/customXml" ds:itemID="{90d5ad28-a5ea-4e2d-86ca-d7f6205ba21d}">
  <ds:schemaRefs/>
</ds:datastoreItem>
</file>

<file path=customXml/itemProps44.xml><?xml version="1.0" encoding="utf-8"?>
<ds:datastoreItem xmlns:ds="http://schemas.openxmlformats.org/officeDocument/2006/customXml" ds:itemID="{17b10a03-7251-460d-9d1b-37e5bcadcbd3}">
  <ds:schemaRefs/>
</ds:datastoreItem>
</file>

<file path=customXml/itemProps45.xml><?xml version="1.0" encoding="utf-8"?>
<ds:datastoreItem xmlns:ds="http://schemas.openxmlformats.org/officeDocument/2006/customXml" ds:itemID="{6dbb5898-36b0-422e-a838-6a5e6f07239f}">
  <ds:schemaRefs/>
</ds:datastoreItem>
</file>

<file path=customXml/itemProps46.xml><?xml version="1.0" encoding="utf-8"?>
<ds:datastoreItem xmlns:ds="http://schemas.openxmlformats.org/officeDocument/2006/customXml" ds:itemID="{30be6352-77db-43d6-b545-4debe49dddfc}">
  <ds:schemaRefs/>
</ds:datastoreItem>
</file>

<file path=customXml/itemProps47.xml><?xml version="1.0" encoding="utf-8"?>
<ds:datastoreItem xmlns:ds="http://schemas.openxmlformats.org/officeDocument/2006/customXml" ds:itemID="{8a8b89ef-11d1-47a0-84ca-94c29aae0dab}">
  <ds:schemaRefs/>
</ds:datastoreItem>
</file>

<file path=customXml/itemProps48.xml><?xml version="1.0" encoding="utf-8"?>
<ds:datastoreItem xmlns:ds="http://schemas.openxmlformats.org/officeDocument/2006/customXml" ds:itemID="{a11fc1ac-73a4-48fb-be7c-cc04e1c5aefc}">
  <ds:schemaRefs/>
</ds:datastoreItem>
</file>

<file path=customXml/itemProps49.xml><?xml version="1.0" encoding="utf-8"?>
<ds:datastoreItem xmlns:ds="http://schemas.openxmlformats.org/officeDocument/2006/customXml" ds:itemID="{6e931cd9-8289-48a0-82ca-47fe363d538f}">
  <ds:schemaRefs/>
</ds:datastoreItem>
</file>

<file path=customXml/itemProps5.xml><?xml version="1.0" encoding="utf-8"?>
<ds:datastoreItem xmlns:ds="http://schemas.openxmlformats.org/officeDocument/2006/customXml" ds:itemID="{1c0c6cb9-9b06-45bf-a484-fb9010d21e2b}">
  <ds:schemaRefs/>
</ds:datastoreItem>
</file>

<file path=customXml/itemProps50.xml><?xml version="1.0" encoding="utf-8"?>
<ds:datastoreItem xmlns:ds="http://schemas.openxmlformats.org/officeDocument/2006/customXml" ds:itemID="{45417faf-221f-46b3-bf42-65736d633009}">
  <ds:schemaRefs/>
</ds:datastoreItem>
</file>

<file path=customXml/itemProps51.xml><?xml version="1.0" encoding="utf-8"?>
<ds:datastoreItem xmlns:ds="http://schemas.openxmlformats.org/officeDocument/2006/customXml" ds:itemID="{5b0600e1-6616-4a91-a0b8-762d6a9d9a09}">
  <ds:schemaRefs/>
</ds:datastoreItem>
</file>

<file path=customXml/itemProps52.xml><?xml version="1.0" encoding="utf-8"?>
<ds:datastoreItem xmlns:ds="http://schemas.openxmlformats.org/officeDocument/2006/customXml" ds:itemID="{bd71dbfa-6eff-4bbb-ba71-1f783e4330c3}">
  <ds:schemaRefs/>
</ds:datastoreItem>
</file>

<file path=customXml/itemProps53.xml><?xml version="1.0" encoding="utf-8"?>
<ds:datastoreItem xmlns:ds="http://schemas.openxmlformats.org/officeDocument/2006/customXml" ds:itemID="{82d3ce63-fe6b-49be-a552-47c3adc431b7}">
  <ds:schemaRefs/>
</ds:datastoreItem>
</file>

<file path=customXml/itemProps54.xml><?xml version="1.0" encoding="utf-8"?>
<ds:datastoreItem xmlns:ds="http://schemas.openxmlformats.org/officeDocument/2006/customXml" ds:itemID="{8b221c88-8731-4a0c-99d8-7349138368ab}">
  <ds:schemaRefs/>
</ds:datastoreItem>
</file>

<file path=customXml/itemProps55.xml><?xml version="1.0" encoding="utf-8"?>
<ds:datastoreItem xmlns:ds="http://schemas.openxmlformats.org/officeDocument/2006/customXml" ds:itemID="{503bfb46-15bf-4668-bb39-23ac4be1963c}">
  <ds:schemaRefs/>
</ds:datastoreItem>
</file>

<file path=customXml/itemProps56.xml><?xml version="1.0" encoding="utf-8"?>
<ds:datastoreItem xmlns:ds="http://schemas.openxmlformats.org/officeDocument/2006/customXml" ds:itemID="{b9459759-8aff-4d0e-9254-ee19c95f4ee1}">
  <ds:schemaRefs/>
</ds:datastoreItem>
</file>

<file path=customXml/itemProps57.xml><?xml version="1.0" encoding="utf-8"?>
<ds:datastoreItem xmlns:ds="http://schemas.openxmlformats.org/officeDocument/2006/customXml" ds:itemID="{47c12e05-0eb2-415b-876d-f8046da3c6ec}">
  <ds:schemaRefs/>
</ds:datastoreItem>
</file>

<file path=customXml/itemProps58.xml><?xml version="1.0" encoding="utf-8"?>
<ds:datastoreItem xmlns:ds="http://schemas.openxmlformats.org/officeDocument/2006/customXml" ds:itemID="{5f98ce0c-7c5f-4108-b586-33efedf3be4c}">
  <ds:schemaRefs/>
</ds:datastoreItem>
</file>

<file path=customXml/itemProps59.xml><?xml version="1.0" encoding="utf-8"?>
<ds:datastoreItem xmlns:ds="http://schemas.openxmlformats.org/officeDocument/2006/customXml" ds:itemID="{b9c00cdb-0017-45c3-b69f-ea4819e16de8}">
  <ds:schemaRefs/>
</ds:datastoreItem>
</file>

<file path=customXml/itemProps6.xml><?xml version="1.0" encoding="utf-8"?>
<ds:datastoreItem xmlns:ds="http://schemas.openxmlformats.org/officeDocument/2006/customXml" ds:itemID="{f5106c5e-8545-4818-96a4-580e0ad56c48}">
  <ds:schemaRefs/>
</ds:datastoreItem>
</file>

<file path=customXml/itemProps60.xml><?xml version="1.0" encoding="utf-8"?>
<ds:datastoreItem xmlns:ds="http://schemas.openxmlformats.org/officeDocument/2006/customXml" ds:itemID="{e6a8f255-96d2-4d40-bc77-4f41255fd9e0}">
  <ds:schemaRefs/>
</ds:datastoreItem>
</file>

<file path=customXml/itemProps61.xml><?xml version="1.0" encoding="utf-8"?>
<ds:datastoreItem xmlns:ds="http://schemas.openxmlformats.org/officeDocument/2006/customXml" ds:itemID="{ee6a91aa-73de-47a0-ad25-bfe928f88f88}">
  <ds:schemaRefs/>
</ds:datastoreItem>
</file>

<file path=customXml/itemProps62.xml><?xml version="1.0" encoding="utf-8"?>
<ds:datastoreItem xmlns:ds="http://schemas.openxmlformats.org/officeDocument/2006/customXml" ds:itemID="{76ea1540-80c3-4bdd-9a16-cd673d9e6c88}">
  <ds:schemaRefs/>
</ds:datastoreItem>
</file>

<file path=customXml/itemProps63.xml><?xml version="1.0" encoding="utf-8"?>
<ds:datastoreItem xmlns:ds="http://schemas.openxmlformats.org/officeDocument/2006/customXml" ds:itemID="{33bb4892-a6b5-4941-a54e-cfdff4969189}">
  <ds:schemaRefs/>
</ds:datastoreItem>
</file>

<file path=customXml/itemProps64.xml><?xml version="1.0" encoding="utf-8"?>
<ds:datastoreItem xmlns:ds="http://schemas.openxmlformats.org/officeDocument/2006/customXml" ds:itemID="{ecea8391-4e81-4e1c-b8d4-ded2b4c0398e}">
  <ds:schemaRefs/>
</ds:datastoreItem>
</file>

<file path=customXml/itemProps65.xml><?xml version="1.0" encoding="utf-8"?>
<ds:datastoreItem xmlns:ds="http://schemas.openxmlformats.org/officeDocument/2006/customXml" ds:itemID="{520a7ff4-00a5-4c0e-b2b3-ae5555ce1d73}">
  <ds:schemaRefs/>
</ds:datastoreItem>
</file>

<file path=customXml/itemProps66.xml><?xml version="1.0" encoding="utf-8"?>
<ds:datastoreItem xmlns:ds="http://schemas.openxmlformats.org/officeDocument/2006/customXml" ds:itemID="{6069bbd3-07d3-45d5-9313-e965bf55e337}">
  <ds:schemaRefs/>
</ds:datastoreItem>
</file>

<file path=customXml/itemProps67.xml><?xml version="1.0" encoding="utf-8"?>
<ds:datastoreItem xmlns:ds="http://schemas.openxmlformats.org/officeDocument/2006/customXml" ds:itemID="{ee21e193-4b36-4c9c-adfe-e6316ae598a7}">
  <ds:schemaRefs/>
</ds:datastoreItem>
</file>

<file path=customXml/itemProps68.xml><?xml version="1.0" encoding="utf-8"?>
<ds:datastoreItem xmlns:ds="http://schemas.openxmlformats.org/officeDocument/2006/customXml" ds:itemID="{6adb2b55-b62a-4847-88d0-952c0286eac7}">
  <ds:schemaRefs/>
</ds:datastoreItem>
</file>

<file path=customXml/itemProps69.xml><?xml version="1.0" encoding="utf-8"?>
<ds:datastoreItem xmlns:ds="http://schemas.openxmlformats.org/officeDocument/2006/customXml" ds:itemID="{c9fac32d-9c0e-426e-aaaa-f975787ad4ed}">
  <ds:schemaRefs/>
</ds:datastoreItem>
</file>

<file path=customXml/itemProps7.xml><?xml version="1.0" encoding="utf-8"?>
<ds:datastoreItem xmlns:ds="http://schemas.openxmlformats.org/officeDocument/2006/customXml" ds:itemID="{094a4335-9d64-4e32-b124-7d9263946bad}">
  <ds:schemaRefs/>
</ds:datastoreItem>
</file>

<file path=customXml/itemProps70.xml><?xml version="1.0" encoding="utf-8"?>
<ds:datastoreItem xmlns:ds="http://schemas.openxmlformats.org/officeDocument/2006/customXml" ds:itemID="{8e9ebd3a-ffdb-4d1b-ad3d-400781b209ab}">
  <ds:schemaRefs/>
</ds:datastoreItem>
</file>

<file path=customXml/itemProps71.xml><?xml version="1.0" encoding="utf-8"?>
<ds:datastoreItem xmlns:ds="http://schemas.openxmlformats.org/officeDocument/2006/customXml" ds:itemID="{30a225a5-6e9d-4328-a86d-7db74a0305a8}">
  <ds:schemaRefs/>
</ds:datastoreItem>
</file>

<file path=customXml/itemProps72.xml><?xml version="1.0" encoding="utf-8"?>
<ds:datastoreItem xmlns:ds="http://schemas.openxmlformats.org/officeDocument/2006/customXml" ds:itemID="{8f032cae-aafd-47df-bf9f-fb1e56292154}">
  <ds:schemaRefs/>
</ds:datastoreItem>
</file>

<file path=customXml/itemProps73.xml><?xml version="1.0" encoding="utf-8"?>
<ds:datastoreItem xmlns:ds="http://schemas.openxmlformats.org/officeDocument/2006/customXml" ds:itemID="{dbf4fffe-62a0-4429-bdb3-586200513f93}">
  <ds:schemaRefs/>
</ds:datastoreItem>
</file>

<file path=customXml/itemProps74.xml><?xml version="1.0" encoding="utf-8"?>
<ds:datastoreItem xmlns:ds="http://schemas.openxmlformats.org/officeDocument/2006/customXml" ds:itemID="{fc7ebb23-c953-4f75-8df6-09a8af0a2e18}">
  <ds:schemaRefs/>
</ds:datastoreItem>
</file>

<file path=customXml/itemProps75.xml><?xml version="1.0" encoding="utf-8"?>
<ds:datastoreItem xmlns:ds="http://schemas.openxmlformats.org/officeDocument/2006/customXml" ds:itemID="{ed0f8ec0-6319-453d-b6b6-f33e4ddf8b11}">
  <ds:schemaRefs/>
</ds:datastoreItem>
</file>

<file path=customXml/itemProps76.xml><?xml version="1.0" encoding="utf-8"?>
<ds:datastoreItem xmlns:ds="http://schemas.openxmlformats.org/officeDocument/2006/customXml" ds:itemID="{6005e9bc-5db1-48c3-b89e-7d2dfac874bd}">
  <ds:schemaRefs/>
</ds:datastoreItem>
</file>

<file path=customXml/itemProps77.xml><?xml version="1.0" encoding="utf-8"?>
<ds:datastoreItem xmlns:ds="http://schemas.openxmlformats.org/officeDocument/2006/customXml" ds:itemID="{3fc87513-91d2-4123-adfa-856cfb3fd72d}">
  <ds:schemaRefs/>
</ds:datastoreItem>
</file>

<file path=customXml/itemProps78.xml><?xml version="1.0" encoding="utf-8"?>
<ds:datastoreItem xmlns:ds="http://schemas.openxmlformats.org/officeDocument/2006/customXml" ds:itemID="{cab0a2a8-48cf-4c2b-9687-07157f49eb4d}">
  <ds:schemaRefs/>
</ds:datastoreItem>
</file>

<file path=customXml/itemProps79.xml><?xml version="1.0" encoding="utf-8"?>
<ds:datastoreItem xmlns:ds="http://schemas.openxmlformats.org/officeDocument/2006/customXml" ds:itemID="{85228e3b-6c37-4e30-aafe-d8fcf7b65cff}">
  <ds:schemaRefs/>
</ds:datastoreItem>
</file>

<file path=customXml/itemProps8.xml><?xml version="1.0" encoding="utf-8"?>
<ds:datastoreItem xmlns:ds="http://schemas.openxmlformats.org/officeDocument/2006/customXml" ds:itemID="{2c727035-98dd-4294-84c1-c28bd0f240de}">
  <ds:schemaRefs/>
</ds:datastoreItem>
</file>

<file path=customXml/itemProps80.xml><?xml version="1.0" encoding="utf-8"?>
<ds:datastoreItem xmlns:ds="http://schemas.openxmlformats.org/officeDocument/2006/customXml" ds:itemID="{2c5080bf-3d85-4803-a943-5b904896cfc8}">
  <ds:schemaRefs/>
</ds:datastoreItem>
</file>

<file path=customXml/itemProps81.xml><?xml version="1.0" encoding="utf-8"?>
<ds:datastoreItem xmlns:ds="http://schemas.openxmlformats.org/officeDocument/2006/customXml" ds:itemID="{3e0848a5-2118-41bb-82ab-b103cd038be8}">
  <ds:schemaRefs/>
</ds:datastoreItem>
</file>

<file path=customXml/itemProps82.xml><?xml version="1.0" encoding="utf-8"?>
<ds:datastoreItem xmlns:ds="http://schemas.openxmlformats.org/officeDocument/2006/customXml" ds:itemID="{91636497-a2af-42ce-93cc-55dfe2be88b1}">
  <ds:schemaRefs/>
</ds:datastoreItem>
</file>

<file path=customXml/itemProps83.xml><?xml version="1.0" encoding="utf-8"?>
<ds:datastoreItem xmlns:ds="http://schemas.openxmlformats.org/officeDocument/2006/customXml" ds:itemID="{0ed9e658-e1ea-43e8-85d4-fd7b063aa9a9}">
  <ds:schemaRefs/>
</ds:datastoreItem>
</file>

<file path=customXml/itemProps84.xml><?xml version="1.0" encoding="utf-8"?>
<ds:datastoreItem xmlns:ds="http://schemas.openxmlformats.org/officeDocument/2006/customXml" ds:itemID="{947a9a62-0bfd-45c7-8f8c-14f95a249e15}">
  <ds:schemaRefs/>
</ds:datastoreItem>
</file>

<file path=customXml/itemProps85.xml><?xml version="1.0" encoding="utf-8"?>
<ds:datastoreItem xmlns:ds="http://schemas.openxmlformats.org/officeDocument/2006/customXml" ds:itemID="{defb77d9-9f93-4cfe-bb9a-9508a91f6a21}">
  <ds:schemaRefs/>
</ds:datastoreItem>
</file>

<file path=customXml/itemProps86.xml><?xml version="1.0" encoding="utf-8"?>
<ds:datastoreItem xmlns:ds="http://schemas.openxmlformats.org/officeDocument/2006/customXml" ds:itemID="{64be8ce2-cb81-4dcb-9306-251461db49fa}">
  <ds:schemaRefs/>
</ds:datastoreItem>
</file>

<file path=customXml/itemProps87.xml><?xml version="1.0" encoding="utf-8"?>
<ds:datastoreItem xmlns:ds="http://schemas.openxmlformats.org/officeDocument/2006/customXml" ds:itemID="{f6ae7f4e-e93d-480b-ad7d-b9706b487fdc}">
  <ds:schemaRefs/>
</ds:datastoreItem>
</file>

<file path=customXml/itemProps88.xml><?xml version="1.0" encoding="utf-8"?>
<ds:datastoreItem xmlns:ds="http://schemas.openxmlformats.org/officeDocument/2006/customXml" ds:itemID="{63b8d7ad-d14a-4e1a-a42d-b59d4bc97759}">
  <ds:schemaRefs/>
</ds:datastoreItem>
</file>

<file path=customXml/itemProps89.xml><?xml version="1.0" encoding="utf-8"?>
<ds:datastoreItem xmlns:ds="http://schemas.openxmlformats.org/officeDocument/2006/customXml" ds:itemID="{c1bb9de9-266a-4a2b-a8d8-e719e1cd29e8}">
  <ds:schemaRefs/>
</ds:datastoreItem>
</file>

<file path=customXml/itemProps9.xml><?xml version="1.0" encoding="utf-8"?>
<ds:datastoreItem xmlns:ds="http://schemas.openxmlformats.org/officeDocument/2006/customXml" ds:itemID="{71b976c6-0efd-4cfd-ba22-59ee1995428a}">
  <ds:schemaRefs/>
</ds:datastoreItem>
</file>

<file path=customXml/itemProps90.xml><?xml version="1.0" encoding="utf-8"?>
<ds:datastoreItem xmlns:ds="http://schemas.openxmlformats.org/officeDocument/2006/customXml" ds:itemID="{203d740f-826a-492f-8f6a-deaf23f62e63}">
  <ds:schemaRefs/>
</ds:datastoreItem>
</file>

<file path=customXml/itemProps91.xml><?xml version="1.0" encoding="utf-8"?>
<ds:datastoreItem xmlns:ds="http://schemas.openxmlformats.org/officeDocument/2006/customXml" ds:itemID="{082a57ab-97d3-40a6-a661-c3b2a818ab34}">
  <ds:schemaRefs/>
</ds:datastoreItem>
</file>

<file path=customXml/itemProps92.xml><?xml version="1.0" encoding="utf-8"?>
<ds:datastoreItem xmlns:ds="http://schemas.openxmlformats.org/officeDocument/2006/customXml" ds:itemID="{1872dd41-9439-4449-a4fa-ea9acb1d7581}">
  <ds:schemaRefs/>
</ds:datastoreItem>
</file>

<file path=customXml/itemProps93.xml><?xml version="1.0" encoding="utf-8"?>
<ds:datastoreItem xmlns:ds="http://schemas.openxmlformats.org/officeDocument/2006/customXml" ds:itemID="{f8751dab-5ec5-461d-9e6e-08a841d004a7}">
  <ds:schemaRefs/>
</ds:datastoreItem>
</file>

<file path=customXml/itemProps94.xml><?xml version="1.0" encoding="utf-8"?>
<ds:datastoreItem xmlns:ds="http://schemas.openxmlformats.org/officeDocument/2006/customXml" ds:itemID="{97726781-73c8-4365-9a23-8bb26e7bc951}">
  <ds:schemaRefs/>
</ds:datastoreItem>
</file>

<file path=customXml/itemProps95.xml><?xml version="1.0" encoding="utf-8"?>
<ds:datastoreItem xmlns:ds="http://schemas.openxmlformats.org/officeDocument/2006/customXml" ds:itemID="{66ba50f8-8371-4a47-91f7-35defed0011e}">
  <ds:schemaRefs/>
</ds:datastoreItem>
</file>

<file path=customXml/itemProps96.xml><?xml version="1.0" encoding="utf-8"?>
<ds:datastoreItem xmlns:ds="http://schemas.openxmlformats.org/officeDocument/2006/customXml" ds:itemID="{92500ac4-b79d-4512-89bb-50c228261502}">
  <ds:schemaRefs/>
</ds:datastoreItem>
</file>

<file path=customXml/itemProps97.xml><?xml version="1.0" encoding="utf-8"?>
<ds:datastoreItem xmlns:ds="http://schemas.openxmlformats.org/officeDocument/2006/customXml" ds:itemID="{be6ab903-53e4-488f-8a7e-e7986f785be4}">
  <ds:schemaRefs/>
</ds:datastoreItem>
</file>

<file path=customXml/itemProps98.xml><?xml version="1.0" encoding="utf-8"?>
<ds:datastoreItem xmlns:ds="http://schemas.openxmlformats.org/officeDocument/2006/customXml" ds:itemID="{fa6fe44b-bad1-451c-9b6e-57b48c644aa2}">
  <ds:schemaRefs/>
</ds:datastoreItem>
</file>

<file path=customXml/itemProps99.xml><?xml version="1.0" encoding="utf-8"?>
<ds:datastoreItem xmlns:ds="http://schemas.openxmlformats.org/officeDocument/2006/customXml" ds:itemID="{78d55a64-a075-47a1-9b10-74ee90e3db59}">
  <ds:schemaRefs/>
</ds:datastoreItem>
</file>

<file path=docProps/app.xml><?xml version="1.0" encoding="utf-8"?>
<Properties xmlns="http://schemas.openxmlformats.org/officeDocument/2006/extended-properties" xmlns:vt="http://schemas.openxmlformats.org/officeDocument/2006/docPropsVTypes">
  <Pages>45</Pages>
  <Words>11074</Words>
  <Characters>11988</Characters>
  <TotalTime>13</TotalTime>
  <ScaleCrop>false</ScaleCrop>
  <LinksUpToDate>false</LinksUpToDate>
  <CharactersWithSpaces>12111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2023-02-28T09:01:00Z</dcterms:created>
  <dc:creator>lenovo</dc:creator>
  <cp:lastModifiedBy>111</cp:lastModifiedBy>
  <cp:lastPrinted>2023-03-16T04:03:00Z</cp:lastPrinted>
  <dcterms:modified xsi:type="dcterms:W3CDTF">2025-01-14T09:39:59Z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85B7D1F742EC4ECAA7DF7B8644D31E47</vt:lpwstr>
  </property>
  <property fmtid="{D5CDD505-2E9C-101B-9397-08002B2CF9AE}" pid="4" name="KSOTemplateDocerSaveRecord">
    <vt:lpwstr>eyJoZGlkIjoiYWJjY2JkZmI3ZGI2OTMwN2YyMTY0Y2FiOTk5ZTE3ZGYiLCJ1c2VySWQiOiIzOTQzNjczNjAifQ==</vt:lpwstr>
  </property>
</Properties>
</file>