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年遵化市人力资源和社会保障局部门预算公开目录</w:t>
      </w:r>
    </w:p>
    <w:p>
      <w:pPr>
        <w:spacing w:line="560" w:lineRule="exact"/>
        <w:ind w:firstLine="880" w:firstLineChars="200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jc w:val="left"/>
        <w:rPr>
          <w:rFonts w:hint="eastAsia" w:ascii="方正楷体_GBK" w:eastAsia="方正楷体_GBK"/>
          <w:b w:val="0"/>
          <w:bCs/>
          <w:sz w:val="28"/>
          <w:szCs w:val="22"/>
        </w:rPr>
      </w:pPr>
      <w:r>
        <w:rPr>
          <w:rFonts w:hint="eastAsia" w:ascii="方正楷体_GBK" w:eastAsia="方正楷体_GBK"/>
          <w:b w:val="0"/>
          <w:bCs/>
          <w:sz w:val="28"/>
          <w:szCs w:val="22"/>
        </w:rPr>
        <w:t>部门预算公开表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部门预算收支总表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----------------------------------------------------------------------------------------------1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部门预算收入总表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----------------------------------------------------------------------------------------------3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部门预算支出总表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---------------------------------------------------------------------------------------------6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部门预算财政拨款收支总表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---------------------------------------------------------------------------------9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部门预算一般公共预算财政拨款支出表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------------------------------------------------------------------12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部门预算一般公共预算财政拨款基本支出表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-----------------------------------------------------------15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部门预算政府性基金预算财政拨款支出表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---------------------------------------------------------------18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部门预算国有资本经营预算财政拨款支出表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------------------------------------------------------------19</w:t>
      </w:r>
    </w:p>
    <w:p>
      <w:pPr>
        <w:pStyle w:val="5"/>
        <w:tabs>
          <w:tab w:val="right" w:leader="dot" w:pos="14789"/>
        </w:tabs>
        <w:jc w:val="distribute"/>
        <w:rPr>
          <w:rStyle w:val="8"/>
          <w:rFonts w:hint="default" w:ascii="Times New Roman" w:eastAsia="方正仿宋_GBK"/>
          <w:color w:val="auto"/>
          <w:sz w:val="28"/>
          <w:szCs w:val="22"/>
          <w:u w:val="none"/>
          <w:lang w:val="en-US" w:eastAsia="zh-CN"/>
        </w:rPr>
      </w:pP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</w:rPr>
        <w:t>部门预算财政拨款“三公”经费支出表</w:t>
      </w:r>
      <w:r>
        <w:rPr>
          <w:rStyle w:val="8"/>
          <w:rFonts w:hint="eastAsia" w:ascii="Times New Roman" w:eastAsia="方正仿宋_GBK"/>
          <w:color w:val="auto"/>
          <w:sz w:val="28"/>
          <w:szCs w:val="22"/>
          <w:u w:val="none"/>
          <w:lang w:val="en-US" w:eastAsia="zh-CN"/>
        </w:rPr>
        <w:t>------------------------------------------------------------------20</w:t>
      </w:r>
    </w:p>
    <w:p>
      <w:pPr>
        <w:jc w:val="left"/>
        <w:rPr>
          <w:rFonts w:hint="eastAsia" w:ascii="方正楷体_GBK" w:eastAsia="方正楷体_GBK"/>
          <w:b w:val="0"/>
          <w:bCs/>
          <w:sz w:val="28"/>
          <w:szCs w:val="22"/>
        </w:rPr>
      </w:pPr>
      <w:r>
        <w:rPr>
          <w:rFonts w:hint="eastAsia" w:ascii="方正楷体_GBK" w:eastAsia="方正楷体_GBK"/>
          <w:b w:val="0"/>
          <w:bCs/>
          <w:sz w:val="28"/>
          <w:szCs w:val="22"/>
        </w:rPr>
        <w:t>部门预算公开情况说明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一、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部门职责及机构设置情况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------------------------------------------------------------------------------21</w:t>
      </w:r>
    </w:p>
    <w:p>
      <w:pPr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二、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部门预算安排的总体情况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------------------------------------------------------------------------------27</w:t>
      </w:r>
    </w:p>
    <w:p>
      <w:pPr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三、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机关运行经费安排情况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---------------------------------------------------------------------------------28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四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、财政拨款“三公”经费预算情况及增减变化原因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------------------------------------------------28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五、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、绩效预算信息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--------------------------------------------------------------------------------------------29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六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、政府采购预算情况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--------------------------------------------------------------------------------------79</w:t>
      </w:r>
    </w:p>
    <w:p>
      <w:pPr>
        <w:autoSpaceDE w:val="0"/>
        <w:autoSpaceDN w:val="0"/>
        <w:adjustRightInd w:val="0"/>
        <w:spacing w:line="560" w:lineRule="exact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 xml:space="preserve">    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七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、国有资产信息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--------------------------------------------------------------------------------------------79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八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、名词解释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--------------------------------------------------------------------------------------------------80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distribute"/>
        <w:rPr>
          <w:rStyle w:val="8"/>
          <w:rFonts w:hint="default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九</w:t>
      </w:r>
      <w: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、其他需要说明的事项</w:t>
      </w:r>
      <w:r>
        <w:rPr>
          <w:rStyle w:val="8"/>
          <w:rFonts w:hint="eastAsia" w:ascii="Times New Roman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  <w:t>-----------------------------------------------------------------------------------81</w:t>
      </w:r>
      <w:bookmarkStart w:id="0" w:name="_GoBack"/>
      <w:bookmarkEnd w:id="0"/>
    </w:p>
    <w:p>
      <w:pPr>
        <w:rPr>
          <w:rStyle w:val="8"/>
          <w:rFonts w:hint="eastAsia"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</w:p>
    <w:p>
      <w:pPr>
        <w:rPr>
          <w:rStyle w:val="8"/>
          <w:rFonts w:ascii="Times New Roman" w:hAnsi="Calibri" w:eastAsia="方正仿宋_GBK" w:cs="Times New Roman"/>
          <w:color w:val="auto"/>
          <w:kern w:val="2"/>
          <w:sz w:val="28"/>
          <w:szCs w:val="22"/>
          <w:u w:val="none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F6A"/>
    <w:rsid w:val="00204C7D"/>
    <w:rsid w:val="006A180B"/>
    <w:rsid w:val="00885F6A"/>
    <w:rsid w:val="00A64761"/>
    <w:rsid w:val="00BD37E9"/>
    <w:rsid w:val="05081D6F"/>
    <w:rsid w:val="129B175C"/>
    <w:rsid w:val="1A4A1C83"/>
    <w:rsid w:val="1E5220ED"/>
    <w:rsid w:val="1E5854E1"/>
    <w:rsid w:val="3E831F42"/>
    <w:rsid w:val="52ED40E9"/>
    <w:rsid w:val="5819070D"/>
    <w:rsid w:val="5EAC0AF5"/>
    <w:rsid w:val="68571094"/>
    <w:rsid w:val="6DB2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Header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</Words>
  <Characters>267</Characters>
  <Lines>0</Lines>
  <Paragraphs>0</Paragraphs>
  <TotalTime>12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2021-05-06T04:13:00Z</dcterms:created>
  <dc:creator>Administrator</dc:creator>
  <cp:lastModifiedBy>gg</cp:lastModifiedBy>
  <dcterms:modified xsi:type="dcterms:W3CDTF">2022-05-19T02:43:40Z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605A9E32C53C4C0FAEEC1D6EFE50A5BA</vt:lpwstr>
  </property>
</Properties>
</file>