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3"/>
        <w:spacing w:before="0" w:beforeAutospacing="0" w:after="0" w:afterAutospacing="0" w:line="570" w:lineRule="atLeast"/>
        <w:ind w:left="0" w:firstLine="0"/>
        <w:jc w:val="center"/>
        <w:outlineLvl w:val="2"/>
        <w:rPr>
          <w:rFonts w:ascii="宋体" w:eastAsia="宋体" w:hint="eastAsia"/>
          <w:b/>
          <w:bCs w:val="0"/>
          <w:i w:val="0"/>
          <w:iCs w:val="0"/>
          <w:caps w:val="0"/>
          <w:smallCaps w:val="0"/>
          <w:vanish w:val="0"/>
          <w:color w:val="000000"/>
          <w:spacing w:val="0"/>
          <w:sz w:val="27"/>
          <w:szCs w:val="27"/>
        </w:rPr>
      </w:pPr>
      <w:r>
        <w:rPr>
          <w:rFonts w:ascii="方正小标宋_GBK" w:eastAsia="方正小标宋_GBK" w:hint="eastAsia"/>
          <w:b w:val="0"/>
          <w:bCs w:val="0"/>
          <w:i w:val="0"/>
          <w:iCs w:val="0"/>
          <w:caps w:val="0"/>
          <w:smallCaps w:val="0"/>
          <w:vanish w:val="0"/>
          <w:color w:val="333333"/>
          <w:spacing w:val="0"/>
          <w:sz w:val="41"/>
          <w:szCs w:val="41"/>
        </w:rPr>
        <w:t>关于公布涉企行政执法主体以及检查、罚没、查封主体的公告</w:t>
      </w:r>
    </w:p>
    <w:p>
      <w:pPr>
        <w:pStyle w:val="15"/>
        <w:pBdr>
          <w:top w:val="none" w:sz="0" w:space="0" w:color="auto"/>
          <w:left w:val="none" w:sz="0" w:space="0" w:color="auto"/>
          <w:bottom w:val="none" w:sz="0" w:space="0" w:color="auto"/>
          <w:right w:val="none" w:sz="0" w:space="0" w:color="auto"/>
        </w:pBdr>
        <w:spacing w:before="0" w:beforeAutospacing="0" w:after="0" w:afterAutospacing="0" w:line="570" w:lineRule="atLeast"/>
        <w:ind w:left="0" w:firstLine="420"/>
        <w:jc w:val="left"/>
        <w:rPr>
          <w:rFonts w:ascii="Calibri" w:eastAsia="宋体" w:hAnsi="Calibri"/>
          <w:b w:val="0"/>
          <w:bCs w:val="0"/>
          <w:i w:val="0"/>
          <w:iCs w:val="0"/>
          <w:caps w:val="0"/>
          <w:smallCaps w:val="0"/>
          <w:vanish w:val="0"/>
          <w:color w:val="000000"/>
          <w:spacing w:val="0"/>
          <w:sz w:val="21"/>
          <w:szCs w:val="21"/>
        </w:rPr>
      </w:pPr>
      <w:r>
        <w:rPr>
          <w:rFonts w:ascii="Calibri" w:eastAsia="宋体" w:hAnsi="Calibri"/>
          <w:b w:val="0"/>
          <w:bCs w:val="0"/>
          <w:i w:val="0"/>
          <w:iCs w:val="0"/>
          <w:caps w:val="0"/>
          <w:smallCaps w:val="0"/>
          <w:vanish w:val="0"/>
          <w:color w:val="000000"/>
          <w:spacing w:val="0"/>
          <w:sz w:val="21"/>
          <w:szCs w:val="21"/>
        </w:rPr>
        <w:t> </w:t>
      </w:r>
    </w:p>
    <w:p>
      <w:pPr>
        <w:pStyle w:val="15"/>
        <w:pBdr>
          <w:top w:val="none" w:sz="0" w:space="0" w:color="auto"/>
          <w:left w:val="none" w:sz="0" w:space="0" w:color="auto"/>
          <w:bottom w:val="none" w:sz="0" w:space="0" w:color="auto"/>
          <w:right w:val="none" w:sz="0" w:space="0" w:color="auto"/>
        </w:pBdr>
        <w:spacing w:before="0" w:beforeAutospacing="0" w:after="0" w:afterAutospacing="0" w:line="570" w:lineRule="atLeast"/>
        <w:ind w:left="0" w:firstLine="645"/>
        <w:jc w:val="left"/>
        <w:rPr>
          <w:rFonts w:ascii="Calibri" w:eastAsia="宋体" w:hAnsi="Calibri"/>
          <w:b w:val="0"/>
          <w:bCs w:val="0"/>
          <w:i w:val="0"/>
          <w:iCs w:val="0"/>
          <w:caps w:val="0"/>
          <w:smallCaps w:val="0"/>
          <w:vanish w:val="0"/>
          <w:color w:val="000000"/>
          <w:spacing w:val="0"/>
          <w:sz w:val="24"/>
          <w:szCs w:val="24"/>
        </w:rPr>
      </w:pPr>
      <w:r>
        <w:rPr>
          <w:rFonts w:ascii="方正仿宋_GBK" w:eastAsia="方正仿宋_GBK" w:hint="eastAsia"/>
          <w:b w:val="0"/>
          <w:bCs w:val="0"/>
          <w:i w:val="0"/>
          <w:iCs w:val="0"/>
          <w:caps w:val="0"/>
          <w:smallCaps w:val="0"/>
          <w:vanish w:val="0"/>
          <w:color w:val="000000"/>
          <w:spacing w:val="0"/>
          <w:sz w:val="32"/>
          <w:szCs w:val="32"/>
        </w:rPr>
        <w:t>为深入贯彻落实党中央、国务院关于规范涉企行政执法的决策部署，根据《国务院办公厅关于严格规范涉企行政检查的意见》（国办发〔</w:t>
      </w:r>
      <w:r>
        <w:rPr>
          <w:rFonts w:ascii="宋体" w:eastAsia="宋体" w:hint="eastAsia"/>
          <w:b w:val="0"/>
          <w:bCs w:val="0"/>
          <w:i w:val="0"/>
          <w:iCs w:val="0"/>
          <w:caps w:val="0"/>
          <w:smallCaps w:val="0"/>
          <w:vanish w:val="0"/>
          <w:color w:val="000000"/>
          <w:spacing w:val="0"/>
          <w:sz w:val="32"/>
          <w:szCs w:val="32"/>
        </w:rPr>
        <w:t>2024</w:t>
      </w:r>
      <w:r>
        <w:rPr>
          <w:rFonts w:ascii="方正仿宋_GBK" w:eastAsia="方正仿宋_GBK" w:hint="eastAsia"/>
          <w:b w:val="0"/>
          <w:bCs w:val="0"/>
          <w:i w:val="0"/>
          <w:iCs w:val="0"/>
          <w:caps w:val="0"/>
          <w:smallCaps w:val="0"/>
          <w:vanish w:val="0"/>
          <w:color w:val="000000"/>
          <w:spacing w:val="0"/>
          <w:sz w:val="32"/>
          <w:szCs w:val="32"/>
        </w:rPr>
        <w:t>〕</w:t>
      </w:r>
      <w:r>
        <w:rPr>
          <w:rFonts w:ascii="宋体" w:eastAsia="宋体" w:hint="eastAsia"/>
          <w:b w:val="0"/>
          <w:bCs w:val="0"/>
          <w:i w:val="0"/>
          <w:iCs w:val="0"/>
          <w:caps w:val="0"/>
          <w:smallCaps w:val="0"/>
          <w:vanish w:val="0"/>
          <w:color w:val="000000"/>
          <w:spacing w:val="0"/>
          <w:sz w:val="32"/>
          <w:szCs w:val="32"/>
        </w:rPr>
        <w:t>54</w:t>
      </w:r>
      <w:r>
        <w:rPr>
          <w:rFonts w:ascii="方正仿宋_GBK" w:eastAsia="方正仿宋_GBK" w:hint="eastAsia"/>
          <w:b w:val="0"/>
          <w:bCs w:val="0"/>
          <w:i w:val="0"/>
          <w:iCs w:val="0"/>
          <w:caps w:val="0"/>
          <w:smallCaps w:val="0"/>
          <w:vanish w:val="0"/>
          <w:color w:val="000000"/>
          <w:spacing w:val="0"/>
          <w:sz w:val="32"/>
          <w:szCs w:val="32"/>
        </w:rPr>
        <w:t>号）和《河北省人民政府办公厅印发关于严格规范涉企行政检查实施方案的通知》（冀政办字〔</w:t>
      </w:r>
      <w:r>
        <w:rPr>
          <w:rFonts w:ascii="宋体" w:eastAsia="宋体" w:hint="eastAsia"/>
          <w:b w:val="0"/>
          <w:bCs w:val="0"/>
          <w:i w:val="0"/>
          <w:iCs w:val="0"/>
          <w:caps w:val="0"/>
          <w:smallCaps w:val="0"/>
          <w:vanish w:val="0"/>
          <w:color w:val="000000"/>
          <w:spacing w:val="0"/>
          <w:sz w:val="32"/>
          <w:szCs w:val="32"/>
        </w:rPr>
        <w:t>2025</w:t>
      </w:r>
      <w:r>
        <w:rPr>
          <w:rFonts w:ascii="方正仿宋_GBK" w:eastAsia="方正仿宋_GBK" w:hint="eastAsia"/>
          <w:b w:val="0"/>
          <w:bCs w:val="0"/>
          <w:i w:val="0"/>
          <w:iCs w:val="0"/>
          <w:caps w:val="0"/>
          <w:smallCaps w:val="0"/>
          <w:vanish w:val="0"/>
          <w:color w:val="000000"/>
          <w:spacing w:val="0"/>
          <w:sz w:val="32"/>
          <w:szCs w:val="32"/>
        </w:rPr>
        <w:t>〕</w:t>
      </w:r>
      <w:r>
        <w:rPr>
          <w:rFonts w:ascii="宋体" w:eastAsia="宋体" w:hint="eastAsia"/>
          <w:b w:val="0"/>
          <w:bCs w:val="0"/>
          <w:i w:val="0"/>
          <w:iCs w:val="0"/>
          <w:caps w:val="0"/>
          <w:smallCaps w:val="0"/>
          <w:vanish w:val="0"/>
          <w:color w:val="000000"/>
          <w:spacing w:val="0"/>
          <w:sz w:val="32"/>
          <w:szCs w:val="32"/>
        </w:rPr>
        <w:t>12</w:t>
      </w:r>
      <w:r>
        <w:rPr>
          <w:rFonts w:ascii="方正仿宋_GBK" w:eastAsia="方正仿宋_GBK" w:hint="eastAsia"/>
          <w:b w:val="0"/>
          <w:bCs w:val="0"/>
          <w:i w:val="0"/>
          <w:iCs w:val="0"/>
          <w:caps w:val="0"/>
          <w:smallCaps w:val="0"/>
          <w:vanish w:val="0"/>
          <w:color w:val="000000"/>
          <w:spacing w:val="0"/>
          <w:sz w:val="32"/>
          <w:szCs w:val="32"/>
        </w:rPr>
        <w:t>号）有关规定，规范行政执法行为，加强检查、罚没、查封财物管理，保护公民、法人和其他组织合法权益，我局认真组织了涉企行政检查、罚没、查封等执法主体资格清理确认工作。现将我局涉企执法主体以及检查、罚没、查封主体公告如下：</w:t>
      </w:r>
    </w:p>
    <w:p>
      <w:pPr>
        <w:pStyle w:val="15"/>
        <w:pBdr>
          <w:top w:val="none" w:sz="0" w:space="0" w:color="auto"/>
          <w:left w:val="none" w:sz="0" w:space="0" w:color="auto"/>
          <w:bottom w:val="none" w:sz="0" w:space="0" w:color="auto"/>
          <w:right w:val="none" w:sz="0" w:space="0" w:color="auto"/>
        </w:pBdr>
        <w:spacing w:before="0" w:beforeAutospacing="0" w:after="0" w:afterAutospacing="0" w:line="570" w:lineRule="atLeast"/>
        <w:ind w:left="0" w:firstLine="645"/>
        <w:jc w:val="left"/>
        <w:rPr>
          <w:rFonts w:ascii="Calibri" w:eastAsia="宋体" w:hAnsi="Calibri"/>
          <w:b w:val="0"/>
          <w:bCs w:val="0"/>
          <w:i w:val="0"/>
          <w:iCs w:val="0"/>
          <w:caps w:val="0"/>
          <w:smallCaps w:val="0"/>
          <w:vanish w:val="0"/>
          <w:color w:val="000000"/>
          <w:spacing w:val="0"/>
          <w:sz w:val="24"/>
          <w:szCs w:val="24"/>
        </w:rPr>
      </w:pPr>
      <w:r>
        <w:rPr>
          <w:rFonts w:ascii="方正仿宋_GBK" w:eastAsia="方正仿宋_GBK" w:hint="eastAsia"/>
          <w:b w:val="0"/>
          <w:bCs w:val="0"/>
          <w:i w:val="0"/>
          <w:iCs w:val="0"/>
          <w:caps w:val="0"/>
          <w:smallCaps w:val="0"/>
          <w:vanish w:val="0"/>
          <w:color w:val="000000"/>
          <w:spacing w:val="0"/>
          <w:sz w:val="32"/>
          <w:szCs w:val="32"/>
        </w:rPr>
        <w:t>涉企行政执法主体：</w:t>
      </w:r>
      <w:r>
        <w:rPr>
          <w:rFonts w:ascii="方正仿宋_GBK" w:eastAsia="方正仿宋_GBK"/>
          <w:b w:val="0"/>
          <w:bCs w:val="0"/>
          <w:i w:val="0"/>
          <w:iCs w:val="0"/>
          <w:caps w:val="0"/>
          <w:smallCaps w:val="0"/>
          <w:vanish w:val="0"/>
          <w:color w:val="000000"/>
          <w:spacing w:val="0"/>
          <w:sz w:val="32"/>
          <w:szCs w:val="32"/>
        </w:rPr>
        <w:t>遵化</w:t>
      </w:r>
      <w:r>
        <w:rPr>
          <w:rFonts w:ascii="方正仿宋_GBK" w:eastAsia="方正仿宋_GBK" w:hint="eastAsia"/>
          <w:b w:val="0"/>
          <w:bCs w:val="0"/>
          <w:i w:val="0"/>
          <w:iCs w:val="0"/>
          <w:caps w:val="0"/>
          <w:smallCaps w:val="0"/>
          <w:vanish w:val="0"/>
          <w:color w:val="000000"/>
          <w:spacing w:val="0"/>
          <w:sz w:val="32"/>
          <w:szCs w:val="32"/>
        </w:rPr>
        <w:t>市农业农村局</w:t>
      </w:r>
    </w:p>
    <w:p>
      <w:pPr>
        <w:pStyle w:val="15"/>
        <w:pBdr>
          <w:top w:val="none" w:sz="0" w:space="0" w:color="auto"/>
          <w:left w:val="none" w:sz="0" w:space="0" w:color="auto"/>
          <w:bottom w:val="none" w:sz="0" w:space="0" w:color="auto"/>
          <w:right w:val="none" w:sz="0" w:space="0" w:color="auto"/>
        </w:pBdr>
        <w:spacing w:before="0" w:beforeAutospacing="0" w:after="0" w:afterAutospacing="0" w:line="570" w:lineRule="atLeast"/>
        <w:ind w:left="0" w:firstLine="645"/>
        <w:jc w:val="left"/>
        <w:rPr>
          <w:rFonts w:ascii="Calibri" w:eastAsia="宋体" w:hAnsi="Calibri"/>
          <w:b w:val="0"/>
          <w:bCs w:val="0"/>
          <w:i w:val="0"/>
          <w:iCs w:val="0"/>
          <w:caps w:val="0"/>
          <w:smallCaps w:val="0"/>
          <w:vanish w:val="0"/>
          <w:color w:val="000000"/>
          <w:spacing w:val="0"/>
          <w:sz w:val="24"/>
          <w:szCs w:val="24"/>
        </w:rPr>
      </w:pPr>
      <w:r>
        <w:rPr>
          <w:rFonts w:ascii="方正仿宋_GBK" w:eastAsia="方正仿宋_GBK" w:hint="eastAsia"/>
          <w:b w:val="0"/>
          <w:bCs w:val="0"/>
          <w:i w:val="0"/>
          <w:iCs w:val="0"/>
          <w:caps w:val="0"/>
          <w:smallCaps w:val="0"/>
          <w:vanish w:val="0"/>
          <w:color w:val="000000"/>
          <w:spacing w:val="0"/>
          <w:sz w:val="32"/>
          <w:szCs w:val="32"/>
        </w:rPr>
        <w:t>涉企行政检查主体：</w:t>
      </w:r>
      <w:r>
        <w:rPr>
          <w:rFonts w:ascii="方正仿宋_GBK" w:eastAsia="方正仿宋_GBK"/>
          <w:b w:val="0"/>
          <w:bCs w:val="0"/>
          <w:i w:val="0"/>
          <w:iCs w:val="0"/>
          <w:caps w:val="0"/>
          <w:smallCaps w:val="0"/>
          <w:vanish w:val="0"/>
          <w:color w:val="000000"/>
          <w:spacing w:val="0"/>
          <w:sz w:val="32"/>
          <w:szCs w:val="32"/>
        </w:rPr>
        <w:t>遵化</w:t>
      </w:r>
      <w:r>
        <w:rPr>
          <w:rFonts w:ascii="方正仿宋_GBK" w:eastAsia="方正仿宋_GBK" w:hint="eastAsia"/>
          <w:b w:val="0"/>
          <w:bCs w:val="0"/>
          <w:i w:val="0"/>
          <w:iCs w:val="0"/>
          <w:caps w:val="0"/>
          <w:smallCaps w:val="0"/>
          <w:vanish w:val="0"/>
          <w:color w:val="000000"/>
          <w:spacing w:val="0"/>
          <w:sz w:val="32"/>
          <w:szCs w:val="32"/>
        </w:rPr>
        <w:t>市农业农村局</w:t>
      </w:r>
    </w:p>
    <w:p>
      <w:pPr>
        <w:pStyle w:val="15"/>
        <w:pBdr>
          <w:top w:val="none" w:sz="0" w:space="0" w:color="auto"/>
          <w:left w:val="none" w:sz="0" w:space="0" w:color="auto"/>
          <w:bottom w:val="none" w:sz="0" w:space="0" w:color="auto"/>
          <w:right w:val="none" w:sz="0" w:space="0" w:color="auto"/>
        </w:pBdr>
        <w:spacing w:before="0" w:beforeAutospacing="0" w:after="0" w:afterAutospacing="0" w:line="570" w:lineRule="atLeast"/>
        <w:ind w:left="0" w:firstLine="645"/>
        <w:jc w:val="left"/>
        <w:rPr>
          <w:rFonts w:ascii="Calibri" w:eastAsia="宋体" w:hAnsi="Calibri"/>
          <w:b w:val="0"/>
          <w:bCs w:val="0"/>
          <w:i w:val="0"/>
          <w:iCs w:val="0"/>
          <w:caps w:val="0"/>
          <w:smallCaps w:val="0"/>
          <w:vanish w:val="0"/>
          <w:color w:val="000000"/>
          <w:spacing w:val="0"/>
          <w:sz w:val="24"/>
          <w:szCs w:val="24"/>
        </w:rPr>
      </w:pPr>
      <w:r>
        <w:rPr>
          <w:rFonts w:ascii="方正仿宋_GBK" w:eastAsia="方正仿宋_GBK" w:hint="eastAsia"/>
          <w:b w:val="0"/>
          <w:bCs w:val="0"/>
          <w:i w:val="0"/>
          <w:iCs w:val="0"/>
          <w:caps w:val="0"/>
          <w:smallCaps w:val="0"/>
          <w:vanish w:val="0"/>
          <w:color w:val="000000"/>
          <w:spacing w:val="0"/>
          <w:sz w:val="32"/>
          <w:szCs w:val="32"/>
        </w:rPr>
        <w:t>涉企行政罚没主体：</w:t>
      </w:r>
      <w:r>
        <w:rPr>
          <w:rFonts w:ascii="方正仿宋_GBK" w:eastAsia="方正仿宋_GBK"/>
          <w:b w:val="0"/>
          <w:bCs w:val="0"/>
          <w:i w:val="0"/>
          <w:iCs w:val="0"/>
          <w:caps w:val="0"/>
          <w:smallCaps w:val="0"/>
          <w:vanish w:val="0"/>
          <w:color w:val="000000"/>
          <w:spacing w:val="0"/>
          <w:sz w:val="32"/>
          <w:szCs w:val="32"/>
        </w:rPr>
        <w:t>遵化</w:t>
      </w:r>
      <w:r>
        <w:rPr>
          <w:rFonts w:ascii="方正仿宋_GBK" w:eastAsia="方正仿宋_GBK" w:hint="eastAsia"/>
          <w:b w:val="0"/>
          <w:bCs w:val="0"/>
          <w:i w:val="0"/>
          <w:iCs w:val="0"/>
          <w:caps w:val="0"/>
          <w:smallCaps w:val="0"/>
          <w:vanish w:val="0"/>
          <w:color w:val="000000"/>
          <w:spacing w:val="0"/>
          <w:sz w:val="32"/>
          <w:szCs w:val="32"/>
        </w:rPr>
        <w:t>市农业农村局</w:t>
      </w:r>
    </w:p>
    <w:p>
      <w:pPr>
        <w:pStyle w:val="15"/>
        <w:pBdr>
          <w:top w:val="none" w:sz="0" w:space="0" w:color="auto"/>
          <w:left w:val="none" w:sz="0" w:space="0" w:color="auto"/>
          <w:bottom w:val="none" w:sz="0" w:space="0" w:color="auto"/>
          <w:right w:val="none" w:sz="0" w:space="0" w:color="auto"/>
        </w:pBdr>
        <w:spacing w:before="0" w:beforeAutospacing="0" w:after="0" w:afterAutospacing="0" w:line="570" w:lineRule="atLeast"/>
        <w:ind w:left="0" w:firstLine="645"/>
        <w:jc w:val="left"/>
        <w:rPr>
          <w:rFonts w:ascii="Calibri" w:eastAsia="宋体" w:hAnsi="Calibri"/>
          <w:b w:val="0"/>
          <w:bCs w:val="0"/>
          <w:i w:val="0"/>
          <w:iCs w:val="0"/>
          <w:caps w:val="0"/>
          <w:smallCaps w:val="0"/>
          <w:vanish w:val="0"/>
          <w:color w:val="000000"/>
          <w:spacing w:val="0"/>
          <w:sz w:val="24"/>
          <w:szCs w:val="24"/>
        </w:rPr>
      </w:pPr>
      <w:r>
        <w:rPr>
          <w:rFonts w:ascii="方正仿宋_GBK" w:eastAsia="方正仿宋_GBK" w:hint="eastAsia"/>
          <w:b w:val="0"/>
          <w:bCs w:val="0"/>
          <w:i w:val="0"/>
          <w:iCs w:val="0"/>
          <w:caps w:val="0"/>
          <w:smallCaps w:val="0"/>
          <w:vanish w:val="0"/>
          <w:color w:val="000000"/>
          <w:spacing w:val="0"/>
          <w:sz w:val="32"/>
          <w:szCs w:val="32"/>
        </w:rPr>
        <w:t>涉企行政查封主体：</w:t>
      </w:r>
      <w:r>
        <w:rPr>
          <w:rFonts w:ascii="方正仿宋_GBK" w:eastAsia="方正仿宋_GBK"/>
          <w:b w:val="0"/>
          <w:bCs w:val="0"/>
          <w:i w:val="0"/>
          <w:iCs w:val="0"/>
          <w:caps w:val="0"/>
          <w:smallCaps w:val="0"/>
          <w:vanish w:val="0"/>
          <w:color w:val="000000"/>
          <w:spacing w:val="0"/>
          <w:sz w:val="32"/>
          <w:szCs w:val="32"/>
        </w:rPr>
        <w:t>遵化</w:t>
      </w:r>
      <w:r>
        <w:rPr>
          <w:rFonts w:ascii="方正仿宋_GBK" w:eastAsia="方正仿宋_GBK" w:hint="eastAsia"/>
          <w:b w:val="0"/>
          <w:bCs w:val="0"/>
          <w:i w:val="0"/>
          <w:iCs w:val="0"/>
          <w:caps w:val="0"/>
          <w:smallCaps w:val="0"/>
          <w:vanish w:val="0"/>
          <w:color w:val="000000"/>
          <w:spacing w:val="0"/>
          <w:sz w:val="32"/>
          <w:szCs w:val="32"/>
        </w:rPr>
        <w:t>市农业农村局</w:t>
      </w:r>
    </w:p>
    <w:p>
      <w:pPr>
        <w:pStyle w:val="15"/>
        <w:pBdr>
          <w:top w:val="none" w:sz="0" w:space="0" w:color="auto"/>
          <w:left w:val="none" w:sz="0" w:space="0" w:color="auto"/>
          <w:bottom w:val="none" w:sz="0" w:space="0" w:color="auto"/>
          <w:right w:val="none" w:sz="0" w:space="0" w:color="auto"/>
        </w:pBdr>
        <w:spacing w:before="0" w:beforeAutospacing="0" w:after="0" w:afterAutospacing="0" w:line="570" w:lineRule="atLeast"/>
        <w:ind w:left="0" w:firstLine="0"/>
        <w:jc w:val="center"/>
        <w:rPr>
          <w:rFonts w:ascii="Calibri" w:eastAsia="宋体" w:hAnsi="Calibri"/>
          <w:b w:val="0"/>
          <w:bCs w:val="0"/>
          <w:i w:val="0"/>
          <w:iCs w:val="0"/>
          <w:caps w:val="0"/>
          <w:smallCaps w:val="0"/>
          <w:vanish w:val="0"/>
          <w:color w:val="000000"/>
          <w:spacing w:val="0"/>
          <w:sz w:val="24"/>
          <w:szCs w:val="24"/>
        </w:rPr>
      </w:pPr>
      <w:r>
        <w:rPr>
          <w:rFonts w:ascii="方正仿宋_GBK" w:eastAsia="方正仿宋_GBK" w:hint="eastAsia"/>
          <w:b w:val="0"/>
          <w:bCs w:val="0"/>
          <w:i w:val="0"/>
          <w:iCs w:val="0"/>
          <w:caps w:val="0"/>
          <w:smallCaps w:val="0"/>
          <w:vanish w:val="0"/>
          <w:color w:val="000000"/>
          <w:spacing w:val="0"/>
          <w:sz w:val="32"/>
          <w:szCs w:val="32"/>
        </w:rPr>
        <w:t xml:space="preserve">                                                                                  </w:t>
      </w:r>
      <w:r>
        <w:rPr>
          <w:rFonts w:ascii="方正仿宋_GBK" w:eastAsia="方正仿宋_GBK"/>
          <w:b w:val="0"/>
          <w:bCs w:val="0"/>
          <w:i w:val="0"/>
          <w:iCs w:val="0"/>
          <w:caps w:val="0"/>
          <w:smallCaps w:val="0"/>
          <w:vanish w:val="0"/>
          <w:color w:val="000000"/>
          <w:spacing w:val="0"/>
          <w:sz w:val="32"/>
          <w:szCs w:val="32"/>
        </w:rPr>
        <w:t>遵化</w:t>
      </w:r>
      <w:r>
        <w:rPr>
          <w:rFonts w:ascii="方正仿宋_GBK" w:eastAsia="方正仿宋_GBK" w:hint="eastAsia"/>
          <w:b w:val="0"/>
          <w:bCs w:val="0"/>
          <w:i w:val="0"/>
          <w:iCs w:val="0"/>
          <w:caps w:val="0"/>
          <w:smallCaps w:val="0"/>
          <w:vanish w:val="0"/>
          <w:color w:val="000000"/>
          <w:spacing w:val="0"/>
          <w:sz w:val="32"/>
          <w:szCs w:val="32"/>
        </w:rPr>
        <w:t>市农业农村局</w:t>
      </w:r>
    </w:p>
    <w:p>
      <w:pPr>
        <w:pStyle w:val="15"/>
        <w:pBdr>
          <w:top w:val="none" w:sz="0" w:space="0" w:color="auto"/>
          <w:left w:val="none" w:sz="0" w:space="0" w:color="auto"/>
          <w:bottom w:val="none" w:sz="0" w:space="0" w:color="auto"/>
          <w:right w:val="none" w:sz="0" w:space="0" w:color="auto"/>
        </w:pBdr>
        <w:spacing w:before="0" w:beforeAutospacing="0" w:after="0" w:afterAutospacing="0"/>
        <w:ind w:left="0" w:firstLine="420"/>
        <w:jc w:val="left"/>
        <w:rPr>
          <w:rFonts w:ascii="Calibri" w:eastAsia="宋体" w:hAnsi="Calibri"/>
          <w:b w:val="0"/>
          <w:bCs w:val="0"/>
          <w:i w:val="0"/>
          <w:iCs w:val="0"/>
          <w:caps w:val="0"/>
          <w:smallCaps w:val="0"/>
          <w:vanish w:val="0"/>
          <w:color w:val="000000"/>
          <w:spacing w:val="0"/>
          <w:sz w:val="21"/>
          <w:szCs w:val="21"/>
        </w:rPr>
      </w:pPr>
      <w:r>
        <w:rPr>
          <w:rFonts w:ascii="方正仿宋_GBK" w:eastAsia="方正仿宋_GBK" w:hint="eastAsia"/>
          <w:b w:val="0"/>
          <w:bCs w:val="0"/>
          <w:i w:val="0"/>
          <w:iCs w:val="0"/>
          <w:caps w:val="0"/>
          <w:smallCaps w:val="0"/>
          <w:vanish w:val="0"/>
          <w:color w:val="000000"/>
          <w:spacing w:val="0"/>
          <w:sz w:val="32"/>
          <w:szCs w:val="32"/>
        </w:rPr>
        <w:t xml:space="preserve">                            </w:t>
      </w:r>
      <w:bookmarkStart w:id="0" w:name="_GoBack"/>
      <w:bookmarkEnd w:id="0"/>
      <w:r>
        <w:rPr>
          <w:rFonts w:ascii="Arial" w:eastAsia="方正仿宋_GBK" w:hAnsi="Arial"/>
          <w:b w:val="0"/>
          <w:bCs w:val="0"/>
          <w:i w:val="0"/>
          <w:iCs w:val="0"/>
          <w:caps w:val="0"/>
          <w:smallCaps w:val="0"/>
          <w:vanish w:val="0"/>
          <w:color w:val="000000"/>
          <w:spacing w:val="0"/>
          <w:sz w:val="32"/>
          <w:szCs w:val="32"/>
        </w:rPr>
        <w:t xml:space="preserve"> </w:t>
      </w:r>
      <w:r>
        <w:rPr>
          <w:rFonts w:ascii="宋体" w:eastAsia="宋体" w:hint="eastAsia"/>
          <w:b w:val="0"/>
          <w:bCs w:val="0"/>
          <w:i w:val="0"/>
          <w:iCs w:val="0"/>
          <w:caps w:val="0"/>
          <w:smallCaps w:val="0"/>
          <w:vanish w:val="0"/>
          <w:color w:val="000000"/>
          <w:spacing w:val="0"/>
          <w:sz w:val="32"/>
          <w:szCs w:val="32"/>
        </w:rPr>
        <w:t>2025</w:t>
      </w:r>
      <w:r>
        <w:rPr>
          <w:rFonts w:ascii="方正仿宋_GBK" w:eastAsia="方正仿宋_GBK" w:hint="eastAsia"/>
          <w:b w:val="0"/>
          <w:bCs w:val="0"/>
          <w:i w:val="0"/>
          <w:iCs w:val="0"/>
          <w:caps w:val="0"/>
          <w:smallCaps w:val="0"/>
          <w:vanish w:val="0"/>
          <w:color w:val="000000"/>
          <w:spacing w:val="0"/>
          <w:sz w:val="32"/>
          <w:szCs w:val="32"/>
        </w:rPr>
        <w:t>年</w:t>
      </w:r>
      <w:r>
        <w:rPr>
          <w:rFonts w:ascii="宋体" w:eastAsia="宋体" w:hint="eastAsia"/>
          <w:b w:val="0"/>
          <w:bCs w:val="0"/>
          <w:i w:val="0"/>
          <w:iCs w:val="0"/>
          <w:caps w:val="0"/>
          <w:smallCaps w:val="0"/>
          <w:vanish w:val="0"/>
          <w:color w:val="000000"/>
          <w:spacing w:val="0"/>
          <w:sz w:val="32"/>
          <w:szCs w:val="32"/>
        </w:rPr>
        <w:t>4</w:t>
      </w:r>
      <w:r>
        <w:rPr>
          <w:rFonts w:ascii="方正仿宋_GBK" w:eastAsia="方正仿宋_GBK" w:hint="eastAsia"/>
          <w:b w:val="0"/>
          <w:bCs w:val="0"/>
          <w:i w:val="0"/>
          <w:iCs w:val="0"/>
          <w:caps w:val="0"/>
          <w:smallCaps w:val="0"/>
          <w:vanish w:val="0"/>
          <w:color w:val="000000"/>
          <w:spacing w:val="0"/>
          <w:sz w:val="32"/>
          <w:szCs w:val="32"/>
        </w:rPr>
        <w:t>月</w:t>
      </w:r>
      <w:r>
        <w:rPr>
          <w:rFonts w:ascii="宋体" w:eastAsia="宋体"/>
          <w:b w:val="0"/>
          <w:bCs w:val="0"/>
          <w:i w:val="0"/>
          <w:iCs w:val="0"/>
          <w:caps w:val="0"/>
          <w:smallCaps w:val="0"/>
          <w:vanish w:val="0"/>
          <w:color w:val="000000"/>
          <w:spacing w:val="0"/>
          <w:sz w:val="32"/>
          <w:szCs w:val="32"/>
        </w:rPr>
        <w:t>30</w:t>
      </w:r>
      <w:r>
        <w:rPr>
          <w:rFonts w:ascii="方正仿宋_GBK" w:eastAsia="方正仿宋_GBK" w:hint="eastAsia"/>
          <w:b w:val="0"/>
          <w:bCs w:val="0"/>
          <w:i w:val="0"/>
          <w:iCs w:val="0"/>
          <w:caps w:val="0"/>
          <w:smallCaps w:val="0"/>
          <w:vanish w:val="0"/>
          <w:color w:val="000000"/>
          <w:spacing w:val="0"/>
          <w:sz w:val="32"/>
          <w:szCs w:val="32"/>
        </w:rPr>
        <w:t>日</w:t>
      </w:r>
    </w:p>
    <w:p/>
    <w:sectPr>
      <w:pgSz w:w="11907" w:h="16839"/>
      <w:pgMar w:top="1440" w:right="1800" w:bottom="1440" w:left="1800" w:header="851" w:footer="992" w:gutter="0"/>
      <w:docGrid w:linePitch="326" w:charSpace="0"/>
    </w:sectPr>
  </w:body>
</w:document>
</file>

<file path=word/fontTable.xml><?xml version="1.0" encoding="utf-8"?>
<w:fonts xmlns:w="http://schemas.openxmlformats.org/wordprocessingml/2006/main" xmlns:r="http://schemas.openxmlformats.org/officeDocument/2006/relationships">
  <w:font w:name="方正小标宋_GBK">
    <w:panose1 w:val="02000000000000000000"/>
    <w:charset w:val="86"/>
    <w:family w:val="script"/>
    <w:pitch w:val="variable"/>
    <w:sig w:usb0="A00002BF" w:usb1="38CF7CFA" w:usb2="00082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panose1 w:val="02000000000000000000"/>
    <w:charset w:val="86"/>
    <w:family w:val="script"/>
    <w:pitch w:val="variable"/>
    <w:sig w:usb0="A00002BF" w:usb1="38CF7CFA" w:usb2="00082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auto"/>
    <w:pitch w:val="variable"/>
    <w:sig w:usb0="00000A87" w:usb1="00000000" w:usb2="00000000" w:usb3="00000000" w:csb0="400001BF" w:csb1="DFF7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20"/>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spacing w:line="240" w:lineRule="auto"/>
      <w:jc w:val="left"/>
    </w:pPr>
    <w:rPr>
      <w:rFonts w:ascii="宋体" w:eastAsia="宋体" w:cs="Arial" w:hAnsi="Times New Roman"/>
      <w:kern w:val="2"/>
      <w:sz w:val="24"/>
      <w:szCs w:val="21"/>
      <w:lang w:val="en-US" w:eastAsia="zh-CN" w:bidi="ar-SA"/>
    </w:rPr>
  </w:style>
  <w:style w:type="paragraph" w:styleId="1">
    <w:name w:val="heading 1"/>
    <w:qFormat/>
    <w:basedOn w:val="0"/>
    <w:link w:val="1Char"/>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0"/>
    </w:pPr>
    <w:rPr>
      <w:rFonts w:ascii="宋体" w:eastAsia="宋体"/>
      <w:b/>
      <w:i w:val="0"/>
      <w:caps w:val="0"/>
      <w:smallCaps w:val="0"/>
      <w:strike w:val="0"/>
      <w:dstrike w:val="0"/>
      <w:snapToGrid/>
      <w:vanish w:val="0"/>
      <w:color w:val="auto"/>
      <w:spacing w:val="0"/>
      <w:w w:val="100"/>
      <w:kern w:val="36"/>
      <w:position w:val="0"/>
      <w:sz w:val="48"/>
      <w:szCs w:val="21"/>
      <w:u w:val="none" w:color="auto"/>
      <w:shd w:val="clear" w:color="auto" w:fill="auto"/>
      <w:vertAlign w:val="baseline"/>
      <w:em w:val="none"/>
      <w:lang w:val="en-US" w:eastAsia="zh-CN" w:bidi="ar-SA"/>
    </w:rPr>
  </w:style>
  <w:style w:type="character" w:customStyle="1" w:styleId="1Char">
    <w:name w:val="heading 1 Char"/>
    <w:basedOn w:val="10"/>
    <w:link w:val="1"/>
    <w:rPr>
      <w:rFonts w:ascii="宋体" w:eastAsia="宋体" w:cs="Arial" w:hAnsi="Times New Roman"/>
      <w:b/>
      <w:i w:val="0"/>
      <w:caps w:val="0"/>
      <w:smallCaps w:val="0"/>
      <w:strike w:val="0"/>
      <w:dstrike w:val="0"/>
      <w:snapToGrid/>
      <w:vanish w:val="0"/>
      <w:color w:val="auto"/>
      <w:spacing w:val="0"/>
      <w:w w:val="100"/>
      <w:kern w:val="36"/>
      <w:position w:val="0"/>
      <w:sz w:val="48"/>
      <w:szCs w:val="21"/>
      <w:u w:val="none" w:color="auto"/>
      <w:shd w:val="clear" w:color="auto" w:fill="auto"/>
      <w:vertAlign w:val="baseline"/>
      <w:em w:val="none"/>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kern w:val="2"/>
      <w:sz w:val="32"/>
      <w:szCs w:val="32"/>
      <w:lang w:val="en-US" w:eastAsia="zh-CN" w:bidi="ar-SA"/>
    </w:rPr>
  </w:style>
  <w:style w:type="paragraph" w:styleId="3">
    <w:name w:val="heading 3"/>
    <w:qFormat/>
    <w:basedOn w:val="0"/>
    <w:link w:val="3Char"/>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2"/>
    </w:pPr>
    <w:rPr>
      <w:rFonts w:ascii="宋体" w:eastAsia="宋体"/>
      <w:b/>
      <w:i w:val="0"/>
      <w:caps w:val="0"/>
      <w:smallCaps w:val="0"/>
      <w:strike w:val="0"/>
      <w:dstrike w:val="0"/>
      <w:snapToGrid/>
      <w:vanish w:val="0"/>
      <w:color w:val="auto"/>
      <w:spacing w:val="0"/>
      <w:w w:val="100"/>
      <w:kern w:val="0"/>
      <w:position w:val="0"/>
      <w:sz w:val="27"/>
      <w:szCs w:val="21"/>
      <w:u w:val="none" w:color="auto"/>
      <w:shd w:val="clear" w:color="auto" w:fill="auto"/>
      <w:vertAlign w:val="baseline"/>
      <w:em w:val="none"/>
      <w:lang w:val="en-US" w:eastAsia="zh-CN" w:bidi="ar-SA"/>
    </w:rPr>
  </w:style>
  <w:style w:type="character" w:customStyle="1" w:styleId="3Char">
    <w:name w:val="heading 3 Char"/>
    <w:basedOn w:val="10"/>
    <w:link w:val="3"/>
    <w:rPr>
      <w:rFonts w:ascii="宋体" w:eastAsia="宋体" w:cs="Arial" w:hAnsi="Times New Roman"/>
      <w:b/>
      <w:i w:val="0"/>
      <w:caps w:val="0"/>
      <w:smallCaps w:val="0"/>
      <w:strike w:val="0"/>
      <w:dstrike w:val="0"/>
      <w:snapToGrid/>
      <w:vanish w:val="0"/>
      <w:color w:val="auto"/>
      <w:spacing w:val="0"/>
      <w:w w:val="100"/>
      <w:kern w:val="0"/>
      <w:position w:val="0"/>
      <w:sz w:val="27"/>
      <w:szCs w:val="21"/>
      <w:u w:val="none" w:color="auto"/>
      <w:shd w:val="clear" w:color="auto" w:fill="auto"/>
      <w:vertAlign w:val="baseline"/>
      <w:em w:val="none"/>
      <w:lang w:val="en-US" w:eastAsia="zh-CN" w:bidi="ar-SA"/>
    </w:rPr>
  </w:style>
  <w:style w:type="character" w:default="1" w:styleId="10">
    <w:name w:val="Default Paragraph Font"/>
    <w:qFormat/>
  </w:style>
  <w:style w:type="paragraph" w:styleId="15">
    <w:name w:val="Normal (Web)"/>
    <w:qFormat/>
    <w:basedOn w:val="0"/>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shd w:val="clear" w:color="auto" w:fill="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ED3F6B32-5370-44F9-A85B-7047AEC21C5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TotalTime>
  <Application>Yozo_Office27021597764231189</Application>
  <Pages>1</Pages>
  <Words>0</Words>
  <Characters>344</Characters>
  <Lines>0</Lines>
  <Paragraphs>10</Paragraphs>
  <CharactersWithSpaces>459</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1</cp:revision>
  <dcterms:created xsi:type="dcterms:W3CDTF">2021-05-08T07:28:00Z</dcterms:created>
  <dcterms:modified xsi:type="dcterms:W3CDTF">2025-05-19T09:48:25Z</dcterms:modified>
</cp:coreProperties>
</file>