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B22D4">
      <w:pPr>
        <w:spacing w:before="0" w:after="0" w:line="240" w:lineRule="auto"/>
        <w:ind w:firstLine="0"/>
        <w:jc w:val="center"/>
        <w:outlineLvl w:val="9"/>
      </w:pPr>
      <w:bookmarkStart w:id="5" w:name="_GoBack"/>
      <w:bookmarkEnd w:id="5"/>
      <w:r>
        <w:rPr>
          <w:rFonts w:ascii="方正小标宋_GBK" w:hAnsi="方正小标宋_GBK" w:eastAsia="方正小标宋_GBK" w:cs="方正小标宋_GBK"/>
          <w:color w:val="000000"/>
          <w:sz w:val="52"/>
        </w:rPr>
        <w:t xml:space="preserve"> </w:t>
      </w:r>
    </w:p>
    <w:p w14:paraId="5B8847E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020F833">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52"/>
        </w:rPr>
        <w:t xml:space="preserve"> </w:t>
      </w:r>
    </w:p>
    <w:p w14:paraId="3EF2B517">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72"/>
        </w:rPr>
        <w:t>遵化市总工会</w:t>
      </w:r>
    </w:p>
    <w:p w14:paraId="4B6D6941">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72"/>
        </w:rPr>
        <w:t>2022年部门预算绩效文本</w:t>
      </w:r>
    </w:p>
    <w:p w14:paraId="3F398F6B">
      <w:pPr>
        <w:spacing w:before="0" w:after="0" w:line="240" w:lineRule="auto"/>
        <w:ind w:firstLine="0"/>
        <w:jc w:val="both"/>
        <w:outlineLvl w:val="9"/>
        <w:rPr>
          <w:rFonts w:hint="eastAsia" w:ascii="方正黑体简体" w:hAnsi="方正黑体简体" w:eastAsia="方正黑体简体" w:cs="方正黑体简体"/>
        </w:rPr>
      </w:pPr>
    </w:p>
    <w:p w14:paraId="0C2B9657">
      <w:pPr>
        <w:spacing w:before="0" w:after="0" w:line="240" w:lineRule="auto"/>
        <w:ind w:firstLine="0"/>
        <w:jc w:val="both"/>
        <w:outlineLvl w:val="9"/>
        <w:rPr>
          <w:rFonts w:hint="eastAsia" w:ascii="方正黑体简体" w:hAnsi="方正黑体简体" w:eastAsia="方正黑体简体" w:cs="方正黑体简体"/>
        </w:rPr>
      </w:pPr>
    </w:p>
    <w:p w14:paraId="00626839">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58D57903">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5C6D4587">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509AA267">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067D8476">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6C1C7A28">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4D0B10F5">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4E17CF11">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392C316D">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35096DAC">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02513855">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0C4E8E98">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22DCAACD">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415311B6">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478C379A">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1B3B39A5">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06CD5586">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2D22C043">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21"/>
        </w:rPr>
        <w:t xml:space="preserve"> </w:t>
      </w:r>
    </w:p>
    <w:p w14:paraId="0F6B6C60">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b/>
          <w:color w:val="000000"/>
          <w:sz w:val="32"/>
        </w:rPr>
        <w:t>遵化市总工会编制</w:t>
      </w:r>
    </w:p>
    <w:p w14:paraId="11A9392A">
      <w:pPr>
        <w:spacing w:before="0" w:after="0" w:line="240" w:lineRule="auto"/>
        <w:ind w:firstLine="0"/>
        <w:jc w:val="center"/>
        <w:outlineLvl w:val="9"/>
        <w:rPr>
          <w:rFonts w:hint="eastAsia" w:ascii="方正黑体简体" w:hAnsi="方正黑体简体" w:eastAsia="方正黑体简体" w:cs="方正黑体简体"/>
        </w:rPr>
        <w:sectPr>
          <w:pgSz w:w="11900" w:h="16840"/>
          <w:pgMar w:top="1984" w:right="1304" w:bottom="1134" w:left="1304" w:header="720" w:footer="720" w:gutter="0"/>
          <w:cols w:space="720" w:num="1"/>
          <w:titlePg/>
        </w:sectPr>
      </w:pPr>
      <w:r>
        <w:rPr>
          <w:rFonts w:hint="eastAsia" w:ascii="方正黑体简体" w:hAnsi="方正黑体简体" w:eastAsia="方正黑体简体" w:cs="方正黑体简体"/>
          <w:b/>
          <w:color w:val="000000"/>
          <w:sz w:val="32"/>
        </w:rPr>
        <w:t>遵化市财政局审核</w:t>
      </w:r>
    </w:p>
    <w:p w14:paraId="61960E7B">
      <w:pPr>
        <w:spacing w:before="0" w:after="0" w:line="240" w:lineRule="auto"/>
        <w:ind w:firstLine="0"/>
        <w:jc w:val="center"/>
        <w:outlineLvl w:val="0"/>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color w:val="000000"/>
          <w:sz w:val="44"/>
          <w:szCs w:val="44"/>
        </w:rPr>
        <w:t>目    录</w:t>
      </w:r>
    </w:p>
    <w:p w14:paraId="6DEE5A8C">
      <w:pPr>
        <w:spacing w:before="0" w:after="0" w:line="240" w:lineRule="auto"/>
        <w:ind w:firstLine="0"/>
        <w:jc w:val="center"/>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 xml:space="preserve"> </w:t>
      </w:r>
    </w:p>
    <w:p w14:paraId="271C9C80">
      <w:pPr>
        <w:spacing w:before="0" w:after="0" w:line="240" w:lineRule="auto"/>
        <w:ind w:firstLine="0"/>
        <w:jc w:val="center"/>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第一部分 部门整体绩效目标</w:t>
      </w:r>
    </w:p>
    <w:p w14:paraId="5CC99299">
      <w:pPr>
        <w:pStyle w:val="2"/>
        <w:tabs>
          <w:tab w:val="right" w:leader="dot" w:pos="9282"/>
        </w:tabs>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fldChar w:fldCharType="begin"/>
      </w:r>
      <w:r>
        <w:rPr>
          <w:rFonts w:hint="eastAsia" w:ascii="方正黑体简体" w:hAnsi="方正黑体简体" w:eastAsia="方正黑体简体" w:cs="方正黑体简体"/>
          <w:sz w:val="32"/>
          <w:szCs w:val="32"/>
        </w:rPr>
        <w:instrText xml:space="preserve">TOC \o "2-2" \h \z \u</w:instrText>
      </w:r>
      <w:r>
        <w:rPr>
          <w:rFonts w:hint="eastAsia" w:ascii="方正黑体简体" w:hAnsi="方正黑体简体" w:eastAsia="方正黑体简体" w:cs="方正黑体简体"/>
          <w:sz w:val="32"/>
          <w:szCs w:val="32"/>
        </w:rPr>
        <w:fldChar w:fldCharType="separate"/>
      </w:r>
      <w:r>
        <w:rPr>
          <w:rFonts w:hint="eastAsia" w:ascii="方正黑体简体" w:hAnsi="方正黑体简体" w:eastAsia="方正黑体简体" w:cs="方正黑体简体"/>
          <w:sz w:val="32"/>
          <w:szCs w:val="32"/>
        </w:rPr>
        <w:fldChar w:fldCharType="begin"/>
      </w:r>
      <w:r>
        <w:rPr>
          <w:rFonts w:hint="eastAsia" w:ascii="方正黑体简体" w:hAnsi="方正黑体简体" w:eastAsia="方正黑体简体" w:cs="方正黑体简体"/>
          <w:sz w:val="32"/>
          <w:szCs w:val="32"/>
        </w:rPr>
        <w:instrText xml:space="preserve"> HYPERLINK \l "_Toc_2_2_0000000001" </w:instrText>
      </w:r>
      <w:r>
        <w:rPr>
          <w:rFonts w:hint="eastAsia" w:ascii="方正黑体简体" w:hAnsi="方正黑体简体" w:eastAsia="方正黑体简体" w:cs="方正黑体简体"/>
          <w:sz w:val="32"/>
          <w:szCs w:val="32"/>
        </w:rPr>
        <w:fldChar w:fldCharType="separate"/>
      </w:r>
      <w:r>
        <w:rPr>
          <w:rFonts w:hint="eastAsia" w:ascii="方正黑体简体" w:hAnsi="方正黑体简体" w:eastAsia="方正黑体简体" w:cs="方正黑体简体"/>
          <w:sz w:val="32"/>
          <w:szCs w:val="32"/>
        </w:rPr>
        <w:t>一、总体绩效目标</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begin"/>
      </w:r>
      <w:r>
        <w:rPr>
          <w:rFonts w:hint="eastAsia" w:ascii="方正黑体简体" w:hAnsi="方正黑体简体" w:eastAsia="方正黑体简体" w:cs="方正黑体简体"/>
          <w:sz w:val="32"/>
          <w:szCs w:val="32"/>
        </w:rPr>
        <w:instrText xml:space="preserve">PAGEREF _Toc_2_2_0000000001 \h</w:instrText>
      </w:r>
      <w:r>
        <w:rPr>
          <w:rFonts w:hint="eastAsia" w:ascii="方正黑体简体" w:hAnsi="方正黑体简体" w:eastAsia="方正黑体简体" w:cs="方正黑体简体"/>
          <w:sz w:val="32"/>
          <w:szCs w:val="32"/>
        </w:rPr>
        <w:fldChar w:fldCharType="separate"/>
      </w:r>
      <w:r>
        <w:rPr>
          <w:rFonts w:hint="eastAsia" w:ascii="方正黑体简体" w:hAnsi="方正黑体简体" w:eastAsia="方正黑体简体" w:cs="方正黑体简体"/>
          <w:sz w:val="32"/>
          <w:szCs w:val="32"/>
        </w:rPr>
        <w:t>1</w:t>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rPr>
        <w:fldChar w:fldCharType="end"/>
      </w:r>
    </w:p>
    <w:p w14:paraId="360CF8F1">
      <w:pPr>
        <w:pStyle w:val="2"/>
        <w:tabs>
          <w:tab w:val="right" w:leader="dot" w:pos="9282"/>
        </w:tabs>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fldChar w:fldCharType="begin"/>
      </w:r>
      <w:r>
        <w:rPr>
          <w:rFonts w:hint="eastAsia" w:ascii="方正黑体简体" w:hAnsi="方正黑体简体" w:eastAsia="方正黑体简体" w:cs="方正黑体简体"/>
          <w:sz w:val="32"/>
          <w:szCs w:val="32"/>
        </w:rPr>
        <w:instrText xml:space="preserve"> HYPERLINK \l "_Toc_2_2_0000000002" </w:instrText>
      </w:r>
      <w:r>
        <w:rPr>
          <w:rFonts w:hint="eastAsia" w:ascii="方正黑体简体" w:hAnsi="方正黑体简体" w:eastAsia="方正黑体简体" w:cs="方正黑体简体"/>
          <w:sz w:val="32"/>
          <w:szCs w:val="32"/>
        </w:rPr>
        <w:fldChar w:fldCharType="separate"/>
      </w:r>
      <w:r>
        <w:rPr>
          <w:rFonts w:hint="eastAsia" w:ascii="方正黑体简体" w:hAnsi="方正黑体简体" w:eastAsia="方正黑体简体" w:cs="方正黑体简体"/>
          <w:sz w:val="32"/>
          <w:szCs w:val="32"/>
        </w:rPr>
        <w:t>二、分项绩效目标</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begin"/>
      </w:r>
      <w:r>
        <w:rPr>
          <w:rFonts w:hint="eastAsia" w:ascii="方正黑体简体" w:hAnsi="方正黑体简体" w:eastAsia="方正黑体简体" w:cs="方正黑体简体"/>
          <w:sz w:val="32"/>
          <w:szCs w:val="32"/>
        </w:rPr>
        <w:instrText xml:space="preserve">PAGEREF _Toc_2_2_0000000002 \h</w:instrText>
      </w:r>
      <w:r>
        <w:rPr>
          <w:rFonts w:hint="eastAsia" w:ascii="方正黑体简体" w:hAnsi="方正黑体简体" w:eastAsia="方正黑体简体" w:cs="方正黑体简体"/>
          <w:sz w:val="32"/>
          <w:szCs w:val="32"/>
        </w:rPr>
        <w:fldChar w:fldCharType="separate"/>
      </w:r>
      <w:r>
        <w:rPr>
          <w:rFonts w:hint="eastAsia" w:ascii="方正黑体简体" w:hAnsi="方正黑体简体" w:eastAsia="方正黑体简体" w:cs="方正黑体简体"/>
          <w:sz w:val="32"/>
          <w:szCs w:val="32"/>
        </w:rPr>
        <w:t>1</w:t>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rPr>
        <w:fldChar w:fldCharType="end"/>
      </w:r>
    </w:p>
    <w:p w14:paraId="1E2ED8BF">
      <w:pPr>
        <w:pStyle w:val="2"/>
        <w:tabs>
          <w:tab w:val="right" w:leader="dot" w:pos="9282"/>
        </w:tabs>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fldChar w:fldCharType="begin"/>
      </w:r>
      <w:r>
        <w:rPr>
          <w:rFonts w:hint="eastAsia" w:ascii="方正黑体简体" w:hAnsi="方正黑体简体" w:eastAsia="方正黑体简体" w:cs="方正黑体简体"/>
          <w:sz w:val="32"/>
          <w:szCs w:val="32"/>
        </w:rPr>
        <w:instrText xml:space="preserve"> HYPERLINK \l "_Toc_2_2_0000000003" </w:instrText>
      </w:r>
      <w:r>
        <w:rPr>
          <w:rFonts w:hint="eastAsia" w:ascii="方正黑体简体" w:hAnsi="方正黑体简体" w:eastAsia="方正黑体简体" w:cs="方正黑体简体"/>
          <w:sz w:val="32"/>
          <w:szCs w:val="32"/>
        </w:rPr>
        <w:fldChar w:fldCharType="separate"/>
      </w:r>
      <w:r>
        <w:rPr>
          <w:rFonts w:hint="eastAsia" w:ascii="方正黑体简体" w:hAnsi="方正黑体简体" w:eastAsia="方正黑体简体" w:cs="方正黑体简体"/>
          <w:sz w:val="32"/>
          <w:szCs w:val="32"/>
        </w:rPr>
        <w:t>三、工作保障措施</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begin"/>
      </w:r>
      <w:r>
        <w:rPr>
          <w:rFonts w:hint="eastAsia" w:ascii="方正黑体简体" w:hAnsi="方正黑体简体" w:eastAsia="方正黑体简体" w:cs="方正黑体简体"/>
          <w:sz w:val="32"/>
          <w:szCs w:val="32"/>
        </w:rPr>
        <w:instrText xml:space="preserve">PAGEREF _Toc_2_2_0000000003 \h</w:instrText>
      </w:r>
      <w:r>
        <w:rPr>
          <w:rFonts w:hint="eastAsia" w:ascii="方正黑体简体" w:hAnsi="方正黑体简体" w:eastAsia="方正黑体简体" w:cs="方正黑体简体"/>
          <w:sz w:val="32"/>
          <w:szCs w:val="32"/>
        </w:rPr>
        <w:fldChar w:fldCharType="separate"/>
      </w:r>
      <w:r>
        <w:rPr>
          <w:rFonts w:hint="eastAsia" w:ascii="方正黑体简体" w:hAnsi="方正黑体简体" w:eastAsia="方正黑体简体" w:cs="方正黑体简体"/>
          <w:sz w:val="32"/>
          <w:szCs w:val="32"/>
        </w:rPr>
        <w:t>2</w:t>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rPr>
        <w:fldChar w:fldCharType="end"/>
      </w:r>
    </w:p>
    <w:p w14:paraId="5C5CD399">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fldChar w:fldCharType="end"/>
      </w:r>
    </w:p>
    <w:p w14:paraId="42F7DEE2">
      <w:pPr>
        <w:spacing w:before="0" w:after="0" w:line="240" w:lineRule="auto"/>
        <w:ind w:firstLine="0"/>
        <w:jc w:val="center"/>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第二部分 预算项目绩效目标</w:t>
      </w:r>
    </w:p>
    <w:p w14:paraId="0C40B4C7">
      <w:pPr>
        <w:pStyle w:val="2"/>
        <w:tabs>
          <w:tab w:val="right" w:leader="dot" w:pos="9282"/>
        </w:tabs>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fldChar w:fldCharType="begin"/>
      </w:r>
      <w:r>
        <w:rPr>
          <w:rFonts w:hint="eastAsia" w:ascii="方正黑体简体" w:hAnsi="方正黑体简体" w:eastAsia="方正黑体简体" w:cs="方正黑体简体"/>
          <w:sz w:val="32"/>
          <w:szCs w:val="32"/>
        </w:rPr>
        <w:instrText xml:space="preserve">TOC \o "4-4" \h \z \u</w:instrText>
      </w:r>
      <w:r>
        <w:rPr>
          <w:rFonts w:hint="eastAsia" w:ascii="方正黑体简体" w:hAnsi="方正黑体简体" w:eastAsia="方正黑体简体" w:cs="方正黑体简体"/>
          <w:sz w:val="32"/>
          <w:szCs w:val="32"/>
        </w:rPr>
        <w:fldChar w:fldCharType="separate"/>
      </w:r>
      <w:r>
        <w:rPr>
          <w:rFonts w:hint="eastAsia" w:ascii="方正黑体简体" w:hAnsi="方正黑体简体" w:eastAsia="方正黑体简体" w:cs="方正黑体简体"/>
          <w:sz w:val="32"/>
          <w:szCs w:val="32"/>
        </w:rPr>
        <w:fldChar w:fldCharType="begin"/>
      </w:r>
      <w:r>
        <w:rPr>
          <w:rFonts w:hint="eastAsia" w:ascii="方正黑体简体" w:hAnsi="方正黑体简体" w:eastAsia="方正黑体简体" w:cs="方正黑体简体"/>
          <w:sz w:val="32"/>
          <w:szCs w:val="32"/>
        </w:rPr>
        <w:instrText xml:space="preserve"> HYPERLINK \l "_Toc_4_4_0000000004" </w:instrText>
      </w:r>
      <w:r>
        <w:rPr>
          <w:rFonts w:hint="eastAsia" w:ascii="方正黑体简体" w:hAnsi="方正黑体简体" w:eastAsia="方正黑体简体" w:cs="方正黑体简体"/>
          <w:sz w:val="32"/>
          <w:szCs w:val="32"/>
        </w:rPr>
        <w:fldChar w:fldCharType="separate"/>
      </w:r>
      <w:r>
        <w:rPr>
          <w:rFonts w:hint="eastAsia" w:ascii="方正黑体简体" w:hAnsi="方正黑体简体" w:eastAsia="方正黑体简体" w:cs="方正黑体简体"/>
          <w:sz w:val="32"/>
          <w:szCs w:val="32"/>
        </w:rPr>
        <w:t>1.冀财行【2021】102号河北省财政厅关于提前下达2022年困难职工及劳模帮扶救助专项资金的通知绩效目标表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begin"/>
      </w:r>
      <w:r>
        <w:rPr>
          <w:rFonts w:hint="eastAsia" w:ascii="方正黑体简体" w:hAnsi="方正黑体简体" w:eastAsia="方正黑体简体" w:cs="方正黑体简体"/>
          <w:sz w:val="32"/>
          <w:szCs w:val="32"/>
        </w:rPr>
        <w:instrText xml:space="preserve">PAGEREF _Toc_4_4_0000000004 \h</w:instrText>
      </w:r>
      <w:r>
        <w:rPr>
          <w:rFonts w:hint="eastAsia" w:ascii="方正黑体简体" w:hAnsi="方正黑体简体" w:eastAsia="方正黑体简体" w:cs="方正黑体简体"/>
          <w:sz w:val="32"/>
          <w:szCs w:val="32"/>
        </w:rPr>
        <w:fldChar w:fldCharType="separate"/>
      </w:r>
      <w:r>
        <w:rPr>
          <w:rFonts w:hint="eastAsia" w:ascii="方正黑体简体" w:hAnsi="方正黑体简体" w:eastAsia="方正黑体简体" w:cs="方正黑体简体"/>
          <w:sz w:val="32"/>
          <w:szCs w:val="32"/>
        </w:rPr>
        <w:t>4</w:t>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rPr>
        <w:fldChar w:fldCharType="end"/>
      </w:r>
    </w:p>
    <w:p w14:paraId="56EA28A6">
      <w:pPr>
        <w:pStyle w:val="2"/>
        <w:tabs>
          <w:tab w:val="right" w:leader="dot" w:pos="9282"/>
        </w:tabs>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fldChar w:fldCharType="begin"/>
      </w:r>
      <w:r>
        <w:rPr>
          <w:rFonts w:hint="eastAsia" w:ascii="方正黑体简体" w:hAnsi="方正黑体简体" w:eastAsia="方正黑体简体" w:cs="方正黑体简体"/>
          <w:sz w:val="32"/>
          <w:szCs w:val="32"/>
        </w:rPr>
        <w:instrText xml:space="preserve"> HYPERLINK \l "_Toc_4_4_0000000005" </w:instrText>
      </w:r>
      <w:r>
        <w:rPr>
          <w:rFonts w:hint="eastAsia" w:ascii="方正黑体简体" w:hAnsi="方正黑体简体" w:eastAsia="方正黑体简体" w:cs="方正黑体简体"/>
          <w:sz w:val="32"/>
          <w:szCs w:val="32"/>
        </w:rPr>
        <w:fldChar w:fldCharType="separate"/>
      </w:r>
      <w:r>
        <w:rPr>
          <w:rFonts w:hint="eastAsia" w:ascii="方正黑体简体" w:hAnsi="方正黑体简体" w:eastAsia="方正黑体简体" w:cs="方正黑体简体"/>
          <w:sz w:val="32"/>
          <w:szCs w:val="32"/>
        </w:rPr>
        <w:t>2.劳模基金绩效目标表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begin"/>
      </w:r>
      <w:r>
        <w:rPr>
          <w:rFonts w:hint="eastAsia" w:ascii="方正黑体简体" w:hAnsi="方正黑体简体" w:eastAsia="方正黑体简体" w:cs="方正黑体简体"/>
          <w:sz w:val="32"/>
          <w:szCs w:val="32"/>
        </w:rPr>
        <w:instrText xml:space="preserve">PAGEREF _Toc_4_4_0000000005 \h</w:instrText>
      </w:r>
      <w:r>
        <w:rPr>
          <w:rFonts w:hint="eastAsia" w:ascii="方正黑体简体" w:hAnsi="方正黑体简体" w:eastAsia="方正黑体简体" w:cs="方正黑体简体"/>
          <w:sz w:val="32"/>
          <w:szCs w:val="32"/>
        </w:rPr>
        <w:fldChar w:fldCharType="separate"/>
      </w:r>
      <w:r>
        <w:rPr>
          <w:rFonts w:hint="eastAsia" w:ascii="方正黑体简体" w:hAnsi="方正黑体简体" w:eastAsia="方正黑体简体" w:cs="方正黑体简体"/>
          <w:sz w:val="32"/>
          <w:szCs w:val="32"/>
        </w:rPr>
        <w:t>6</w:t>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rPr>
        <w:fldChar w:fldCharType="end"/>
      </w:r>
    </w:p>
    <w:p w14:paraId="3B286698">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fldChar w:fldCharType="end"/>
      </w:r>
    </w:p>
    <w:p w14:paraId="613E5D4A">
      <w:pPr>
        <w:jc w:val="center"/>
        <w:sectPr>
          <w:footerReference r:id="rId3" w:type="default"/>
          <w:footerReference r:id="rId4" w:type="even"/>
          <w:pgSz w:w="11900" w:h="16840"/>
          <w:pgMar w:top="1984" w:right="1304" w:bottom="1134" w:left="1304" w:header="720" w:footer="720" w:gutter="0"/>
          <w:pgNumType w:start="1"/>
          <w:cols w:space="720" w:num="1"/>
        </w:sectPr>
      </w:pPr>
      <w:r>
        <w:rPr>
          <w:rFonts w:hint="eastAsia" w:ascii="方正黑体简体" w:hAnsi="方正黑体简体" w:eastAsia="方正黑体简体" w:cs="方正黑体简体"/>
        </w:rPr>
        <w:br w:type="page"/>
      </w:r>
    </w:p>
    <w:p w14:paraId="671710A9">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第一部分</w:t>
      </w:r>
    </w:p>
    <w:p w14:paraId="7C90385B">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部门整体绩效目标</w:t>
      </w:r>
    </w:p>
    <w:p w14:paraId="2FF23F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10971BD">
      <w:pPr>
        <w:keepNext w:val="0"/>
        <w:keepLines w:val="0"/>
        <w:pageBreakBefore w:val="0"/>
        <w:widowControl/>
        <w:kinsoku/>
        <w:wordWrap/>
        <w:overflowPunct/>
        <w:topLinePunct w:val="0"/>
        <w:autoSpaceDE/>
        <w:autoSpaceDN/>
        <w:bidi w:val="0"/>
        <w:adjustRightInd/>
        <w:snapToGrid/>
        <w:spacing w:before="10" w:after="10" w:line="570" w:lineRule="exact"/>
        <w:ind w:firstLine="561"/>
        <w:jc w:val="left"/>
        <w:textAlignment w:val="auto"/>
        <w:outlineLvl w:val="1"/>
        <w:rPr>
          <w:sz w:val="32"/>
          <w:szCs w:val="32"/>
        </w:rPr>
      </w:pPr>
      <w:bookmarkStart w:id="0" w:name="_Toc_2_2_0000000001"/>
      <w:r>
        <w:rPr>
          <w:rFonts w:hint="eastAsia" w:ascii="方正黑体简体" w:hAnsi="方正黑体简体" w:eastAsia="方正黑体简体" w:cs="方正黑体简体"/>
          <w:color w:val="000000"/>
          <w:sz w:val="32"/>
          <w:szCs w:val="32"/>
        </w:rPr>
        <w:t>一、总体绩效目标</w:t>
      </w:r>
      <w:bookmarkEnd w:id="0"/>
    </w:p>
    <w:p w14:paraId="09A6A8C2">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总工会部门年度发展规划目标：202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年，我们将紧紧围绕深入学习贯彻党的十九届五</w:t>
      </w:r>
      <w:r>
        <w:rPr>
          <w:rFonts w:hint="eastAsia" w:ascii="方正仿宋简体" w:hAnsi="方正仿宋简体" w:eastAsia="方正仿宋简体" w:cs="方正仿宋简体"/>
          <w:sz w:val="32"/>
          <w:szCs w:val="32"/>
          <w:lang w:eastAsia="zh-CN"/>
        </w:rPr>
        <w:t>中全会</w:t>
      </w:r>
      <w:r>
        <w:rPr>
          <w:rFonts w:hint="eastAsia" w:ascii="方正仿宋简体" w:hAnsi="方正仿宋简体" w:eastAsia="方正仿宋简体" w:cs="方正仿宋简体"/>
          <w:sz w:val="32"/>
          <w:szCs w:val="32"/>
        </w:rPr>
        <w:t>精神，落实省委、唐山市委以及我市六届十</w:t>
      </w:r>
      <w:r>
        <w:rPr>
          <w:rFonts w:hint="eastAsia" w:ascii="方正仿宋简体" w:hAnsi="方正仿宋简体" w:eastAsia="方正仿宋简体" w:cs="方正仿宋简体"/>
          <w:sz w:val="32"/>
          <w:szCs w:val="32"/>
          <w:lang w:eastAsia="zh-CN"/>
        </w:rPr>
        <w:t>中全会</w:t>
      </w:r>
      <w:r>
        <w:rPr>
          <w:rFonts w:hint="eastAsia" w:ascii="方正仿宋简体" w:hAnsi="方正仿宋简体" w:eastAsia="方正仿宋简体" w:cs="方正仿宋简体"/>
          <w:sz w:val="32"/>
          <w:szCs w:val="32"/>
        </w:rPr>
        <w:t>目标任务，坚持以服务党政大局、服务经济建设、服务职工群众为宗旨，团结带领全市广大职工奋发进取、贡献才智、再立新功，谱写新时代劳动者之歌。深入推进书香遵化、文明遵化、富强遵化建设。履行维护基本职能，促进劳动关系和谐稳定。完善服务体系，为职工群众办好事办实事，夯实组织基础，增强工会组织吸引力和凝聚力。今后我市工会的主要工作：建设活力型工会、建设服务型工会、建设创新型工会、建设法治型工会。</w:t>
      </w:r>
    </w:p>
    <w:p w14:paraId="33910034">
      <w:pPr>
        <w:pStyle w:val="8"/>
        <w:keepNext w:val="0"/>
        <w:keepLines w:val="0"/>
        <w:pageBreakBefore w:val="0"/>
        <w:widowControl/>
        <w:kinsoku/>
        <w:wordWrap/>
        <w:overflowPunct/>
        <w:topLinePunct w:val="0"/>
        <w:autoSpaceDE/>
        <w:autoSpaceDN/>
        <w:bidi w:val="0"/>
        <w:adjustRightInd/>
        <w:snapToGrid/>
        <w:spacing w:line="570" w:lineRule="exact"/>
        <w:ind w:firstLine="561"/>
        <w:textAlignment w:val="auto"/>
      </w:pPr>
    </w:p>
    <w:p w14:paraId="1A17BD91">
      <w:pPr>
        <w:keepNext w:val="0"/>
        <w:keepLines w:val="0"/>
        <w:pageBreakBefore w:val="0"/>
        <w:widowControl/>
        <w:kinsoku/>
        <w:wordWrap/>
        <w:overflowPunct/>
        <w:topLinePunct w:val="0"/>
        <w:autoSpaceDE/>
        <w:autoSpaceDN/>
        <w:bidi w:val="0"/>
        <w:adjustRightInd/>
        <w:snapToGrid/>
        <w:spacing w:before="10" w:after="10" w:line="570" w:lineRule="exact"/>
        <w:ind w:firstLine="561"/>
        <w:jc w:val="left"/>
        <w:textAlignment w:val="auto"/>
        <w:outlineLvl w:val="1"/>
        <w:rPr>
          <w:rFonts w:hint="eastAsia" w:ascii="方正黑体简体" w:hAnsi="方正黑体简体" w:eastAsia="方正黑体简体" w:cs="方正黑体简体"/>
          <w:color w:val="000000"/>
          <w:sz w:val="32"/>
          <w:szCs w:val="32"/>
        </w:rPr>
      </w:pPr>
      <w:bookmarkStart w:id="1" w:name="_Toc_2_2_0000000002"/>
      <w:r>
        <w:rPr>
          <w:rFonts w:hint="eastAsia" w:ascii="方正黑体简体" w:hAnsi="方正黑体简体" w:eastAsia="方正黑体简体" w:cs="方正黑体简体"/>
          <w:color w:val="000000"/>
          <w:sz w:val="32"/>
          <w:szCs w:val="32"/>
        </w:rPr>
        <w:t>二、分项绩效目标</w:t>
      </w:r>
      <w:bookmarkEnd w:id="1"/>
    </w:p>
    <w:p w14:paraId="69D5DAB1">
      <w:pPr>
        <w:pStyle w:val="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总工会部门职责分类绩效目标：维护职工合法权益，组织职工开展民主选举、民主决策、民主管理和民主监督工作；推动基层工会建立集体合同制度、工资集体协商和监督保证机制；参与职工安全生产保护工作；为工会组织、干部、职工提供维权渠道。确保职工合法权益得到有效保障，改善困难劳模生活困境，维护好以工资为核心的各项劳动经济权益，让广大职工共享经济发展成果，全力维护职工队伍和谐稳定。组织各级工会对困难职工家庭进行普遍走访、发放生活补助，有效缓解困难职工的生活困难。提升广大职工技术技能素质。提高职工代表大会制度和联席会议制度和联席会议制度的规范化和有效性。提升职工技能及创新水平，有效促进全市重点工程、重点项目和重点领域的建设，为全市经济社会持续健康发展建功立业，广大职工为全市科学发展、绿色崛起大局所做的贡献进一步凸显；广大职工在创新型企业建设中的作用进一步增强；广大职工技术技能素质进一步提升。工会事务管理，加强组织干部队伍建设，提高干部业务素质和大型企事业单位工会领导干部水平，促进工会事业发展。切实提高工会综合事务管理水平，保障单位的正常运转。</w:t>
      </w:r>
    </w:p>
    <w:p w14:paraId="49FB5B5B">
      <w:pPr>
        <w:keepNext w:val="0"/>
        <w:keepLines w:val="0"/>
        <w:pageBreakBefore w:val="0"/>
        <w:widowControl/>
        <w:kinsoku/>
        <w:wordWrap/>
        <w:overflowPunct/>
        <w:topLinePunct w:val="0"/>
        <w:autoSpaceDE/>
        <w:autoSpaceDN/>
        <w:bidi w:val="0"/>
        <w:adjustRightInd/>
        <w:snapToGrid/>
        <w:spacing w:before="10" w:after="10" w:line="570" w:lineRule="exact"/>
        <w:ind w:firstLine="561"/>
        <w:jc w:val="left"/>
        <w:textAlignment w:val="auto"/>
        <w:outlineLvl w:val="1"/>
        <w:rPr>
          <w:rFonts w:hint="eastAsia" w:ascii="方正黑体简体" w:hAnsi="方正黑体简体" w:eastAsia="方正黑体简体" w:cs="方正黑体简体"/>
          <w:color w:val="000000"/>
          <w:sz w:val="32"/>
          <w:szCs w:val="32"/>
        </w:rPr>
      </w:pPr>
      <w:bookmarkStart w:id="2" w:name="_Toc_2_2_0000000003"/>
      <w:r>
        <w:rPr>
          <w:rFonts w:hint="eastAsia" w:ascii="方正黑体简体" w:hAnsi="方正黑体简体" w:eastAsia="方正黑体简体" w:cs="方正黑体简体"/>
          <w:color w:val="000000"/>
          <w:sz w:val="32"/>
          <w:szCs w:val="32"/>
        </w:rPr>
        <w:t>三、工作保障措施</w:t>
      </w:r>
      <w:bookmarkEnd w:id="2"/>
    </w:p>
    <w:p w14:paraId="75BA2FFA">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总工会部门实现本年度发展规划目标的保障措施：</w:t>
      </w:r>
    </w:p>
    <w:p w14:paraId="5B7F65BF">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坚持不懈地实施理论武装工程，强化政治意识，认真学习十九大工作报告和习近平总书记系列重要讲话。团结带领广大职工群众，在深化改革、转型升级中建功立业。驰而不息的推进创先争优工程，强化干事意识。坚定不移地构筑名片工程，强化品牌意识。（深化劳动竞赛、激励职工创新创造、大力弘扬劳模精神）。</w:t>
      </w:r>
    </w:p>
    <w:p w14:paraId="206E2CA6">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2、建设高素质职工队伍，为经济社会发展提供人才和智力支撑。一丝不苟地狠抓素质提成工程，强化担当意识。（大力弘扬社会主义核心价值观、加强高技能职工队伍建设、提升职工文化凝聚力）。</w:t>
      </w:r>
    </w:p>
    <w:p w14:paraId="53D16D7F">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3、构建和谐稳定劳动关系，切实维护职工群众合法权益。（主动参与立法和政策制定、深化厂务公开和民主管理工作、依法推进平等协商、依法保障职工生命健康权益、积极化解劳动关系矛盾）。</w:t>
      </w:r>
    </w:p>
    <w:p w14:paraId="204D101E">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4、积极履行服务职能，尽心竭力服务职工。有条不紊地构建安全防护工程，强化规矩意识。（完善职工服务中心建设，探索普惠服务的途径和办法、着力实施就业援助）。</w:t>
      </w:r>
    </w:p>
    <w:p w14:paraId="3226D557">
      <w:pPr>
        <w:pStyle w:val="10"/>
      </w:pPr>
    </w:p>
    <w:p w14:paraId="7980B146">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4F489ED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66FF0E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069578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400821B">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44"/>
        </w:rPr>
        <w:t>第二部分</w:t>
      </w:r>
    </w:p>
    <w:p w14:paraId="0D3AA2B3">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44"/>
        </w:rPr>
        <w:t xml:space="preserve"> </w:t>
      </w:r>
    </w:p>
    <w:p w14:paraId="04BF58AE">
      <w:pPr>
        <w:spacing w:before="0" w:after="0" w:line="240" w:lineRule="auto"/>
        <w:ind w:firstLine="0"/>
        <w:jc w:val="center"/>
        <w:outlineLvl w:val="0"/>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44"/>
        </w:rPr>
        <w:t>预算项目绩效目标</w:t>
      </w:r>
    </w:p>
    <w:p w14:paraId="38E51695">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B2E83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0C1921">
      <w:pPr>
        <w:spacing w:before="0" w:after="0"/>
        <w:ind w:firstLine="560"/>
        <w:jc w:val="left"/>
        <w:outlineLvl w:val="3"/>
      </w:pPr>
      <w:bookmarkStart w:id="3" w:name="_Toc_4_4_0000000004"/>
      <w:r>
        <w:rPr>
          <w:rFonts w:ascii="方正仿宋_GBK" w:hAnsi="方正仿宋_GBK" w:eastAsia="方正仿宋_GBK" w:cs="方正仿宋_GBK"/>
          <w:color w:val="000000"/>
          <w:sz w:val="28"/>
        </w:rPr>
        <w:t>1.冀财行【2021】102号河北省财政厅关于提前下达2022年困难职工及劳模帮扶救助专项资金的通知绩效目标表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B9F5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B98731">
            <w:pPr>
              <w:pStyle w:val="12"/>
            </w:pPr>
            <w:r>
              <w:t>711001遵化市总工会本级</w:t>
            </w:r>
          </w:p>
        </w:tc>
        <w:tc>
          <w:tcPr>
            <w:tcW w:w="1843" w:type="dxa"/>
            <w:tcBorders>
              <w:top w:val="single" w:color="FFFFFF" w:sz="6" w:space="0"/>
              <w:left w:val="single" w:color="FFFFFF" w:sz="6" w:space="0"/>
              <w:right w:val="single" w:color="FFFFFF" w:sz="6" w:space="0"/>
            </w:tcBorders>
            <w:vAlign w:val="center"/>
          </w:tcPr>
          <w:p w14:paraId="2DF95862">
            <w:pPr>
              <w:pStyle w:val="11"/>
            </w:pPr>
            <w:r>
              <w:t>单位：万元</w:t>
            </w:r>
          </w:p>
        </w:tc>
      </w:tr>
      <w:tr w14:paraId="03332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23E7F3">
            <w:pPr>
              <w:pStyle w:val="14"/>
            </w:pPr>
            <w:r>
              <w:t>项目编码</w:t>
            </w:r>
          </w:p>
        </w:tc>
        <w:tc>
          <w:tcPr>
            <w:tcW w:w="2608" w:type="dxa"/>
            <w:gridSpan w:val="2"/>
            <w:vAlign w:val="center"/>
          </w:tcPr>
          <w:p w14:paraId="0DA8488E">
            <w:pPr>
              <w:pStyle w:val="13"/>
            </w:pPr>
            <w:r>
              <w:t>13028122P00249210001B</w:t>
            </w:r>
          </w:p>
        </w:tc>
        <w:tc>
          <w:tcPr>
            <w:tcW w:w="1587" w:type="dxa"/>
            <w:vAlign w:val="center"/>
          </w:tcPr>
          <w:p w14:paraId="52A3E634">
            <w:pPr>
              <w:pStyle w:val="14"/>
            </w:pPr>
            <w:r>
              <w:t>项目名称</w:t>
            </w:r>
          </w:p>
        </w:tc>
        <w:tc>
          <w:tcPr>
            <w:tcW w:w="4422" w:type="dxa"/>
            <w:gridSpan w:val="3"/>
            <w:vAlign w:val="center"/>
          </w:tcPr>
          <w:p w14:paraId="66D32015">
            <w:pPr>
              <w:pStyle w:val="13"/>
            </w:pPr>
            <w:r>
              <w:t>冀财行【2021】102号河北省财政厅关于提前下达2022年困难职工及劳模帮扶救助专项资金的通知</w:t>
            </w:r>
          </w:p>
        </w:tc>
      </w:tr>
      <w:tr w14:paraId="4B254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315E5">
            <w:pPr>
              <w:pStyle w:val="14"/>
            </w:pPr>
            <w:r>
              <w:t>预算规模及资金用途</w:t>
            </w:r>
          </w:p>
        </w:tc>
        <w:tc>
          <w:tcPr>
            <w:tcW w:w="1276" w:type="dxa"/>
            <w:vAlign w:val="center"/>
          </w:tcPr>
          <w:p w14:paraId="38424438">
            <w:pPr>
              <w:pStyle w:val="14"/>
            </w:pPr>
            <w:r>
              <w:t>预算数</w:t>
            </w:r>
          </w:p>
        </w:tc>
        <w:tc>
          <w:tcPr>
            <w:tcW w:w="1332" w:type="dxa"/>
            <w:vAlign w:val="center"/>
          </w:tcPr>
          <w:p w14:paraId="66F9EEFE">
            <w:pPr>
              <w:pStyle w:val="13"/>
              <w:rPr>
                <w:rFonts w:hint="eastAsia" w:eastAsia="方正书宋_GBK"/>
                <w:lang w:val="en-US" w:eastAsia="zh-CN"/>
              </w:rPr>
            </w:pPr>
            <w:r>
              <w:t>20.92</w:t>
            </w:r>
            <w:r>
              <w:rPr>
                <w:rFonts w:hint="eastAsia"/>
                <w:lang w:val="en-US" w:eastAsia="zh-CN"/>
              </w:rPr>
              <w:t>4</w:t>
            </w:r>
          </w:p>
        </w:tc>
        <w:tc>
          <w:tcPr>
            <w:tcW w:w="1587" w:type="dxa"/>
            <w:vAlign w:val="center"/>
          </w:tcPr>
          <w:p w14:paraId="1C1716A9">
            <w:pPr>
              <w:pStyle w:val="14"/>
            </w:pPr>
            <w:r>
              <w:t>其中：财政    资金</w:t>
            </w:r>
          </w:p>
        </w:tc>
        <w:tc>
          <w:tcPr>
            <w:tcW w:w="1304" w:type="dxa"/>
            <w:vAlign w:val="center"/>
          </w:tcPr>
          <w:p w14:paraId="0062E044">
            <w:pPr>
              <w:pStyle w:val="13"/>
              <w:rPr>
                <w:rFonts w:hint="eastAsia" w:eastAsia="方正书宋_GBK"/>
                <w:lang w:val="en-US" w:eastAsia="zh-CN"/>
              </w:rPr>
            </w:pPr>
            <w:r>
              <w:t>20.92</w:t>
            </w:r>
            <w:r>
              <w:rPr>
                <w:rFonts w:hint="eastAsia"/>
                <w:lang w:val="en-US" w:eastAsia="zh-CN"/>
              </w:rPr>
              <w:t>4</w:t>
            </w:r>
          </w:p>
        </w:tc>
        <w:tc>
          <w:tcPr>
            <w:tcW w:w="1276" w:type="dxa"/>
            <w:vAlign w:val="center"/>
          </w:tcPr>
          <w:p w14:paraId="7CCB1223">
            <w:pPr>
              <w:pStyle w:val="14"/>
            </w:pPr>
            <w:r>
              <w:t>其他资金</w:t>
            </w:r>
          </w:p>
        </w:tc>
        <w:tc>
          <w:tcPr>
            <w:tcW w:w="1843" w:type="dxa"/>
            <w:vAlign w:val="center"/>
          </w:tcPr>
          <w:p w14:paraId="4E58D23A">
            <w:pPr>
              <w:pStyle w:val="13"/>
            </w:pPr>
            <w:r>
              <w:t xml:space="preserve"> </w:t>
            </w:r>
          </w:p>
        </w:tc>
      </w:tr>
      <w:tr w14:paraId="30A11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EEC763"/>
        </w:tc>
        <w:tc>
          <w:tcPr>
            <w:tcW w:w="8617" w:type="dxa"/>
            <w:gridSpan w:val="6"/>
            <w:vAlign w:val="center"/>
          </w:tcPr>
          <w:p w14:paraId="6A4B65C6">
            <w:pPr>
              <w:pStyle w:val="13"/>
            </w:pPr>
            <w:r>
              <w:t>对困难职工实施帮扶救助，包括生活救助、医疗救助、子女助学等三个方面。</w:t>
            </w:r>
          </w:p>
        </w:tc>
      </w:tr>
      <w:tr w14:paraId="364EE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221BB">
            <w:pPr>
              <w:pStyle w:val="14"/>
            </w:pPr>
            <w:r>
              <w:t>资金支出计划（%）</w:t>
            </w:r>
          </w:p>
        </w:tc>
        <w:tc>
          <w:tcPr>
            <w:tcW w:w="2608" w:type="dxa"/>
            <w:gridSpan w:val="2"/>
            <w:vAlign w:val="center"/>
          </w:tcPr>
          <w:p w14:paraId="199463B0">
            <w:pPr>
              <w:pStyle w:val="14"/>
            </w:pPr>
            <w:r>
              <w:t>3月底</w:t>
            </w:r>
          </w:p>
        </w:tc>
        <w:tc>
          <w:tcPr>
            <w:tcW w:w="1587" w:type="dxa"/>
            <w:vAlign w:val="center"/>
          </w:tcPr>
          <w:p w14:paraId="2F9222F6">
            <w:pPr>
              <w:pStyle w:val="14"/>
            </w:pPr>
            <w:r>
              <w:t>6月底</w:t>
            </w:r>
          </w:p>
        </w:tc>
        <w:tc>
          <w:tcPr>
            <w:tcW w:w="1304" w:type="dxa"/>
            <w:vAlign w:val="center"/>
          </w:tcPr>
          <w:p w14:paraId="04A52634">
            <w:pPr>
              <w:pStyle w:val="14"/>
            </w:pPr>
            <w:r>
              <w:t>10月底</w:t>
            </w:r>
          </w:p>
        </w:tc>
        <w:tc>
          <w:tcPr>
            <w:tcW w:w="3118" w:type="dxa"/>
            <w:gridSpan w:val="2"/>
            <w:vAlign w:val="center"/>
          </w:tcPr>
          <w:p w14:paraId="120852AC">
            <w:pPr>
              <w:pStyle w:val="14"/>
            </w:pPr>
            <w:r>
              <w:t>12月底</w:t>
            </w:r>
          </w:p>
        </w:tc>
      </w:tr>
      <w:tr w14:paraId="56258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3C5E14"/>
        </w:tc>
        <w:tc>
          <w:tcPr>
            <w:tcW w:w="2608" w:type="dxa"/>
            <w:gridSpan w:val="2"/>
            <w:vAlign w:val="center"/>
          </w:tcPr>
          <w:p w14:paraId="498AEAC1">
            <w:pPr>
              <w:pStyle w:val="15"/>
            </w:pPr>
            <w:r>
              <w:t>25%</w:t>
            </w:r>
          </w:p>
        </w:tc>
        <w:tc>
          <w:tcPr>
            <w:tcW w:w="1587" w:type="dxa"/>
            <w:vAlign w:val="center"/>
          </w:tcPr>
          <w:p w14:paraId="576AE761">
            <w:pPr>
              <w:pStyle w:val="15"/>
            </w:pPr>
            <w:r>
              <w:t>50%</w:t>
            </w:r>
          </w:p>
        </w:tc>
        <w:tc>
          <w:tcPr>
            <w:tcW w:w="1304" w:type="dxa"/>
            <w:vAlign w:val="center"/>
          </w:tcPr>
          <w:p w14:paraId="66855701">
            <w:pPr>
              <w:pStyle w:val="15"/>
            </w:pPr>
            <w:r>
              <w:t>75%</w:t>
            </w:r>
          </w:p>
        </w:tc>
        <w:tc>
          <w:tcPr>
            <w:tcW w:w="3118" w:type="dxa"/>
            <w:gridSpan w:val="2"/>
            <w:vAlign w:val="center"/>
          </w:tcPr>
          <w:p w14:paraId="2289E068">
            <w:pPr>
              <w:pStyle w:val="15"/>
            </w:pPr>
            <w:r>
              <w:t>100%</w:t>
            </w:r>
          </w:p>
        </w:tc>
      </w:tr>
      <w:tr w14:paraId="1CFC1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A6E4A">
            <w:pPr>
              <w:pStyle w:val="14"/>
            </w:pPr>
            <w:r>
              <w:t>绩效目标</w:t>
            </w:r>
          </w:p>
        </w:tc>
        <w:tc>
          <w:tcPr>
            <w:tcW w:w="8617" w:type="dxa"/>
            <w:gridSpan w:val="6"/>
            <w:vAlign w:val="center"/>
          </w:tcPr>
          <w:p w14:paraId="0D7A1AAF">
            <w:pPr>
              <w:pStyle w:val="13"/>
            </w:pPr>
            <w:r>
              <w:t>1.对需要解困脱困的困难职工进行常态化帮扶，开展生活救助、医疗救助、子女助学等救助</w:t>
            </w:r>
          </w:p>
          <w:p w14:paraId="7509E4DA">
            <w:pPr>
              <w:pStyle w:val="13"/>
            </w:pPr>
            <w:r>
              <w:t>2.对非持续稳定脱困职工家庭、非贫困低收入职工家庭实施分类帮扶，帮助职工家庭缓解生活、医疗困难。</w:t>
            </w:r>
          </w:p>
        </w:tc>
      </w:tr>
    </w:tbl>
    <w:p w14:paraId="7B251C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CD32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8CA4A0">
            <w:pPr>
              <w:pStyle w:val="14"/>
            </w:pPr>
            <w:r>
              <w:t>一级指标</w:t>
            </w:r>
          </w:p>
        </w:tc>
        <w:tc>
          <w:tcPr>
            <w:tcW w:w="1276" w:type="dxa"/>
            <w:vAlign w:val="center"/>
          </w:tcPr>
          <w:p w14:paraId="43B6540E">
            <w:pPr>
              <w:pStyle w:val="14"/>
            </w:pPr>
            <w:r>
              <w:t>二级指标</w:t>
            </w:r>
          </w:p>
        </w:tc>
        <w:tc>
          <w:tcPr>
            <w:tcW w:w="1332" w:type="dxa"/>
            <w:vAlign w:val="center"/>
          </w:tcPr>
          <w:p w14:paraId="26888053">
            <w:pPr>
              <w:pStyle w:val="14"/>
            </w:pPr>
            <w:r>
              <w:t>三级指标</w:t>
            </w:r>
          </w:p>
        </w:tc>
        <w:tc>
          <w:tcPr>
            <w:tcW w:w="2891" w:type="dxa"/>
            <w:vAlign w:val="center"/>
          </w:tcPr>
          <w:p w14:paraId="7B45FDD5">
            <w:pPr>
              <w:pStyle w:val="14"/>
            </w:pPr>
            <w:r>
              <w:t>绩效指标描述</w:t>
            </w:r>
          </w:p>
        </w:tc>
        <w:tc>
          <w:tcPr>
            <w:tcW w:w="1276" w:type="dxa"/>
            <w:vAlign w:val="center"/>
          </w:tcPr>
          <w:p w14:paraId="310CB73F">
            <w:pPr>
              <w:pStyle w:val="14"/>
            </w:pPr>
            <w:r>
              <w:t>指标值</w:t>
            </w:r>
          </w:p>
        </w:tc>
        <w:tc>
          <w:tcPr>
            <w:tcW w:w="1843" w:type="dxa"/>
            <w:vAlign w:val="center"/>
          </w:tcPr>
          <w:p w14:paraId="18176E50">
            <w:pPr>
              <w:pStyle w:val="14"/>
            </w:pPr>
            <w:r>
              <w:t>指标值确定依据</w:t>
            </w:r>
          </w:p>
        </w:tc>
      </w:tr>
      <w:tr w14:paraId="56978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58BF5">
            <w:pPr>
              <w:pStyle w:val="15"/>
            </w:pPr>
            <w:r>
              <w:t>产出指标</w:t>
            </w:r>
          </w:p>
        </w:tc>
        <w:tc>
          <w:tcPr>
            <w:tcW w:w="1276" w:type="dxa"/>
            <w:vAlign w:val="center"/>
          </w:tcPr>
          <w:p w14:paraId="796BCB06">
            <w:pPr>
              <w:pStyle w:val="13"/>
            </w:pPr>
            <w:r>
              <w:t>数量指标</w:t>
            </w:r>
          </w:p>
        </w:tc>
        <w:tc>
          <w:tcPr>
            <w:tcW w:w="1332" w:type="dxa"/>
            <w:vAlign w:val="center"/>
          </w:tcPr>
          <w:p w14:paraId="475AAE53">
            <w:pPr>
              <w:pStyle w:val="13"/>
            </w:pPr>
            <w:r>
              <w:t>按照上级工会要求困难职工解困</w:t>
            </w:r>
          </w:p>
        </w:tc>
        <w:tc>
          <w:tcPr>
            <w:tcW w:w="2891" w:type="dxa"/>
            <w:vAlign w:val="center"/>
          </w:tcPr>
          <w:p w14:paraId="7412CD25">
            <w:pPr>
              <w:pStyle w:val="13"/>
            </w:pPr>
            <w:r>
              <w:t>按照上级工会要求困难职工解困</w:t>
            </w:r>
          </w:p>
        </w:tc>
        <w:tc>
          <w:tcPr>
            <w:tcW w:w="1276" w:type="dxa"/>
            <w:vAlign w:val="center"/>
          </w:tcPr>
          <w:p w14:paraId="725EA887">
            <w:pPr>
              <w:pStyle w:val="13"/>
            </w:pPr>
            <w:r>
              <w:t>≥90</w:t>
            </w:r>
          </w:p>
        </w:tc>
        <w:tc>
          <w:tcPr>
            <w:tcW w:w="1843" w:type="dxa"/>
            <w:vAlign w:val="center"/>
          </w:tcPr>
          <w:p w14:paraId="56B60C6D">
            <w:pPr>
              <w:pStyle w:val="13"/>
            </w:pPr>
            <w:r>
              <w:t>冀财行</w:t>
            </w:r>
            <w:r>
              <w:rPr>
                <w:rFonts w:hint="eastAsia"/>
                <w:lang w:val="en-US" w:eastAsia="zh-CN"/>
              </w:rPr>
              <w:t>[</w:t>
            </w:r>
            <w:r>
              <w:t>2021</w:t>
            </w:r>
            <w:r>
              <w:rPr>
                <w:rFonts w:hint="eastAsia"/>
                <w:lang w:val="en-US" w:eastAsia="zh-CN"/>
              </w:rPr>
              <w:t>]</w:t>
            </w:r>
            <w:r>
              <w:t>102号</w:t>
            </w:r>
          </w:p>
        </w:tc>
      </w:tr>
      <w:tr w14:paraId="7E763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48A39"/>
        </w:tc>
        <w:tc>
          <w:tcPr>
            <w:tcW w:w="1276" w:type="dxa"/>
            <w:vAlign w:val="center"/>
          </w:tcPr>
          <w:p w14:paraId="02CF86D6">
            <w:pPr>
              <w:pStyle w:val="13"/>
            </w:pPr>
            <w:r>
              <w:t>质量指标</w:t>
            </w:r>
          </w:p>
        </w:tc>
        <w:tc>
          <w:tcPr>
            <w:tcW w:w="1332" w:type="dxa"/>
            <w:vAlign w:val="center"/>
          </w:tcPr>
          <w:p w14:paraId="7BC6D004">
            <w:pPr>
              <w:pStyle w:val="13"/>
            </w:pPr>
            <w:r>
              <w:t>建档职工帮扶救助率（困难职工精准建档后按项目实施救助，享受帮扶救助的职工本地建档困难职工的比率。审核建档，查阅资金拨付明细)</w:t>
            </w:r>
          </w:p>
        </w:tc>
        <w:tc>
          <w:tcPr>
            <w:tcW w:w="2891" w:type="dxa"/>
            <w:vAlign w:val="center"/>
          </w:tcPr>
          <w:p w14:paraId="591E259A">
            <w:pPr>
              <w:pStyle w:val="13"/>
            </w:pPr>
            <w:r>
              <w:t>建档职工帮扶救助率（困难职工精准建档后按项目实施救助，享受帮扶救助的职工本地建档困难职工的比率。审核建档，查阅资金拨付明细)</w:t>
            </w:r>
          </w:p>
        </w:tc>
        <w:tc>
          <w:tcPr>
            <w:tcW w:w="1276" w:type="dxa"/>
            <w:vAlign w:val="center"/>
          </w:tcPr>
          <w:p w14:paraId="52E0AEE5">
            <w:pPr>
              <w:pStyle w:val="13"/>
            </w:pPr>
            <w:r>
              <w:t>≥90</w:t>
            </w:r>
          </w:p>
        </w:tc>
        <w:tc>
          <w:tcPr>
            <w:tcW w:w="1843" w:type="dxa"/>
            <w:vAlign w:val="center"/>
          </w:tcPr>
          <w:p w14:paraId="1B2BF06A">
            <w:pPr>
              <w:pStyle w:val="13"/>
            </w:pPr>
            <w:r>
              <w:t>冀财行</w:t>
            </w:r>
            <w:r>
              <w:rPr>
                <w:rFonts w:hint="eastAsia"/>
                <w:lang w:val="en-US" w:eastAsia="zh-CN"/>
              </w:rPr>
              <w:t>[</w:t>
            </w:r>
            <w:r>
              <w:t>2021</w:t>
            </w:r>
            <w:r>
              <w:rPr>
                <w:rFonts w:hint="eastAsia"/>
                <w:lang w:val="en-US" w:eastAsia="zh-CN"/>
              </w:rPr>
              <w:t>]</w:t>
            </w:r>
            <w:r>
              <w:t>102号</w:t>
            </w:r>
          </w:p>
        </w:tc>
      </w:tr>
      <w:tr w14:paraId="63DD2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DC8B1C"/>
        </w:tc>
        <w:tc>
          <w:tcPr>
            <w:tcW w:w="1276" w:type="dxa"/>
            <w:vAlign w:val="center"/>
          </w:tcPr>
          <w:p w14:paraId="1316644C">
            <w:pPr>
              <w:pStyle w:val="13"/>
            </w:pPr>
            <w:r>
              <w:t>时效指标</w:t>
            </w:r>
          </w:p>
        </w:tc>
        <w:tc>
          <w:tcPr>
            <w:tcW w:w="1332" w:type="dxa"/>
            <w:vAlign w:val="center"/>
          </w:tcPr>
          <w:p w14:paraId="067BF708">
            <w:pPr>
              <w:pStyle w:val="13"/>
            </w:pPr>
            <w:r>
              <w:t>慰问困难职工资金及时到位</w:t>
            </w:r>
          </w:p>
        </w:tc>
        <w:tc>
          <w:tcPr>
            <w:tcW w:w="2891" w:type="dxa"/>
            <w:vAlign w:val="center"/>
          </w:tcPr>
          <w:p w14:paraId="4E8C1B5C">
            <w:pPr>
              <w:pStyle w:val="13"/>
            </w:pPr>
            <w:r>
              <w:t>慰问困难职工资金及时到位</w:t>
            </w:r>
          </w:p>
        </w:tc>
        <w:tc>
          <w:tcPr>
            <w:tcW w:w="1276" w:type="dxa"/>
            <w:vAlign w:val="center"/>
          </w:tcPr>
          <w:p w14:paraId="67C1FCC8">
            <w:pPr>
              <w:pStyle w:val="13"/>
            </w:pPr>
            <w:r>
              <w:t>100</w:t>
            </w:r>
          </w:p>
        </w:tc>
        <w:tc>
          <w:tcPr>
            <w:tcW w:w="1843" w:type="dxa"/>
            <w:vAlign w:val="center"/>
          </w:tcPr>
          <w:p w14:paraId="1726849A">
            <w:pPr>
              <w:pStyle w:val="13"/>
            </w:pPr>
            <w:r>
              <w:t>冀财行</w:t>
            </w:r>
            <w:r>
              <w:rPr>
                <w:rFonts w:hint="eastAsia"/>
                <w:lang w:val="en-US" w:eastAsia="zh-CN"/>
              </w:rPr>
              <w:t>[</w:t>
            </w:r>
            <w:r>
              <w:t>2021</w:t>
            </w:r>
            <w:r>
              <w:rPr>
                <w:rFonts w:hint="eastAsia"/>
                <w:lang w:val="en-US" w:eastAsia="zh-CN"/>
              </w:rPr>
              <w:t>]</w:t>
            </w:r>
            <w:r>
              <w:t>102号</w:t>
            </w:r>
          </w:p>
        </w:tc>
      </w:tr>
      <w:tr w14:paraId="1D7B8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BE191B"/>
        </w:tc>
        <w:tc>
          <w:tcPr>
            <w:tcW w:w="1276" w:type="dxa"/>
            <w:vAlign w:val="center"/>
          </w:tcPr>
          <w:p w14:paraId="4B332134">
            <w:pPr>
              <w:pStyle w:val="13"/>
            </w:pPr>
            <w:r>
              <w:t>成本指标</w:t>
            </w:r>
          </w:p>
        </w:tc>
        <w:tc>
          <w:tcPr>
            <w:tcW w:w="1332" w:type="dxa"/>
            <w:vAlign w:val="center"/>
          </w:tcPr>
          <w:p w14:paraId="5349DA75">
            <w:pPr>
              <w:pStyle w:val="13"/>
            </w:pPr>
            <w:r>
              <w:t>生活救助项目资金使用率（对建档困难职工按项目实施帮扶救助后，用于生活救助的资金占资金总额的比例）</w:t>
            </w:r>
          </w:p>
        </w:tc>
        <w:tc>
          <w:tcPr>
            <w:tcW w:w="2891" w:type="dxa"/>
            <w:vAlign w:val="center"/>
          </w:tcPr>
          <w:p w14:paraId="14763B7B">
            <w:pPr>
              <w:pStyle w:val="13"/>
            </w:pPr>
            <w:r>
              <w:t>生活救助项目资金使用率（对建档困难职工按项目实施帮扶救助后，用于生活救助的资金占资金总额的比例）</w:t>
            </w:r>
          </w:p>
        </w:tc>
        <w:tc>
          <w:tcPr>
            <w:tcW w:w="1276" w:type="dxa"/>
            <w:vAlign w:val="center"/>
          </w:tcPr>
          <w:p w14:paraId="72DC8E54">
            <w:pPr>
              <w:pStyle w:val="13"/>
            </w:pPr>
            <w:r>
              <w:t>≥30</w:t>
            </w:r>
          </w:p>
        </w:tc>
        <w:tc>
          <w:tcPr>
            <w:tcW w:w="1843" w:type="dxa"/>
            <w:vAlign w:val="center"/>
          </w:tcPr>
          <w:p w14:paraId="7A7C9538">
            <w:pPr>
              <w:pStyle w:val="13"/>
            </w:pPr>
            <w:r>
              <w:t>冀财行</w:t>
            </w:r>
            <w:r>
              <w:rPr>
                <w:rFonts w:hint="eastAsia"/>
                <w:lang w:val="en-US" w:eastAsia="zh-CN"/>
              </w:rPr>
              <w:t>[</w:t>
            </w:r>
            <w:r>
              <w:t>2021</w:t>
            </w:r>
            <w:r>
              <w:rPr>
                <w:rFonts w:hint="eastAsia"/>
                <w:lang w:val="en-US" w:eastAsia="zh-CN"/>
              </w:rPr>
              <w:t>]</w:t>
            </w:r>
            <w:r>
              <w:t>102号</w:t>
            </w:r>
          </w:p>
        </w:tc>
      </w:tr>
      <w:tr w14:paraId="65B6A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23153">
            <w:pPr>
              <w:pStyle w:val="15"/>
            </w:pPr>
            <w:r>
              <w:t>效益指标</w:t>
            </w:r>
          </w:p>
        </w:tc>
        <w:tc>
          <w:tcPr>
            <w:tcW w:w="1276" w:type="dxa"/>
            <w:vAlign w:val="center"/>
          </w:tcPr>
          <w:p w14:paraId="613678B9">
            <w:pPr>
              <w:pStyle w:val="13"/>
            </w:pPr>
            <w:r>
              <w:t>经济效益指标</w:t>
            </w:r>
          </w:p>
        </w:tc>
        <w:tc>
          <w:tcPr>
            <w:tcW w:w="1332" w:type="dxa"/>
            <w:vAlign w:val="center"/>
          </w:tcPr>
          <w:p w14:paraId="4A88619E">
            <w:pPr>
              <w:pStyle w:val="13"/>
            </w:pPr>
            <w:r>
              <w:t>困难职工无后顾之忧</w:t>
            </w:r>
          </w:p>
        </w:tc>
        <w:tc>
          <w:tcPr>
            <w:tcW w:w="2891" w:type="dxa"/>
            <w:vAlign w:val="center"/>
          </w:tcPr>
          <w:p w14:paraId="57EB4E45">
            <w:pPr>
              <w:pStyle w:val="13"/>
            </w:pPr>
            <w:r>
              <w:t>困难职工无后顾之忧</w:t>
            </w:r>
          </w:p>
        </w:tc>
        <w:tc>
          <w:tcPr>
            <w:tcW w:w="1276" w:type="dxa"/>
            <w:vAlign w:val="center"/>
          </w:tcPr>
          <w:p w14:paraId="7A379DAB">
            <w:pPr>
              <w:pStyle w:val="13"/>
            </w:pPr>
            <w:r>
              <w:t>90</w:t>
            </w:r>
          </w:p>
        </w:tc>
        <w:tc>
          <w:tcPr>
            <w:tcW w:w="1843" w:type="dxa"/>
            <w:vAlign w:val="center"/>
          </w:tcPr>
          <w:p w14:paraId="1E842745">
            <w:pPr>
              <w:pStyle w:val="13"/>
            </w:pPr>
            <w:r>
              <w:t>冀财行</w:t>
            </w:r>
            <w:r>
              <w:rPr>
                <w:rFonts w:hint="eastAsia"/>
                <w:lang w:val="en-US" w:eastAsia="zh-CN"/>
              </w:rPr>
              <w:t>[</w:t>
            </w:r>
            <w:r>
              <w:t>2021</w:t>
            </w:r>
            <w:r>
              <w:rPr>
                <w:rFonts w:hint="eastAsia"/>
                <w:lang w:val="en-US" w:eastAsia="zh-CN"/>
              </w:rPr>
              <w:t>]</w:t>
            </w:r>
            <w:r>
              <w:t>102号</w:t>
            </w:r>
          </w:p>
        </w:tc>
      </w:tr>
      <w:tr w14:paraId="773C1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0E80D"/>
        </w:tc>
        <w:tc>
          <w:tcPr>
            <w:tcW w:w="1276" w:type="dxa"/>
            <w:vAlign w:val="center"/>
          </w:tcPr>
          <w:p w14:paraId="4C5EE212">
            <w:pPr>
              <w:pStyle w:val="13"/>
            </w:pPr>
            <w:r>
              <w:t>社会效益指标</w:t>
            </w:r>
          </w:p>
        </w:tc>
        <w:tc>
          <w:tcPr>
            <w:tcW w:w="1332" w:type="dxa"/>
            <w:vAlign w:val="center"/>
          </w:tcPr>
          <w:p w14:paraId="171979F6">
            <w:pPr>
              <w:pStyle w:val="13"/>
            </w:pPr>
            <w:r>
              <w:t>职工生活状况（入户走访或电话回访收集职工反馈意见</w:t>
            </w:r>
          </w:p>
        </w:tc>
        <w:tc>
          <w:tcPr>
            <w:tcW w:w="2891" w:type="dxa"/>
            <w:vAlign w:val="center"/>
          </w:tcPr>
          <w:p w14:paraId="408586E0">
            <w:pPr>
              <w:pStyle w:val="13"/>
            </w:pPr>
            <w:r>
              <w:t>职工生活状况（入户走访或电话回访收集职工反馈意见</w:t>
            </w:r>
          </w:p>
        </w:tc>
        <w:tc>
          <w:tcPr>
            <w:tcW w:w="1276" w:type="dxa"/>
            <w:vAlign w:val="center"/>
          </w:tcPr>
          <w:p w14:paraId="63583F71">
            <w:pPr>
              <w:pStyle w:val="13"/>
            </w:pPr>
            <w:r>
              <w:t>帮扶救助后职工困难得到缓解，生活状况有所提高</w:t>
            </w:r>
          </w:p>
        </w:tc>
        <w:tc>
          <w:tcPr>
            <w:tcW w:w="1843" w:type="dxa"/>
            <w:vAlign w:val="center"/>
          </w:tcPr>
          <w:p w14:paraId="6BA8553E">
            <w:pPr>
              <w:pStyle w:val="13"/>
            </w:pPr>
            <w:r>
              <w:t>冀财行</w:t>
            </w:r>
            <w:r>
              <w:rPr>
                <w:rFonts w:hint="eastAsia"/>
                <w:lang w:val="en-US" w:eastAsia="zh-CN"/>
              </w:rPr>
              <w:t>[</w:t>
            </w:r>
            <w:r>
              <w:t>2021</w:t>
            </w:r>
            <w:r>
              <w:rPr>
                <w:rFonts w:hint="eastAsia"/>
                <w:lang w:val="en-US" w:eastAsia="zh-CN"/>
              </w:rPr>
              <w:t>]</w:t>
            </w:r>
            <w:r>
              <w:t>102号</w:t>
            </w:r>
          </w:p>
        </w:tc>
      </w:tr>
      <w:tr w14:paraId="3011A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014684"/>
        </w:tc>
        <w:tc>
          <w:tcPr>
            <w:tcW w:w="1276" w:type="dxa"/>
            <w:vAlign w:val="center"/>
          </w:tcPr>
          <w:p w14:paraId="04F842CA">
            <w:pPr>
              <w:pStyle w:val="13"/>
            </w:pPr>
            <w:r>
              <w:t>可持续影响指标</w:t>
            </w:r>
          </w:p>
        </w:tc>
        <w:tc>
          <w:tcPr>
            <w:tcW w:w="1332" w:type="dxa"/>
            <w:vAlign w:val="center"/>
          </w:tcPr>
          <w:p w14:paraId="44061538">
            <w:pPr>
              <w:pStyle w:val="13"/>
            </w:pPr>
            <w:r>
              <w:t>充分发挥作用，让困难职工体会到党和政府的温暖</w:t>
            </w:r>
          </w:p>
        </w:tc>
        <w:tc>
          <w:tcPr>
            <w:tcW w:w="2891" w:type="dxa"/>
            <w:vAlign w:val="center"/>
          </w:tcPr>
          <w:p w14:paraId="55454CD1">
            <w:pPr>
              <w:pStyle w:val="13"/>
            </w:pPr>
            <w:r>
              <w:t>充分发挥作用，让困难职工体会到党和政府的温暖</w:t>
            </w:r>
          </w:p>
        </w:tc>
        <w:tc>
          <w:tcPr>
            <w:tcW w:w="1276" w:type="dxa"/>
            <w:vAlign w:val="center"/>
          </w:tcPr>
          <w:p w14:paraId="0853EB17">
            <w:pPr>
              <w:pStyle w:val="13"/>
            </w:pPr>
            <w:r>
              <w:t>≥90</w:t>
            </w:r>
          </w:p>
        </w:tc>
        <w:tc>
          <w:tcPr>
            <w:tcW w:w="1843" w:type="dxa"/>
            <w:vAlign w:val="center"/>
          </w:tcPr>
          <w:p w14:paraId="17C140E1">
            <w:pPr>
              <w:pStyle w:val="13"/>
            </w:pPr>
            <w:r>
              <w:t>冀财行</w:t>
            </w:r>
            <w:r>
              <w:rPr>
                <w:rFonts w:hint="eastAsia"/>
                <w:lang w:val="en-US" w:eastAsia="zh-CN"/>
              </w:rPr>
              <w:t>[</w:t>
            </w:r>
            <w:r>
              <w:t>2021</w:t>
            </w:r>
            <w:r>
              <w:rPr>
                <w:rFonts w:hint="eastAsia"/>
                <w:lang w:val="en-US" w:eastAsia="zh-CN"/>
              </w:rPr>
              <w:t>]</w:t>
            </w:r>
            <w:r>
              <w:t>102号</w:t>
            </w:r>
          </w:p>
        </w:tc>
      </w:tr>
      <w:tr w14:paraId="01A7C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646431">
            <w:pPr>
              <w:pStyle w:val="15"/>
            </w:pPr>
            <w:r>
              <w:t>满意度指标</w:t>
            </w:r>
          </w:p>
        </w:tc>
        <w:tc>
          <w:tcPr>
            <w:tcW w:w="1276" w:type="dxa"/>
            <w:vAlign w:val="center"/>
          </w:tcPr>
          <w:p w14:paraId="5877591D">
            <w:pPr>
              <w:pStyle w:val="13"/>
            </w:pPr>
            <w:r>
              <w:t>服务对象满意度指标</w:t>
            </w:r>
          </w:p>
        </w:tc>
        <w:tc>
          <w:tcPr>
            <w:tcW w:w="1332" w:type="dxa"/>
            <w:vAlign w:val="center"/>
          </w:tcPr>
          <w:p w14:paraId="03513001">
            <w:pPr>
              <w:pStyle w:val="13"/>
            </w:pPr>
            <w:r>
              <w:t>受助职工满意度（入户走访或电话回访收集职工对工会帮扶救助工作的反馈意见</w:t>
            </w:r>
          </w:p>
        </w:tc>
        <w:tc>
          <w:tcPr>
            <w:tcW w:w="2891" w:type="dxa"/>
            <w:vAlign w:val="center"/>
          </w:tcPr>
          <w:p w14:paraId="2D3039F1">
            <w:pPr>
              <w:pStyle w:val="13"/>
            </w:pPr>
            <w:r>
              <w:t>受助职工满意度（入户走访或电话回访收集职工对工会帮扶救助工作的反馈意见</w:t>
            </w:r>
          </w:p>
        </w:tc>
        <w:tc>
          <w:tcPr>
            <w:tcW w:w="1276" w:type="dxa"/>
            <w:vAlign w:val="center"/>
          </w:tcPr>
          <w:p w14:paraId="0DDA8BBA">
            <w:pPr>
              <w:pStyle w:val="13"/>
            </w:pPr>
            <w:r>
              <w:t>≥90</w:t>
            </w:r>
          </w:p>
        </w:tc>
        <w:tc>
          <w:tcPr>
            <w:tcW w:w="1843" w:type="dxa"/>
            <w:vAlign w:val="center"/>
          </w:tcPr>
          <w:p w14:paraId="6EFEA75C">
            <w:pPr>
              <w:pStyle w:val="13"/>
            </w:pPr>
            <w:r>
              <w:t>冀财行</w:t>
            </w:r>
            <w:r>
              <w:rPr>
                <w:rFonts w:hint="eastAsia"/>
                <w:lang w:val="en-US" w:eastAsia="zh-CN"/>
              </w:rPr>
              <w:t>[</w:t>
            </w:r>
            <w:r>
              <w:t>2021</w:t>
            </w:r>
            <w:r>
              <w:rPr>
                <w:rFonts w:hint="eastAsia"/>
                <w:lang w:val="en-US" w:eastAsia="zh-CN"/>
              </w:rPr>
              <w:t>]</w:t>
            </w:r>
            <w:r>
              <w:t>102号</w:t>
            </w:r>
          </w:p>
        </w:tc>
      </w:tr>
    </w:tbl>
    <w:p w14:paraId="4FDFD064">
      <w:pPr>
        <w:sectPr>
          <w:pgSz w:w="11900" w:h="16840"/>
          <w:pgMar w:top="1984" w:right="1304" w:bottom="1134" w:left="1304" w:header="720" w:footer="720" w:gutter="0"/>
          <w:cols w:space="720" w:num="1"/>
        </w:sectPr>
      </w:pPr>
    </w:p>
    <w:p w14:paraId="4ACE5B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484589">
      <w:pPr>
        <w:spacing w:before="0" w:after="0"/>
        <w:ind w:firstLine="560"/>
        <w:jc w:val="left"/>
        <w:outlineLvl w:val="3"/>
      </w:pPr>
      <w:bookmarkStart w:id="4" w:name="_Toc_4_4_0000000005"/>
      <w:r>
        <w:rPr>
          <w:rFonts w:ascii="方正仿宋_GBK" w:hAnsi="方正仿宋_GBK" w:eastAsia="方正仿宋_GBK" w:cs="方正仿宋_GBK"/>
          <w:color w:val="000000"/>
          <w:sz w:val="28"/>
        </w:rPr>
        <w:t>2.劳模基金绩效目标表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9C8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148E12">
            <w:pPr>
              <w:pStyle w:val="12"/>
            </w:pPr>
            <w:r>
              <w:t>711001遵化市总工会本级</w:t>
            </w:r>
          </w:p>
        </w:tc>
        <w:tc>
          <w:tcPr>
            <w:tcW w:w="1843" w:type="dxa"/>
            <w:tcBorders>
              <w:top w:val="single" w:color="FFFFFF" w:sz="6" w:space="0"/>
              <w:left w:val="single" w:color="FFFFFF" w:sz="6" w:space="0"/>
              <w:right w:val="single" w:color="FFFFFF" w:sz="6" w:space="0"/>
            </w:tcBorders>
            <w:vAlign w:val="center"/>
          </w:tcPr>
          <w:p w14:paraId="5400A4A8">
            <w:pPr>
              <w:pStyle w:val="11"/>
            </w:pPr>
            <w:r>
              <w:t>单位：万元</w:t>
            </w:r>
          </w:p>
        </w:tc>
      </w:tr>
      <w:tr w14:paraId="0DE51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9A6429">
            <w:pPr>
              <w:pStyle w:val="14"/>
            </w:pPr>
            <w:r>
              <w:t>项目编码</w:t>
            </w:r>
          </w:p>
        </w:tc>
        <w:tc>
          <w:tcPr>
            <w:tcW w:w="2608" w:type="dxa"/>
            <w:gridSpan w:val="2"/>
            <w:vAlign w:val="center"/>
          </w:tcPr>
          <w:p w14:paraId="106ED07F">
            <w:pPr>
              <w:pStyle w:val="13"/>
            </w:pPr>
            <w:r>
              <w:t>13028122P00309210002J</w:t>
            </w:r>
          </w:p>
        </w:tc>
        <w:tc>
          <w:tcPr>
            <w:tcW w:w="1587" w:type="dxa"/>
            <w:vAlign w:val="center"/>
          </w:tcPr>
          <w:p w14:paraId="5218A691">
            <w:pPr>
              <w:pStyle w:val="14"/>
            </w:pPr>
            <w:r>
              <w:t>项目名称</w:t>
            </w:r>
          </w:p>
        </w:tc>
        <w:tc>
          <w:tcPr>
            <w:tcW w:w="4422" w:type="dxa"/>
            <w:gridSpan w:val="3"/>
            <w:vAlign w:val="center"/>
          </w:tcPr>
          <w:p w14:paraId="24DF6A57">
            <w:pPr>
              <w:pStyle w:val="13"/>
            </w:pPr>
            <w:r>
              <w:t>劳模基金</w:t>
            </w:r>
          </w:p>
        </w:tc>
      </w:tr>
      <w:tr w14:paraId="0D3F8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C492B">
            <w:pPr>
              <w:pStyle w:val="14"/>
            </w:pPr>
            <w:r>
              <w:t>预算规模及资金用途</w:t>
            </w:r>
          </w:p>
        </w:tc>
        <w:tc>
          <w:tcPr>
            <w:tcW w:w="1276" w:type="dxa"/>
            <w:vAlign w:val="center"/>
          </w:tcPr>
          <w:p w14:paraId="71AAEC5E">
            <w:pPr>
              <w:pStyle w:val="14"/>
            </w:pPr>
            <w:r>
              <w:t>预算数</w:t>
            </w:r>
          </w:p>
        </w:tc>
        <w:tc>
          <w:tcPr>
            <w:tcW w:w="1332" w:type="dxa"/>
            <w:vAlign w:val="center"/>
          </w:tcPr>
          <w:p w14:paraId="6B6A1087">
            <w:pPr>
              <w:pStyle w:val="13"/>
            </w:pPr>
            <w:r>
              <w:t>21.00</w:t>
            </w:r>
          </w:p>
        </w:tc>
        <w:tc>
          <w:tcPr>
            <w:tcW w:w="1587" w:type="dxa"/>
            <w:vAlign w:val="center"/>
          </w:tcPr>
          <w:p w14:paraId="2579E44E">
            <w:pPr>
              <w:pStyle w:val="14"/>
            </w:pPr>
            <w:r>
              <w:t>其中：财政    资金</w:t>
            </w:r>
          </w:p>
        </w:tc>
        <w:tc>
          <w:tcPr>
            <w:tcW w:w="1304" w:type="dxa"/>
            <w:vAlign w:val="center"/>
          </w:tcPr>
          <w:p w14:paraId="553F207F">
            <w:pPr>
              <w:pStyle w:val="13"/>
            </w:pPr>
            <w:r>
              <w:t>21.00</w:t>
            </w:r>
          </w:p>
        </w:tc>
        <w:tc>
          <w:tcPr>
            <w:tcW w:w="1276" w:type="dxa"/>
            <w:vAlign w:val="center"/>
          </w:tcPr>
          <w:p w14:paraId="39D1EADB">
            <w:pPr>
              <w:pStyle w:val="14"/>
            </w:pPr>
            <w:r>
              <w:t>其他资金</w:t>
            </w:r>
          </w:p>
        </w:tc>
        <w:tc>
          <w:tcPr>
            <w:tcW w:w="1843" w:type="dxa"/>
            <w:vAlign w:val="center"/>
          </w:tcPr>
          <w:p w14:paraId="66730664">
            <w:pPr>
              <w:pStyle w:val="13"/>
            </w:pPr>
            <w:r>
              <w:t xml:space="preserve"> </w:t>
            </w:r>
          </w:p>
        </w:tc>
      </w:tr>
      <w:tr w14:paraId="5C5A8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B9124C"/>
        </w:tc>
        <w:tc>
          <w:tcPr>
            <w:tcW w:w="8617" w:type="dxa"/>
            <w:gridSpan w:val="6"/>
            <w:vAlign w:val="center"/>
          </w:tcPr>
          <w:p w14:paraId="76C09313">
            <w:pPr>
              <w:pStyle w:val="13"/>
            </w:pPr>
            <w:r>
              <w:t>2022年1月底前，慰问走访有关劳模，在积极做好经常性劳模服务工作的基础上，结合劳模实际和以往走访慰问情况，今年慰问各级劳模50名；2月份为50名唐山市级以上劳模发放劳模荣誉津贴；5-10月份组织100名劳模体检。</w:t>
            </w:r>
          </w:p>
        </w:tc>
      </w:tr>
      <w:tr w14:paraId="4075A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E3393">
            <w:pPr>
              <w:pStyle w:val="14"/>
            </w:pPr>
            <w:r>
              <w:t>资金支出计划（%）</w:t>
            </w:r>
          </w:p>
        </w:tc>
        <w:tc>
          <w:tcPr>
            <w:tcW w:w="2608" w:type="dxa"/>
            <w:gridSpan w:val="2"/>
            <w:vAlign w:val="center"/>
          </w:tcPr>
          <w:p w14:paraId="031474C2">
            <w:pPr>
              <w:pStyle w:val="14"/>
            </w:pPr>
            <w:r>
              <w:t>3月底</w:t>
            </w:r>
          </w:p>
        </w:tc>
        <w:tc>
          <w:tcPr>
            <w:tcW w:w="1587" w:type="dxa"/>
            <w:vAlign w:val="center"/>
          </w:tcPr>
          <w:p w14:paraId="514D343D">
            <w:pPr>
              <w:pStyle w:val="14"/>
            </w:pPr>
            <w:r>
              <w:t>6月底</w:t>
            </w:r>
          </w:p>
        </w:tc>
        <w:tc>
          <w:tcPr>
            <w:tcW w:w="1304" w:type="dxa"/>
            <w:vAlign w:val="center"/>
          </w:tcPr>
          <w:p w14:paraId="31DB8CEE">
            <w:pPr>
              <w:pStyle w:val="14"/>
            </w:pPr>
            <w:r>
              <w:t>10月底</w:t>
            </w:r>
          </w:p>
        </w:tc>
        <w:tc>
          <w:tcPr>
            <w:tcW w:w="3118" w:type="dxa"/>
            <w:gridSpan w:val="2"/>
            <w:vAlign w:val="center"/>
          </w:tcPr>
          <w:p w14:paraId="6D730ED6">
            <w:pPr>
              <w:pStyle w:val="14"/>
            </w:pPr>
            <w:r>
              <w:t>12月底</w:t>
            </w:r>
          </w:p>
        </w:tc>
      </w:tr>
      <w:tr w14:paraId="5E715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9782A4"/>
        </w:tc>
        <w:tc>
          <w:tcPr>
            <w:tcW w:w="2608" w:type="dxa"/>
            <w:gridSpan w:val="2"/>
            <w:vAlign w:val="center"/>
          </w:tcPr>
          <w:p w14:paraId="153C0552">
            <w:pPr>
              <w:pStyle w:val="15"/>
            </w:pPr>
            <w:r>
              <w:t>25%</w:t>
            </w:r>
          </w:p>
        </w:tc>
        <w:tc>
          <w:tcPr>
            <w:tcW w:w="1587" w:type="dxa"/>
            <w:vAlign w:val="center"/>
          </w:tcPr>
          <w:p w14:paraId="0DBEAE48">
            <w:pPr>
              <w:pStyle w:val="15"/>
            </w:pPr>
            <w:r>
              <w:t>50%</w:t>
            </w:r>
          </w:p>
        </w:tc>
        <w:tc>
          <w:tcPr>
            <w:tcW w:w="1304" w:type="dxa"/>
            <w:vAlign w:val="center"/>
          </w:tcPr>
          <w:p w14:paraId="7B099108">
            <w:pPr>
              <w:pStyle w:val="15"/>
            </w:pPr>
            <w:r>
              <w:t>75%</w:t>
            </w:r>
          </w:p>
        </w:tc>
        <w:tc>
          <w:tcPr>
            <w:tcW w:w="3118" w:type="dxa"/>
            <w:gridSpan w:val="2"/>
            <w:vAlign w:val="center"/>
          </w:tcPr>
          <w:p w14:paraId="29E892E4">
            <w:pPr>
              <w:pStyle w:val="15"/>
            </w:pPr>
            <w:r>
              <w:t>100%</w:t>
            </w:r>
          </w:p>
        </w:tc>
      </w:tr>
      <w:tr w14:paraId="25D57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D1451">
            <w:pPr>
              <w:pStyle w:val="14"/>
            </w:pPr>
            <w:r>
              <w:t>绩效目标</w:t>
            </w:r>
          </w:p>
        </w:tc>
        <w:tc>
          <w:tcPr>
            <w:tcW w:w="8617" w:type="dxa"/>
            <w:gridSpan w:val="6"/>
            <w:vAlign w:val="center"/>
          </w:tcPr>
          <w:p w14:paraId="243B4BDE">
            <w:pPr>
              <w:pStyle w:val="13"/>
            </w:pPr>
            <w:r>
              <w:t>1.春节走访慰问各级劳模50名，需发放慰问金7.5万元</w:t>
            </w:r>
          </w:p>
          <w:p w14:paraId="6F668272">
            <w:pPr>
              <w:pStyle w:val="13"/>
            </w:pPr>
            <w:r>
              <w:t>2.为50名各级劳模发放荣誉津贴，共计8.5万元</w:t>
            </w:r>
          </w:p>
          <w:p w14:paraId="391DDC99">
            <w:pPr>
              <w:pStyle w:val="13"/>
            </w:pPr>
            <w:r>
              <w:t>3.“五一”期间，安排100名劳模体检，共计5万元</w:t>
            </w:r>
          </w:p>
        </w:tc>
      </w:tr>
    </w:tbl>
    <w:p w14:paraId="7D6C7B1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686D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49F059">
            <w:pPr>
              <w:pStyle w:val="14"/>
            </w:pPr>
            <w:r>
              <w:t>一级指标</w:t>
            </w:r>
          </w:p>
        </w:tc>
        <w:tc>
          <w:tcPr>
            <w:tcW w:w="1276" w:type="dxa"/>
            <w:vAlign w:val="center"/>
          </w:tcPr>
          <w:p w14:paraId="1D3B78D3">
            <w:pPr>
              <w:pStyle w:val="14"/>
            </w:pPr>
            <w:r>
              <w:t>二级指标</w:t>
            </w:r>
          </w:p>
        </w:tc>
        <w:tc>
          <w:tcPr>
            <w:tcW w:w="1332" w:type="dxa"/>
            <w:vAlign w:val="center"/>
          </w:tcPr>
          <w:p w14:paraId="08865764">
            <w:pPr>
              <w:pStyle w:val="14"/>
            </w:pPr>
            <w:r>
              <w:t>三级指标</w:t>
            </w:r>
          </w:p>
        </w:tc>
        <w:tc>
          <w:tcPr>
            <w:tcW w:w="2891" w:type="dxa"/>
            <w:vAlign w:val="center"/>
          </w:tcPr>
          <w:p w14:paraId="57CC2906">
            <w:pPr>
              <w:pStyle w:val="14"/>
            </w:pPr>
            <w:r>
              <w:t>绩效指标描述</w:t>
            </w:r>
          </w:p>
        </w:tc>
        <w:tc>
          <w:tcPr>
            <w:tcW w:w="1276" w:type="dxa"/>
            <w:vAlign w:val="center"/>
          </w:tcPr>
          <w:p w14:paraId="48BCFF87">
            <w:pPr>
              <w:pStyle w:val="14"/>
            </w:pPr>
            <w:r>
              <w:t>指标值</w:t>
            </w:r>
          </w:p>
        </w:tc>
        <w:tc>
          <w:tcPr>
            <w:tcW w:w="1843" w:type="dxa"/>
            <w:vAlign w:val="center"/>
          </w:tcPr>
          <w:p w14:paraId="28D4BE02">
            <w:pPr>
              <w:pStyle w:val="14"/>
            </w:pPr>
            <w:r>
              <w:t>指标值确定依据</w:t>
            </w:r>
          </w:p>
        </w:tc>
      </w:tr>
      <w:tr w14:paraId="46BAD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A4C32">
            <w:pPr>
              <w:pStyle w:val="15"/>
            </w:pPr>
            <w:r>
              <w:t>产出指标</w:t>
            </w:r>
          </w:p>
        </w:tc>
        <w:tc>
          <w:tcPr>
            <w:tcW w:w="1276" w:type="dxa"/>
            <w:vAlign w:val="center"/>
          </w:tcPr>
          <w:p w14:paraId="627F3294">
            <w:pPr>
              <w:pStyle w:val="13"/>
            </w:pPr>
            <w:r>
              <w:t>数量指标</w:t>
            </w:r>
          </w:p>
        </w:tc>
        <w:tc>
          <w:tcPr>
            <w:tcW w:w="1332" w:type="dxa"/>
            <w:vAlign w:val="center"/>
          </w:tcPr>
          <w:p w14:paraId="32A039A5">
            <w:pPr>
              <w:pStyle w:val="13"/>
            </w:pPr>
            <w:r>
              <w:t>走访慰问各级劳模50名，为50名劳模发放荣誉津贴，组织100名劳模体检</w:t>
            </w:r>
          </w:p>
        </w:tc>
        <w:tc>
          <w:tcPr>
            <w:tcW w:w="2891" w:type="dxa"/>
            <w:vAlign w:val="center"/>
          </w:tcPr>
          <w:p w14:paraId="658A9717">
            <w:pPr>
              <w:pStyle w:val="13"/>
            </w:pPr>
            <w:r>
              <w:t>走访慰问各级劳模50名，为50名劳模发放荣誉津贴，组织100名劳模体检</w:t>
            </w:r>
          </w:p>
        </w:tc>
        <w:tc>
          <w:tcPr>
            <w:tcW w:w="1276" w:type="dxa"/>
            <w:vAlign w:val="center"/>
          </w:tcPr>
          <w:p w14:paraId="117A3F1A">
            <w:pPr>
              <w:pStyle w:val="13"/>
            </w:pPr>
            <w:r>
              <w:t>&gt;85%</w:t>
            </w:r>
          </w:p>
        </w:tc>
        <w:tc>
          <w:tcPr>
            <w:tcW w:w="1843" w:type="dxa"/>
            <w:vAlign w:val="center"/>
          </w:tcPr>
          <w:p w14:paraId="1777AFBA">
            <w:pPr>
              <w:pStyle w:val="13"/>
            </w:pPr>
            <w:r>
              <w:t>遵字 【2008】14号</w:t>
            </w:r>
          </w:p>
        </w:tc>
      </w:tr>
      <w:tr w14:paraId="577D3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4EBB0D"/>
        </w:tc>
        <w:tc>
          <w:tcPr>
            <w:tcW w:w="1276" w:type="dxa"/>
            <w:vAlign w:val="center"/>
          </w:tcPr>
          <w:p w14:paraId="3ECAB3AA">
            <w:pPr>
              <w:pStyle w:val="13"/>
            </w:pPr>
            <w:r>
              <w:t>质量指标</w:t>
            </w:r>
          </w:p>
        </w:tc>
        <w:tc>
          <w:tcPr>
            <w:tcW w:w="1332" w:type="dxa"/>
            <w:vAlign w:val="center"/>
          </w:tcPr>
          <w:p w14:paraId="5EF12DF9">
            <w:pPr>
              <w:pStyle w:val="13"/>
            </w:pPr>
            <w:r>
              <w:t>慰问劳模覆盖率，劳模津贴发放率，劳模体检覆盖率</w:t>
            </w:r>
          </w:p>
        </w:tc>
        <w:tc>
          <w:tcPr>
            <w:tcW w:w="2891" w:type="dxa"/>
            <w:vAlign w:val="center"/>
          </w:tcPr>
          <w:p w14:paraId="6C8F9322">
            <w:pPr>
              <w:pStyle w:val="13"/>
            </w:pPr>
            <w:r>
              <w:t>慰问劳模覆盖率，劳模津贴发放率，劳模体检覆盖率</w:t>
            </w:r>
          </w:p>
        </w:tc>
        <w:tc>
          <w:tcPr>
            <w:tcW w:w="1276" w:type="dxa"/>
            <w:vAlign w:val="center"/>
          </w:tcPr>
          <w:p w14:paraId="24D253E0">
            <w:pPr>
              <w:pStyle w:val="13"/>
            </w:pPr>
            <w:r>
              <w:t>&gt;85%</w:t>
            </w:r>
          </w:p>
        </w:tc>
        <w:tc>
          <w:tcPr>
            <w:tcW w:w="1843" w:type="dxa"/>
            <w:vAlign w:val="center"/>
          </w:tcPr>
          <w:p w14:paraId="55339E93">
            <w:pPr>
              <w:pStyle w:val="13"/>
            </w:pPr>
            <w:r>
              <w:t>遵字 【2008】14号</w:t>
            </w:r>
          </w:p>
        </w:tc>
      </w:tr>
      <w:tr w14:paraId="4C85F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BD08F5"/>
        </w:tc>
        <w:tc>
          <w:tcPr>
            <w:tcW w:w="1276" w:type="dxa"/>
            <w:vAlign w:val="center"/>
          </w:tcPr>
          <w:p w14:paraId="6E746A22">
            <w:pPr>
              <w:pStyle w:val="13"/>
            </w:pPr>
            <w:r>
              <w:t>时效指标</w:t>
            </w:r>
          </w:p>
        </w:tc>
        <w:tc>
          <w:tcPr>
            <w:tcW w:w="1332" w:type="dxa"/>
            <w:vAlign w:val="center"/>
          </w:tcPr>
          <w:p w14:paraId="77861D59">
            <w:pPr>
              <w:pStyle w:val="13"/>
            </w:pPr>
            <w:r>
              <w:t>1月慰问劳模，2月发放荣誉津贴，5月以后组织体检</w:t>
            </w:r>
          </w:p>
        </w:tc>
        <w:tc>
          <w:tcPr>
            <w:tcW w:w="2891" w:type="dxa"/>
            <w:vAlign w:val="center"/>
          </w:tcPr>
          <w:p w14:paraId="2165A0B5">
            <w:pPr>
              <w:pStyle w:val="13"/>
            </w:pPr>
            <w:r>
              <w:t>1月慰问劳模，2月发放荣誉津贴，5月以后组织体检</w:t>
            </w:r>
          </w:p>
        </w:tc>
        <w:tc>
          <w:tcPr>
            <w:tcW w:w="1276" w:type="dxa"/>
            <w:vAlign w:val="center"/>
          </w:tcPr>
          <w:p w14:paraId="2D09CA1F">
            <w:pPr>
              <w:pStyle w:val="13"/>
            </w:pPr>
            <w:r>
              <w:t>2021年底全部完成</w:t>
            </w:r>
          </w:p>
        </w:tc>
        <w:tc>
          <w:tcPr>
            <w:tcW w:w="1843" w:type="dxa"/>
            <w:vAlign w:val="center"/>
          </w:tcPr>
          <w:p w14:paraId="66EB658E">
            <w:pPr>
              <w:pStyle w:val="13"/>
            </w:pPr>
            <w:r>
              <w:t>遵字 【2008】14号</w:t>
            </w:r>
          </w:p>
        </w:tc>
      </w:tr>
      <w:tr w14:paraId="47BAA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AACB9B"/>
        </w:tc>
        <w:tc>
          <w:tcPr>
            <w:tcW w:w="1276" w:type="dxa"/>
            <w:vAlign w:val="center"/>
          </w:tcPr>
          <w:p w14:paraId="0E90AD5D">
            <w:pPr>
              <w:pStyle w:val="13"/>
            </w:pPr>
            <w:r>
              <w:t>成本指标</w:t>
            </w:r>
          </w:p>
        </w:tc>
        <w:tc>
          <w:tcPr>
            <w:tcW w:w="1332" w:type="dxa"/>
            <w:vAlign w:val="center"/>
          </w:tcPr>
          <w:p w14:paraId="5353DFD6">
            <w:pPr>
              <w:pStyle w:val="13"/>
            </w:pPr>
            <w:r>
              <w:t>劳模基金发放率</w:t>
            </w:r>
          </w:p>
        </w:tc>
        <w:tc>
          <w:tcPr>
            <w:tcW w:w="2891" w:type="dxa"/>
            <w:vAlign w:val="center"/>
          </w:tcPr>
          <w:p w14:paraId="33B3BD53">
            <w:pPr>
              <w:pStyle w:val="13"/>
            </w:pPr>
            <w:r>
              <w:t>劳模基金发放率</w:t>
            </w:r>
          </w:p>
        </w:tc>
        <w:tc>
          <w:tcPr>
            <w:tcW w:w="1276" w:type="dxa"/>
            <w:vAlign w:val="center"/>
          </w:tcPr>
          <w:p w14:paraId="00B19150">
            <w:pPr>
              <w:pStyle w:val="13"/>
            </w:pPr>
            <w:r>
              <w:t>100%</w:t>
            </w:r>
          </w:p>
        </w:tc>
        <w:tc>
          <w:tcPr>
            <w:tcW w:w="1843" w:type="dxa"/>
            <w:vAlign w:val="center"/>
          </w:tcPr>
          <w:p w14:paraId="180AD244">
            <w:pPr>
              <w:pStyle w:val="13"/>
            </w:pPr>
            <w:r>
              <w:t>遵字 【2008】14号</w:t>
            </w:r>
          </w:p>
        </w:tc>
      </w:tr>
      <w:tr w14:paraId="42DE3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BDB4E">
            <w:pPr>
              <w:pStyle w:val="15"/>
            </w:pPr>
            <w:r>
              <w:t>效益指标</w:t>
            </w:r>
          </w:p>
        </w:tc>
        <w:tc>
          <w:tcPr>
            <w:tcW w:w="1276" w:type="dxa"/>
            <w:vAlign w:val="center"/>
          </w:tcPr>
          <w:p w14:paraId="65DFE448">
            <w:pPr>
              <w:pStyle w:val="13"/>
            </w:pPr>
            <w:r>
              <w:t>经济效益指标</w:t>
            </w:r>
          </w:p>
        </w:tc>
        <w:tc>
          <w:tcPr>
            <w:tcW w:w="1332" w:type="dxa"/>
            <w:vAlign w:val="center"/>
          </w:tcPr>
          <w:p w14:paraId="4216E06C">
            <w:pPr>
              <w:pStyle w:val="13"/>
            </w:pPr>
            <w:r>
              <w:t>政策知晓率，宣传到位</w:t>
            </w:r>
          </w:p>
        </w:tc>
        <w:tc>
          <w:tcPr>
            <w:tcW w:w="2891" w:type="dxa"/>
            <w:vAlign w:val="center"/>
          </w:tcPr>
          <w:p w14:paraId="35D094B4">
            <w:pPr>
              <w:pStyle w:val="13"/>
            </w:pPr>
            <w:r>
              <w:t>政策知晓率，宣传到位</w:t>
            </w:r>
          </w:p>
        </w:tc>
        <w:tc>
          <w:tcPr>
            <w:tcW w:w="1276" w:type="dxa"/>
            <w:vAlign w:val="center"/>
          </w:tcPr>
          <w:p w14:paraId="4D5DB5CC">
            <w:pPr>
              <w:pStyle w:val="13"/>
            </w:pPr>
            <w:r>
              <w:t>&gt;95%</w:t>
            </w:r>
          </w:p>
        </w:tc>
        <w:tc>
          <w:tcPr>
            <w:tcW w:w="1843" w:type="dxa"/>
            <w:vAlign w:val="center"/>
          </w:tcPr>
          <w:p w14:paraId="4E2C1C51">
            <w:pPr>
              <w:pStyle w:val="13"/>
            </w:pPr>
            <w:r>
              <w:t>遵字 【2008】14号</w:t>
            </w:r>
          </w:p>
        </w:tc>
      </w:tr>
      <w:tr w14:paraId="5741C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5235AE"/>
        </w:tc>
        <w:tc>
          <w:tcPr>
            <w:tcW w:w="1276" w:type="dxa"/>
            <w:vAlign w:val="center"/>
          </w:tcPr>
          <w:p w14:paraId="6FCC4F67">
            <w:pPr>
              <w:pStyle w:val="13"/>
            </w:pPr>
            <w:r>
              <w:t>社会效益指标</w:t>
            </w:r>
          </w:p>
        </w:tc>
        <w:tc>
          <w:tcPr>
            <w:tcW w:w="1332" w:type="dxa"/>
            <w:vAlign w:val="center"/>
          </w:tcPr>
          <w:p w14:paraId="59755242">
            <w:pPr>
              <w:pStyle w:val="13"/>
            </w:pPr>
            <w:r>
              <w:t>解决劳模生活中的后顾之忧</w:t>
            </w:r>
          </w:p>
        </w:tc>
        <w:tc>
          <w:tcPr>
            <w:tcW w:w="2891" w:type="dxa"/>
            <w:vAlign w:val="center"/>
          </w:tcPr>
          <w:p w14:paraId="496883E0">
            <w:pPr>
              <w:pStyle w:val="13"/>
            </w:pPr>
            <w:r>
              <w:t>解决劳模生活中的后顾之忧</w:t>
            </w:r>
          </w:p>
        </w:tc>
        <w:tc>
          <w:tcPr>
            <w:tcW w:w="1276" w:type="dxa"/>
            <w:vAlign w:val="center"/>
          </w:tcPr>
          <w:p w14:paraId="11570563">
            <w:pPr>
              <w:pStyle w:val="13"/>
            </w:pPr>
            <w:r>
              <w:t>&gt;95%</w:t>
            </w:r>
          </w:p>
        </w:tc>
        <w:tc>
          <w:tcPr>
            <w:tcW w:w="1843" w:type="dxa"/>
            <w:vAlign w:val="center"/>
          </w:tcPr>
          <w:p w14:paraId="2B6CA7D8">
            <w:pPr>
              <w:pStyle w:val="13"/>
            </w:pPr>
            <w:r>
              <w:t>遵字 【2008】14号</w:t>
            </w:r>
          </w:p>
        </w:tc>
      </w:tr>
      <w:tr w14:paraId="7B7A7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41628"/>
        </w:tc>
        <w:tc>
          <w:tcPr>
            <w:tcW w:w="1276" w:type="dxa"/>
            <w:vAlign w:val="center"/>
          </w:tcPr>
          <w:p w14:paraId="228DADD0">
            <w:pPr>
              <w:pStyle w:val="13"/>
            </w:pPr>
            <w:r>
              <w:t>可持续影响指标</w:t>
            </w:r>
          </w:p>
        </w:tc>
        <w:tc>
          <w:tcPr>
            <w:tcW w:w="1332" w:type="dxa"/>
            <w:vAlign w:val="center"/>
          </w:tcPr>
          <w:p w14:paraId="6C5EC19D">
            <w:pPr>
              <w:pStyle w:val="13"/>
            </w:pPr>
            <w:r>
              <w:t>劳模生活水平得以提升</w:t>
            </w:r>
          </w:p>
        </w:tc>
        <w:tc>
          <w:tcPr>
            <w:tcW w:w="2891" w:type="dxa"/>
            <w:vAlign w:val="center"/>
          </w:tcPr>
          <w:p w14:paraId="1287D832">
            <w:pPr>
              <w:pStyle w:val="13"/>
            </w:pPr>
            <w:r>
              <w:t>劳模生活水平得以提升</w:t>
            </w:r>
          </w:p>
        </w:tc>
        <w:tc>
          <w:tcPr>
            <w:tcW w:w="1276" w:type="dxa"/>
            <w:vAlign w:val="center"/>
          </w:tcPr>
          <w:p w14:paraId="1BF21CAF">
            <w:pPr>
              <w:pStyle w:val="13"/>
            </w:pPr>
            <w:r>
              <w:t>&gt;95%</w:t>
            </w:r>
          </w:p>
        </w:tc>
        <w:tc>
          <w:tcPr>
            <w:tcW w:w="1843" w:type="dxa"/>
            <w:vAlign w:val="center"/>
          </w:tcPr>
          <w:p w14:paraId="6C533C85">
            <w:pPr>
              <w:pStyle w:val="13"/>
            </w:pPr>
            <w:r>
              <w:t>遵字 【2008】14号</w:t>
            </w:r>
          </w:p>
        </w:tc>
      </w:tr>
      <w:tr w14:paraId="18971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C68F97">
            <w:pPr>
              <w:pStyle w:val="15"/>
            </w:pPr>
            <w:r>
              <w:t>满意度指标</w:t>
            </w:r>
          </w:p>
        </w:tc>
        <w:tc>
          <w:tcPr>
            <w:tcW w:w="1276" w:type="dxa"/>
            <w:vAlign w:val="center"/>
          </w:tcPr>
          <w:p w14:paraId="33CB0B97">
            <w:pPr>
              <w:pStyle w:val="13"/>
            </w:pPr>
            <w:r>
              <w:t>服务对象满意度指标</w:t>
            </w:r>
          </w:p>
        </w:tc>
        <w:tc>
          <w:tcPr>
            <w:tcW w:w="1332" w:type="dxa"/>
            <w:vAlign w:val="center"/>
          </w:tcPr>
          <w:p w14:paraId="407C520A">
            <w:pPr>
              <w:pStyle w:val="13"/>
            </w:pPr>
            <w:r>
              <w:t>慰问劳模的整体满意度，让劳模体会到党和政府的温暖</w:t>
            </w:r>
          </w:p>
        </w:tc>
        <w:tc>
          <w:tcPr>
            <w:tcW w:w="2891" w:type="dxa"/>
            <w:vAlign w:val="center"/>
          </w:tcPr>
          <w:p w14:paraId="74CB7028">
            <w:pPr>
              <w:pStyle w:val="13"/>
            </w:pPr>
            <w:r>
              <w:t>慰问劳模的整体满意度，让劳模体会到党和政府的温暖</w:t>
            </w:r>
          </w:p>
        </w:tc>
        <w:tc>
          <w:tcPr>
            <w:tcW w:w="1276" w:type="dxa"/>
            <w:vAlign w:val="center"/>
          </w:tcPr>
          <w:p w14:paraId="0E8ABFE4">
            <w:pPr>
              <w:pStyle w:val="13"/>
            </w:pPr>
            <w:r>
              <w:t>&gt;95%</w:t>
            </w:r>
          </w:p>
        </w:tc>
        <w:tc>
          <w:tcPr>
            <w:tcW w:w="1843" w:type="dxa"/>
            <w:vAlign w:val="center"/>
          </w:tcPr>
          <w:p w14:paraId="229E356C">
            <w:pPr>
              <w:pStyle w:val="13"/>
            </w:pPr>
            <w:r>
              <w:t>遵字 【2008】14号</w:t>
            </w:r>
          </w:p>
        </w:tc>
      </w:tr>
    </w:tbl>
    <w:p w14:paraId="3737CB88"/>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8B7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ECD0B">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56C99"/>
    <w:rsid w:val="05C20BA6"/>
    <w:rsid w:val="24FA5004"/>
    <w:rsid w:val="252B29FC"/>
    <w:rsid w:val="44DC2D81"/>
    <w:rsid w:val="68647510"/>
    <w:rsid w:val="6BD2110B"/>
    <w:rsid w:val="6D3022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2022-02-24T10:08:29Z</dcterms:created>
  <dcterms:modified xsi:type="dcterms:W3CDTF">2022-02-24T02:08:29Z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2022-02-24T10:08:29Z</dcterms:created>
  <dcterms:modified xsi:type="dcterms:W3CDTF">2022-02-24T02:08:29Z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2022-02-24T10:08:29Z</dcterms:created>
  <dcterms:modified xsi:type="dcterms:W3CDTF">2022-02-24T02:08:29Z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2022-02-24T10:08:29Z</dcterms:created>
  <dcterms:modified xsi:type="dcterms:W3CDTF">2022-02-24T02:08:29Z</dcterms:modified>
</cp:coreProperties>
</file>

<file path=customXml/itemProps1.xml><?xml version="1.0" encoding="utf-8"?>
<ds:datastoreItem xmlns:ds="http://schemas.openxmlformats.org/officeDocument/2006/customXml" ds:itemID="{08b7658d-b175-4897-bbb4-6756dbd0fdaa}">
  <ds:schemaRefs/>
</ds:datastoreItem>
</file>

<file path=customXml/itemProps2.xml><?xml version="1.0" encoding="utf-8"?>
<ds:datastoreItem xmlns:ds="http://schemas.openxmlformats.org/officeDocument/2006/customXml" ds:itemID="{f9a8a2d9-1119-42d7-ba36-741b67a2c569}">
  <ds:schemaRefs/>
</ds:datastoreItem>
</file>

<file path=customXml/itemProps3.xml><?xml version="1.0" encoding="utf-8"?>
<ds:datastoreItem xmlns:ds="http://schemas.openxmlformats.org/officeDocument/2006/customXml" ds:itemID="{d8c0e30e-9400-4f6d-927d-cd1bc8002543}">
  <ds:schemaRefs/>
</ds:datastoreItem>
</file>

<file path=customXml/itemProps4.xml><?xml version="1.0" encoding="utf-8"?>
<ds:datastoreItem xmlns:ds="http://schemas.openxmlformats.org/officeDocument/2006/customXml" ds:itemID="{97d8b0c2-eb1b-4ea5-b30e-c246f1d2dbdf}">
  <ds:schemaRefs/>
</ds:datastoreItem>
</file>

<file path=customXml/itemProps5.xml><?xml version="1.0" encoding="utf-8"?>
<ds:datastoreItem xmlns:ds="http://schemas.openxmlformats.org/officeDocument/2006/customXml" ds:itemID="{deb7c41b-6155-4bd8-a881-07b6e419d819}">
  <ds:schemaRefs/>
</ds:datastoreItem>
</file>

<file path=customXml/itemProps6.xml><?xml version="1.0" encoding="utf-8"?>
<ds:datastoreItem xmlns:ds="http://schemas.openxmlformats.org/officeDocument/2006/customXml" ds:itemID="{d3f9ee7c-0c3e-47c4-b0df-9e6b310f0dff}">
  <ds:schemaRefs/>
</ds:datastoreItem>
</file>

<file path=customXml/itemProps7.xml><?xml version="1.0" encoding="utf-8"?>
<ds:datastoreItem xmlns:ds="http://schemas.openxmlformats.org/officeDocument/2006/customXml" ds:itemID="{22bfb227-878a-462c-91a7-681182b78f50}">
  <ds:schemaRefs/>
</ds:datastoreItem>
</file>

<file path=customXml/itemProps8.xml><?xml version="1.0" encoding="utf-8"?>
<ds:datastoreItem xmlns:ds="http://schemas.openxmlformats.org/officeDocument/2006/customXml" ds:itemID="{0d861619-d9cc-4903-8f90-851e438402f6}">
  <ds:schemaRefs/>
</ds:datastoreItem>
</file>

<file path=docProps/app.xml><?xml version="1.0" encoding="utf-8"?>
<Properties xmlns="http://schemas.openxmlformats.org/officeDocument/2006/extended-properties" xmlns:vt="http://schemas.openxmlformats.org/officeDocument/2006/docPropsVTypes">
  <Pages>12</Pages>
  <Words>2913</Words>
  <Characters>3196</Characters>
  <TotalTime>23</TotalTime>
  <ScaleCrop>false</ScaleCrop>
  <LinksUpToDate>false</LinksUpToDate>
  <CharactersWithSpaces>3258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2022-02-24T10:08:00Z</dcterms:created>
  <dc:creator>Administrator</dc:creator>
  <cp:lastModifiedBy>Administrator</cp:lastModifiedBy>
  <dcterms:modified xsi:type="dcterms:W3CDTF">2025-06-06T07:58:11Z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eyJoZGlkIjoiZGVlZTEwNDEzYTE4MjhjMTc3MTBmZjI4MTJjYWFkYTQifQ==</vt:lpwstr>
  </property>
  <property fmtid="{D5CDD505-2E9C-101B-9397-08002B2CF9AE}" pid="4" name="ICV">
    <vt:lpwstr>C4B818B90BB04104A6340D4B7B035E87_12</vt:lpwstr>
  </property>
</Properties>
</file>