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5E65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娘娘庄镇涉企行政检查</w:t>
      </w:r>
    </w:p>
    <w:p w14:paraId="1E46D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“轻微不罚”与“首违免罚”清单</w:t>
      </w:r>
    </w:p>
    <w:p w14:paraId="1B9482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</w:p>
    <w:p w14:paraId="306C6D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一、适用原则</w:t>
      </w:r>
    </w:p>
    <w:p w14:paraId="3CD12C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1. 轻微不罚：违法行为轻微、及时改正且未造成危害后果。</w:t>
      </w:r>
    </w:p>
    <w:p w14:paraId="3DC28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2. 首违免罚：初次违法、危害后果轻微且及时改正。</w:t>
      </w:r>
    </w:p>
    <w:p w14:paraId="4012D6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3. 除外情形：涉及公共安全、健康、生态红线或主观恶意行为不适用。</w:t>
      </w:r>
    </w:p>
    <w:p w14:paraId="55CC5A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二、轻微不罚事项清单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5182"/>
        <w:gridCol w:w="3023"/>
      </w:tblGrid>
      <w:tr w14:paraId="50536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" w:type="pct"/>
          </w:tcPr>
          <w:p w14:paraId="50A3B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  <w:t>领域</w:t>
            </w:r>
          </w:p>
        </w:tc>
        <w:tc>
          <w:tcPr>
            <w:tcW w:w="2859" w:type="pct"/>
          </w:tcPr>
          <w:p w14:paraId="37248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  <w:t>具体情形</w:t>
            </w:r>
          </w:p>
        </w:tc>
        <w:tc>
          <w:tcPr>
            <w:tcW w:w="1668" w:type="pct"/>
          </w:tcPr>
          <w:p w14:paraId="60699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  <w:t>免罚条件</w:t>
            </w:r>
          </w:p>
        </w:tc>
      </w:tr>
      <w:tr w14:paraId="118FD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" w:type="pct"/>
          </w:tcPr>
          <w:p w14:paraId="658D5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  <w:t>生态环保</w:t>
            </w:r>
          </w:p>
        </w:tc>
        <w:tc>
          <w:tcPr>
            <w:tcW w:w="2859" w:type="pct"/>
          </w:tcPr>
          <w:p w14:paraId="5F05B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</w:rPr>
              <w:t>对农产品采收后的秸秆及树叶、荒草予以处理，致使露天焚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  <w:t>烧，过火面积小，对环境未造成严重影响。</w:t>
            </w:r>
          </w:p>
        </w:tc>
        <w:tc>
          <w:tcPr>
            <w:tcW w:w="1668" w:type="pct"/>
          </w:tcPr>
          <w:p w14:paraId="72DA2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  <w:t>及时改正，认错态度良好，过火面积小于2平方米。</w:t>
            </w:r>
          </w:p>
        </w:tc>
      </w:tr>
    </w:tbl>
    <w:p w14:paraId="3772F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三、首违免罚事项清单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4816"/>
        <w:gridCol w:w="3347"/>
      </w:tblGrid>
      <w:tr w14:paraId="4B4EC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</w:tcPr>
          <w:p w14:paraId="40471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  <w:t>领域</w:t>
            </w:r>
          </w:p>
        </w:tc>
        <w:tc>
          <w:tcPr>
            <w:tcW w:w="4816" w:type="dxa"/>
          </w:tcPr>
          <w:p w14:paraId="527F2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  <w:t>具体情形</w:t>
            </w:r>
          </w:p>
        </w:tc>
        <w:tc>
          <w:tcPr>
            <w:tcW w:w="0" w:type="auto"/>
          </w:tcPr>
          <w:p w14:paraId="64E2D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  <w:t>免罚条件</w:t>
            </w:r>
          </w:p>
        </w:tc>
      </w:tr>
      <w:tr w14:paraId="4427A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</w:tcPr>
          <w:p w14:paraId="25356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  <w:t>生态环保</w:t>
            </w:r>
          </w:p>
        </w:tc>
        <w:tc>
          <w:tcPr>
            <w:tcW w:w="4816" w:type="dxa"/>
          </w:tcPr>
          <w:p w14:paraId="05A86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</w:rPr>
              <w:t>对农产品采收后的秸秆及树叶、荒草予以处理，致使露天焚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  <w:t>烧，</w:t>
            </w: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  <w:t>过火面积小，对环境未造成严重影响。</w:t>
            </w:r>
          </w:p>
        </w:tc>
        <w:tc>
          <w:tcPr>
            <w:tcW w:w="0" w:type="auto"/>
          </w:tcPr>
          <w:p w14:paraId="43EDF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  <w:t>初次违法，及时改正，认错态度良好，过火面积小于2平方米。</w:t>
            </w:r>
          </w:p>
        </w:tc>
      </w:tr>
    </w:tbl>
    <w:p w14:paraId="037FDE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righ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</w:p>
    <w:p w14:paraId="6BE8B1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righ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娘娘庄镇人民政府</w:t>
      </w:r>
    </w:p>
    <w:p w14:paraId="6CA49C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righ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2025年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月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30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A15D5"/>
    <w:rsid w:val="13AC3633"/>
    <w:rsid w:val="1A0062D3"/>
    <w:rsid w:val="20C274CD"/>
    <w:rsid w:val="27CD4CCF"/>
    <w:rsid w:val="327F0285"/>
    <w:rsid w:val="3B5A15D5"/>
    <w:rsid w:val="76285B0A"/>
    <w:rsid w:val="7F07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319</Characters>
  <Lines>0</Lines>
  <Paragraphs>0</Paragraphs>
  <TotalTime>1</TotalTime>
  <ScaleCrop>false</ScaleCrop>
  <LinksUpToDate>false</LinksUpToDate>
  <CharactersWithSpaces>322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2025-06-03T02:49:00Z</dcterms:created>
  <dc:creator>H.ymns.</dc:creator>
  <cp:lastModifiedBy>H.ymns.</cp:lastModifiedBy>
  <cp:lastPrinted>2025-06-03T03:15:33Z</cp:lastPrinted>
  <dcterms:modified xsi:type="dcterms:W3CDTF">2025-06-03T03:17:17Z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E14800C276F54A34B85178E1411B4C1B_11</vt:lpwstr>
  </property>
  <property fmtid="{D5CDD505-2E9C-101B-9397-08002B2CF9AE}" pid="4" name="KSOTemplateDocerSaveRecord">
    <vt:lpwstr>eyJoZGlkIjoiYjI5NDMwOGMyMTY5ZTdmN2U3NTYwM2U1NGRjZWZmMzYiLCJ1c2VySWQiOiIxMTA2NjAxNzc4In0=</vt:lpwstr>
  </property>
</Properties>
</file>