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遵化市农业农村局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eastAsia="zh-CN"/>
        </w:rPr>
        <w:t>申报承担“</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025年高素质农民培育</w:t>
      </w:r>
      <w:r>
        <w:rPr>
          <w:rFonts w:hint="eastAsia" w:asciiTheme="majorEastAsia" w:hAnsiTheme="majorEastAsia" w:eastAsiaTheme="majorEastAsia" w:cstheme="majorEastAsia"/>
          <w:b/>
          <w:bCs/>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培训机构</w:t>
      </w:r>
      <w:r>
        <w:rPr>
          <w:rFonts w:hint="eastAsia" w:asciiTheme="majorEastAsia" w:hAnsiTheme="majorEastAsia" w:eastAsiaTheme="majorEastAsia" w:cstheme="majorEastAsia"/>
          <w:b/>
          <w:bCs/>
          <w:sz w:val="44"/>
          <w:szCs w:val="44"/>
          <w:lang w:eastAsia="zh-CN"/>
        </w:rPr>
        <w:t>的通知</w:t>
      </w:r>
    </w:p>
    <w:p>
      <w:pPr>
        <w:rPr>
          <w:rFonts w:hint="eastAsia"/>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遵化市职业教育联合学校、遵化市农业技术推广中心、遵化市农业机械化技术学校：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遵化市农业农村局关于印发&lt;遵化市2025年高素质农民培育工作实施方案&gt;的通知》(遵农字[2025]44号)文件要求，我局决定面向本地具备高素质农民培育资质的培训机构，择优认定一家承担我市2025年高素质农民培育工作。现将相关事项通知如下： </w:t>
      </w:r>
    </w:p>
    <w:p>
      <w:p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一、任务目标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2025年计划培育高素质农民140人，其中：粮食作物产能提升主体培育30人、畜禽生产经营主体能力提升培育30人、板栗生产经营主体能力提升培育35人、林下经济特色产业带头人培育45人。 </w:t>
      </w:r>
    </w:p>
    <w:p>
      <w:p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二、培育内容及要求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农业农村部关于《高素质农民培育项目管理工作规程（试行）》《高素质农民培育规范（修订）》（农社综函〔2025]15号）文件具体要求，扎实做好高素质农民培育组织实施工作，切实保障培育质量与效果。</w:t>
      </w:r>
    </w:p>
    <w:p>
      <w:p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三、培育机构条件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申请承担培育任务的机构应当符合以下条件：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1、成立3年以上，具有独立法人资格；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2、具有教育、培训相关职能、资质或主营业务范围；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3、能提供满足培育需要的教学场所及教学设施设备；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4、具备专职教学管理人员和与培育主题相匹配的专兼职师资。 </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四、遴选程序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开报名。坚持公开、公平、公正、透明的原则，鼓励本市有资质的培训机构在通知发布之日起5日内完成申报工作。申报时，填写《遵化市2025年高素质农民培育项目申请表》，连同单位简介、法人证书、培训资质、主要业绩等复印件送市农业农村局科教中心审核备案。逾期视为放弃。联系人：陈飞，联系电话：03155203158。</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确定。市农业农村局根据培训机构的申请，组织专家进行考察、评审，将综合得分第一名的培训机构确定为承办本次高素质农民培育培训任务的培训机构，在遵化市人民政府网站公示5天，经公示无异议后报局党组会审核后无异议后签订培训合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3、遴选监督。本次遴选设立举报电话0315—5201820，接受社会各界广泛监督，一经发现弄虚作假，取消本次遴选资格。</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附件：1、2025年遵化市高素质农民培育项目申请表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2、2025年遵化市高素质农民培育机构评审表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3、2025遵化市年高素质农民培育机构评审结果表</w:t>
      </w:r>
    </w:p>
    <w:p>
      <w:pPr>
        <w:ind w:firstLine="6080" w:firstLineChars="1900"/>
        <w:rPr>
          <w:rFonts w:hint="eastAsia" w:ascii="仿宋" w:hAnsi="仿宋" w:eastAsia="仿宋" w:cs="仿宋"/>
          <w:sz w:val="32"/>
          <w:szCs w:val="32"/>
          <w:lang w:val="en-US" w:eastAsia="zh-CN"/>
        </w:rPr>
      </w:pPr>
    </w:p>
    <w:p>
      <w:pPr>
        <w:ind w:firstLine="6080" w:firstLineChars="1900"/>
        <w:rPr>
          <w:rFonts w:hint="eastAsia" w:ascii="仿宋" w:hAnsi="仿宋" w:eastAsia="仿宋" w:cs="仿宋"/>
          <w:sz w:val="32"/>
          <w:szCs w:val="32"/>
          <w:lang w:val="en-US" w:eastAsia="zh-CN"/>
        </w:rPr>
      </w:pPr>
    </w:p>
    <w:p>
      <w:pPr>
        <w:ind w:firstLine="6080" w:firstLineChars="1900"/>
        <w:rPr>
          <w:rFonts w:hint="eastAsia" w:ascii="仿宋" w:hAnsi="仿宋" w:eastAsia="仿宋" w:cs="仿宋"/>
          <w:sz w:val="32"/>
          <w:szCs w:val="32"/>
          <w:lang w:val="en-US" w:eastAsia="zh-CN"/>
        </w:rPr>
      </w:pPr>
    </w:p>
    <w:p>
      <w:pPr>
        <w:ind w:firstLine="6080" w:firstLineChars="1900"/>
        <w:rPr>
          <w:rFonts w:hint="eastAsia" w:ascii="仿宋" w:hAnsi="仿宋" w:eastAsia="仿宋" w:cs="仿宋"/>
          <w:sz w:val="32"/>
          <w:szCs w:val="32"/>
          <w:lang w:val="en-US" w:eastAsia="zh-CN"/>
        </w:rPr>
      </w:pPr>
    </w:p>
    <w:p>
      <w:pPr>
        <w:ind w:firstLine="6080" w:firstLineChars="1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2025年8月4日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37" w:line="570" w:lineRule="exact"/>
        <w:jc w:val="left"/>
        <w:textAlignment w:val="auto"/>
        <w:outlineLvl w:val="0"/>
        <w:rPr>
          <w:rFonts w:hint="eastAsia" w:ascii="宋体" w:hAnsi="宋体" w:eastAsia="宋体" w:cs="宋体"/>
          <w:spacing w:val="10"/>
          <w:sz w:val="28"/>
          <w:szCs w:val="28"/>
          <w:lang w:val="en-US" w:eastAsia="zh-CN"/>
        </w:rPr>
      </w:pPr>
      <w:r>
        <w:rPr>
          <w:rFonts w:hint="eastAsia" w:ascii="宋体" w:hAnsi="宋体" w:eastAsia="宋体" w:cs="宋体"/>
          <w:spacing w:val="10"/>
          <w:sz w:val="28"/>
          <w:szCs w:val="28"/>
          <w:lang w:eastAsia="zh-CN"/>
        </w:rPr>
        <w:t>附件</w:t>
      </w:r>
      <w:r>
        <w:rPr>
          <w:rFonts w:hint="eastAsia" w:ascii="宋体" w:hAnsi="宋体" w:eastAsia="宋体" w:cs="宋体"/>
          <w:spacing w:val="1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137" w:line="570" w:lineRule="exact"/>
        <w:jc w:val="center"/>
        <w:textAlignment w:val="auto"/>
        <w:outlineLvl w:val="0"/>
        <w:rPr>
          <w:rFonts w:hint="eastAsia" w:ascii="宋体" w:hAnsi="宋体" w:eastAsia="宋体" w:cs="宋体"/>
          <w:b/>
          <w:bCs/>
          <w:sz w:val="44"/>
          <w:szCs w:val="44"/>
        </w:rPr>
      </w:pPr>
      <w:r>
        <w:rPr>
          <w:rFonts w:hint="eastAsia" w:ascii="宋体" w:hAnsi="宋体" w:eastAsia="宋体" w:cs="宋体"/>
          <w:b/>
          <w:bCs/>
          <w:spacing w:val="10"/>
          <w:sz w:val="44"/>
          <w:szCs w:val="44"/>
          <w:lang w:eastAsia="zh-CN"/>
        </w:rPr>
        <w:t>遵化市</w:t>
      </w:r>
      <w:r>
        <w:rPr>
          <w:rFonts w:hint="eastAsia" w:ascii="宋体" w:hAnsi="宋体" w:eastAsia="宋体" w:cs="宋体"/>
          <w:b/>
          <w:bCs/>
          <w:spacing w:val="10"/>
          <w:sz w:val="44"/>
          <w:szCs w:val="44"/>
        </w:rPr>
        <w:t>2025 年高素质农民培育项目申请表</w:t>
      </w:r>
    </w:p>
    <w:p>
      <w:pPr>
        <w:keepNext w:val="0"/>
        <w:keepLines w:val="0"/>
        <w:pageBreakBefore w:val="0"/>
        <w:widowControl w:val="0"/>
        <w:kinsoku/>
        <w:wordWrap/>
        <w:overflowPunct/>
        <w:topLinePunct w:val="0"/>
        <w:autoSpaceDE/>
        <w:autoSpaceDN/>
        <w:bidi w:val="0"/>
        <w:adjustRightInd/>
        <w:snapToGrid/>
        <w:spacing w:before="77" w:line="570" w:lineRule="exact"/>
        <w:jc w:val="left"/>
        <w:textAlignment w:val="auto"/>
      </w:pPr>
    </w:p>
    <w:tbl>
      <w:tblPr>
        <w:tblStyle w:val="6"/>
        <w:tblW w:w="89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6"/>
        <w:gridCol w:w="3319"/>
        <w:gridCol w:w="1239"/>
        <w:gridCol w:w="3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1186" w:type="dxa"/>
            <w:vAlign w:val="top"/>
          </w:tcPr>
          <w:p>
            <w:pPr>
              <w:pStyle w:val="5"/>
              <w:keepNext w:val="0"/>
              <w:keepLines w:val="0"/>
              <w:pageBreakBefore w:val="0"/>
              <w:widowControl w:val="0"/>
              <w:kinsoku/>
              <w:wordWrap/>
              <w:overflowPunct/>
              <w:topLinePunct w:val="0"/>
              <w:autoSpaceDE/>
              <w:autoSpaceDN/>
              <w:bidi w:val="0"/>
              <w:adjustRightInd/>
              <w:snapToGrid/>
              <w:spacing w:before="40" w:line="400" w:lineRule="exact"/>
              <w:ind w:left="184" w:right="171" w:hanging="2"/>
              <w:jc w:val="left"/>
              <w:textAlignment w:val="auto"/>
              <w:rPr>
                <w:rFonts w:hint="eastAsia" w:ascii="仿宋" w:hAnsi="仿宋" w:eastAsia="仿宋" w:cs="仿宋"/>
                <w:b/>
                <w:bCs/>
                <w:sz w:val="24"/>
                <w:szCs w:val="24"/>
              </w:rPr>
            </w:pPr>
            <w:r>
              <w:rPr>
                <w:rFonts w:hint="eastAsia" w:ascii="仿宋" w:hAnsi="仿宋" w:eastAsia="仿宋" w:cs="仿宋"/>
                <w:b/>
                <w:bCs/>
                <w:spacing w:val="-4"/>
                <w:sz w:val="24"/>
                <w:szCs w:val="24"/>
              </w:rPr>
              <w:t>培训组</w:t>
            </w:r>
            <w:r>
              <w:rPr>
                <w:rFonts w:hint="eastAsia" w:ascii="仿宋" w:hAnsi="仿宋" w:eastAsia="仿宋" w:cs="仿宋"/>
                <w:b/>
                <w:bCs/>
                <w:spacing w:val="1"/>
                <w:sz w:val="24"/>
                <w:szCs w:val="24"/>
              </w:rPr>
              <w:t xml:space="preserve"> </w:t>
            </w:r>
            <w:r>
              <w:rPr>
                <w:rFonts w:hint="eastAsia" w:ascii="仿宋" w:hAnsi="仿宋" w:eastAsia="仿宋" w:cs="仿宋"/>
                <w:b/>
                <w:bCs/>
                <w:spacing w:val="-5"/>
                <w:sz w:val="24"/>
                <w:szCs w:val="24"/>
              </w:rPr>
              <w:t>织名称</w:t>
            </w:r>
          </w:p>
        </w:tc>
        <w:tc>
          <w:tcPr>
            <w:tcW w:w="3319"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1239" w:type="dxa"/>
            <w:vAlign w:val="top"/>
          </w:tcPr>
          <w:p>
            <w:pPr>
              <w:pStyle w:val="5"/>
              <w:keepNext w:val="0"/>
              <w:keepLines w:val="0"/>
              <w:pageBreakBefore w:val="0"/>
              <w:widowControl w:val="0"/>
              <w:kinsoku/>
              <w:wordWrap/>
              <w:overflowPunct/>
              <w:topLinePunct w:val="0"/>
              <w:autoSpaceDE/>
              <w:autoSpaceDN/>
              <w:bidi w:val="0"/>
              <w:adjustRightInd/>
              <w:snapToGrid/>
              <w:spacing w:before="197" w:line="400" w:lineRule="exact"/>
              <w:ind w:left="152"/>
              <w:jc w:val="left"/>
              <w:textAlignment w:val="auto"/>
              <w:rPr>
                <w:rFonts w:hint="eastAsia" w:ascii="仿宋" w:hAnsi="仿宋" w:eastAsia="仿宋" w:cs="仿宋"/>
                <w:b/>
                <w:bCs/>
                <w:sz w:val="24"/>
                <w:szCs w:val="24"/>
              </w:rPr>
            </w:pPr>
            <w:r>
              <w:rPr>
                <w:rFonts w:hint="eastAsia" w:ascii="仿宋" w:hAnsi="仿宋" w:eastAsia="仿宋" w:cs="仿宋"/>
                <w:b/>
                <w:bCs/>
                <w:spacing w:val="-3"/>
                <w:sz w:val="24"/>
                <w:szCs w:val="24"/>
              </w:rPr>
              <w:t>法人代表</w:t>
            </w:r>
          </w:p>
        </w:tc>
        <w:tc>
          <w:tcPr>
            <w:tcW w:w="3219"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1186" w:type="dxa"/>
            <w:vAlign w:val="top"/>
          </w:tcPr>
          <w:p>
            <w:pPr>
              <w:pStyle w:val="5"/>
              <w:keepNext w:val="0"/>
              <w:keepLines w:val="0"/>
              <w:pageBreakBefore w:val="0"/>
              <w:widowControl w:val="0"/>
              <w:kinsoku/>
              <w:wordWrap/>
              <w:overflowPunct/>
              <w:topLinePunct w:val="0"/>
              <w:autoSpaceDE/>
              <w:autoSpaceDN/>
              <w:bidi w:val="0"/>
              <w:adjustRightInd/>
              <w:snapToGrid/>
              <w:spacing w:before="81" w:line="400" w:lineRule="exact"/>
              <w:ind w:left="320" w:right="291" w:hanging="13"/>
              <w:jc w:val="left"/>
              <w:textAlignment w:val="auto"/>
              <w:rPr>
                <w:rFonts w:hint="eastAsia" w:ascii="仿宋" w:hAnsi="仿宋" w:eastAsia="仿宋" w:cs="仿宋"/>
                <w:b/>
                <w:bCs/>
                <w:sz w:val="24"/>
                <w:szCs w:val="24"/>
              </w:rPr>
            </w:pPr>
            <w:r>
              <w:rPr>
                <w:rFonts w:hint="eastAsia" w:ascii="仿宋" w:hAnsi="仿宋" w:eastAsia="仿宋" w:cs="仿宋"/>
                <w:b/>
                <w:bCs/>
                <w:spacing w:val="-8"/>
                <w:sz w:val="24"/>
                <w:szCs w:val="24"/>
              </w:rPr>
              <w:t>成立</w:t>
            </w:r>
            <w:r>
              <w:rPr>
                <w:rFonts w:hint="eastAsia" w:ascii="仿宋" w:hAnsi="仿宋" w:eastAsia="仿宋" w:cs="仿宋"/>
                <w:b/>
                <w:bCs/>
                <w:sz w:val="24"/>
                <w:szCs w:val="24"/>
              </w:rPr>
              <w:t xml:space="preserve"> </w:t>
            </w:r>
            <w:r>
              <w:rPr>
                <w:rFonts w:hint="eastAsia" w:ascii="仿宋" w:hAnsi="仿宋" w:eastAsia="仿宋" w:cs="仿宋"/>
                <w:b/>
                <w:bCs/>
                <w:spacing w:val="-15"/>
                <w:sz w:val="24"/>
                <w:szCs w:val="24"/>
              </w:rPr>
              <w:t>时间</w:t>
            </w:r>
          </w:p>
        </w:tc>
        <w:tc>
          <w:tcPr>
            <w:tcW w:w="3319"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1239" w:type="dxa"/>
            <w:vAlign w:val="top"/>
          </w:tcPr>
          <w:p>
            <w:pPr>
              <w:pStyle w:val="5"/>
              <w:keepNext w:val="0"/>
              <w:keepLines w:val="0"/>
              <w:pageBreakBefore w:val="0"/>
              <w:widowControl w:val="0"/>
              <w:kinsoku/>
              <w:wordWrap/>
              <w:overflowPunct/>
              <w:topLinePunct w:val="0"/>
              <w:autoSpaceDE/>
              <w:autoSpaceDN/>
              <w:bidi w:val="0"/>
              <w:adjustRightInd/>
              <w:snapToGrid/>
              <w:spacing w:before="83" w:line="400" w:lineRule="exact"/>
              <w:ind w:left="391" w:right="132" w:hanging="246"/>
              <w:jc w:val="left"/>
              <w:textAlignment w:val="auto"/>
              <w:rPr>
                <w:rFonts w:hint="eastAsia" w:ascii="仿宋" w:hAnsi="仿宋" w:eastAsia="仿宋" w:cs="仿宋"/>
                <w:b/>
                <w:bCs/>
                <w:sz w:val="24"/>
                <w:szCs w:val="24"/>
              </w:rPr>
            </w:pPr>
            <w:r>
              <w:rPr>
                <w:rFonts w:hint="eastAsia" w:ascii="仿宋" w:hAnsi="仿宋" w:eastAsia="仿宋" w:cs="仿宋"/>
                <w:b/>
                <w:bCs/>
                <w:spacing w:val="-2"/>
                <w:sz w:val="24"/>
                <w:szCs w:val="24"/>
              </w:rPr>
              <w:t>培训学校</w:t>
            </w:r>
            <w:r>
              <w:rPr>
                <w:rFonts w:hint="eastAsia" w:ascii="仿宋" w:hAnsi="仿宋" w:eastAsia="仿宋" w:cs="仿宋"/>
                <w:b/>
                <w:bCs/>
                <w:spacing w:val="2"/>
                <w:sz w:val="24"/>
                <w:szCs w:val="24"/>
              </w:rPr>
              <w:t xml:space="preserve"> </w:t>
            </w:r>
            <w:r>
              <w:rPr>
                <w:rFonts w:hint="eastAsia" w:ascii="仿宋" w:hAnsi="仿宋" w:eastAsia="仿宋" w:cs="仿宋"/>
                <w:b/>
                <w:bCs/>
                <w:spacing w:val="-7"/>
                <w:sz w:val="24"/>
                <w:szCs w:val="24"/>
              </w:rPr>
              <w:t>类型</w:t>
            </w:r>
          </w:p>
        </w:tc>
        <w:tc>
          <w:tcPr>
            <w:tcW w:w="3219"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1186" w:type="dxa"/>
            <w:vAlign w:val="center"/>
          </w:tcPr>
          <w:p>
            <w:pPr>
              <w:pStyle w:val="5"/>
              <w:keepNext w:val="0"/>
              <w:keepLines w:val="0"/>
              <w:pageBreakBefore w:val="0"/>
              <w:widowControl w:val="0"/>
              <w:kinsoku/>
              <w:wordWrap/>
              <w:overflowPunct/>
              <w:topLinePunct w:val="0"/>
              <w:autoSpaceDE/>
              <w:autoSpaceDN/>
              <w:bidi w:val="0"/>
              <w:adjustRightInd/>
              <w:snapToGrid/>
              <w:spacing w:before="90" w:line="320" w:lineRule="exact"/>
              <w:ind w:right="289"/>
              <w:jc w:val="left"/>
              <w:textAlignment w:val="auto"/>
              <w:rPr>
                <w:rFonts w:hint="eastAsia" w:ascii="仿宋" w:hAnsi="仿宋" w:eastAsia="仿宋" w:cs="仿宋"/>
                <w:b/>
                <w:bCs/>
                <w:spacing w:val="-8"/>
                <w:sz w:val="24"/>
                <w:szCs w:val="24"/>
              </w:rPr>
            </w:pPr>
            <w:r>
              <w:rPr>
                <w:rFonts w:hint="eastAsia" w:cs="仿宋"/>
                <w:b/>
                <w:bCs/>
                <w:spacing w:val="-8"/>
                <w:sz w:val="24"/>
                <w:szCs w:val="24"/>
                <w:lang w:val="en-US" w:eastAsia="zh-CN"/>
              </w:rPr>
              <w:t xml:space="preserve">  </w:t>
            </w:r>
            <w:r>
              <w:rPr>
                <w:rFonts w:hint="eastAsia" w:ascii="仿宋" w:hAnsi="仿宋" w:eastAsia="仿宋" w:cs="仿宋"/>
                <w:b/>
                <w:bCs/>
                <w:spacing w:val="-8"/>
                <w:sz w:val="24"/>
                <w:szCs w:val="24"/>
              </w:rPr>
              <w:t>法人证</w:t>
            </w:r>
          </w:p>
          <w:p>
            <w:pPr>
              <w:pStyle w:val="5"/>
              <w:keepNext w:val="0"/>
              <w:keepLines w:val="0"/>
              <w:pageBreakBefore w:val="0"/>
              <w:widowControl w:val="0"/>
              <w:kinsoku/>
              <w:wordWrap/>
              <w:overflowPunct/>
              <w:topLinePunct w:val="0"/>
              <w:autoSpaceDE/>
              <w:autoSpaceDN/>
              <w:bidi w:val="0"/>
              <w:adjustRightInd/>
              <w:snapToGrid/>
              <w:spacing w:before="90" w:line="320" w:lineRule="exact"/>
              <w:ind w:right="289"/>
              <w:jc w:val="left"/>
              <w:textAlignment w:val="auto"/>
              <w:rPr>
                <w:rFonts w:hint="eastAsia" w:ascii="仿宋" w:hAnsi="仿宋" w:eastAsia="仿宋" w:cs="仿宋"/>
                <w:b/>
                <w:bCs/>
                <w:spacing w:val="-8"/>
                <w:sz w:val="24"/>
                <w:szCs w:val="24"/>
              </w:rPr>
            </w:pPr>
            <w:r>
              <w:rPr>
                <w:rFonts w:hint="eastAsia" w:cs="仿宋"/>
                <w:b/>
                <w:bCs/>
                <w:spacing w:val="-8"/>
                <w:sz w:val="24"/>
                <w:szCs w:val="24"/>
                <w:lang w:val="en-US" w:eastAsia="zh-CN"/>
              </w:rPr>
              <w:t xml:space="preserve">  </w:t>
            </w:r>
            <w:r>
              <w:rPr>
                <w:rFonts w:hint="eastAsia" w:ascii="仿宋" w:hAnsi="仿宋" w:eastAsia="仿宋" w:cs="仿宋"/>
                <w:b/>
                <w:bCs/>
                <w:spacing w:val="-8"/>
                <w:sz w:val="24"/>
                <w:szCs w:val="24"/>
                <w:lang w:eastAsia="zh-CN"/>
              </w:rPr>
              <w:t>书</w:t>
            </w:r>
            <w:r>
              <w:rPr>
                <w:rFonts w:hint="eastAsia" w:ascii="仿宋" w:hAnsi="仿宋" w:eastAsia="仿宋" w:cs="仿宋"/>
                <w:b/>
                <w:bCs/>
                <w:spacing w:val="-8"/>
                <w:sz w:val="24"/>
                <w:szCs w:val="24"/>
              </w:rPr>
              <w:t>编号</w:t>
            </w:r>
          </w:p>
        </w:tc>
        <w:tc>
          <w:tcPr>
            <w:tcW w:w="33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1239" w:type="dxa"/>
            <w:vAlign w:val="center"/>
          </w:tcPr>
          <w:p>
            <w:pPr>
              <w:pStyle w:val="5"/>
              <w:keepNext w:val="0"/>
              <w:keepLines w:val="0"/>
              <w:pageBreakBefore w:val="0"/>
              <w:widowControl w:val="0"/>
              <w:kinsoku/>
              <w:wordWrap/>
              <w:overflowPunct/>
              <w:topLinePunct w:val="0"/>
              <w:autoSpaceDE/>
              <w:autoSpaceDN/>
              <w:bidi w:val="0"/>
              <w:adjustRightInd/>
              <w:snapToGrid/>
              <w:spacing w:before="246" w:line="400" w:lineRule="exact"/>
              <w:ind w:left="142"/>
              <w:jc w:val="left"/>
              <w:textAlignment w:val="auto"/>
              <w:rPr>
                <w:rFonts w:hint="eastAsia" w:ascii="仿宋" w:hAnsi="仿宋" w:eastAsia="仿宋" w:cs="仿宋"/>
                <w:b/>
                <w:bCs/>
                <w:spacing w:val="-1"/>
                <w:sz w:val="24"/>
                <w:szCs w:val="24"/>
              </w:rPr>
            </w:pPr>
            <w:r>
              <w:rPr>
                <w:rFonts w:hint="eastAsia" w:ascii="仿宋" w:hAnsi="仿宋" w:eastAsia="仿宋" w:cs="仿宋"/>
                <w:b/>
                <w:bCs/>
                <w:spacing w:val="-1"/>
                <w:sz w:val="24"/>
                <w:szCs w:val="24"/>
              </w:rPr>
              <w:t>场所设施</w:t>
            </w:r>
            <w:r>
              <w:rPr>
                <w:rFonts w:hint="eastAsia" w:ascii="仿宋" w:hAnsi="仿宋" w:eastAsia="仿宋" w:cs="仿宋"/>
                <w:b/>
                <w:bCs/>
                <w:spacing w:val="-1"/>
                <w:sz w:val="24"/>
                <w:szCs w:val="24"/>
              </w:rPr>
              <w:tab/>
            </w:r>
            <w:r>
              <w:rPr>
                <w:rFonts w:hint="eastAsia" w:ascii="仿宋" w:hAnsi="仿宋" w:eastAsia="仿宋" w:cs="仿宋"/>
                <w:b/>
                <w:bCs/>
                <w:spacing w:val="-1"/>
                <w:sz w:val="24"/>
                <w:szCs w:val="24"/>
              </w:rPr>
              <w:t xml:space="preserve"> </w:t>
            </w:r>
          </w:p>
        </w:tc>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pacing w:val="-1"/>
                <w:sz w:val="24"/>
                <w:szCs w:val="24"/>
              </w:rPr>
              <w:t>自有</w:t>
            </w:r>
            <w:r>
              <w:rPr>
                <w:rFonts w:hint="eastAsia" w:ascii="仿宋" w:hAnsi="仿宋" w:eastAsia="仿宋" w:cs="仿宋"/>
                <w:b w:val="0"/>
                <w:bCs w:val="0"/>
                <w:sz w:val="24"/>
                <w:szCs w:val="24"/>
                <w:vertAlign w:val="baseline"/>
                <w:lang w:val="en-US" w:eastAsia="zh-CN"/>
              </w:rPr>
              <w:t xml:space="preserve"> </w:t>
            </w:r>
            <w:r>
              <w:rPr>
                <w:rFonts w:hint="eastAsia" w:ascii="仿宋" w:hAnsi="仿宋" w:eastAsia="仿宋" w:cs="仿宋"/>
                <w:b w:val="0"/>
                <w:bCs w:val="0"/>
                <w:sz w:val="24"/>
                <w:szCs w:val="24"/>
                <w:vertAlign w:val="baseline"/>
                <w:lang w:eastAsia="zh-CN"/>
              </w:rPr>
              <w:sym w:font="Wingdings" w:char="00A8"/>
            </w:r>
            <w:r>
              <w:rPr>
                <w:rFonts w:hint="eastAsia" w:ascii="仿宋" w:hAnsi="仿宋" w:eastAsia="仿宋" w:cs="仿宋"/>
                <w:spacing w:val="-1"/>
                <w:sz w:val="24"/>
                <w:szCs w:val="24"/>
              </w:rPr>
              <w:t xml:space="preserve">      租赁</w:t>
            </w:r>
            <w:r>
              <w:rPr>
                <w:rFonts w:hint="eastAsia" w:ascii="仿宋" w:hAnsi="仿宋" w:eastAsia="仿宋" w:cs="仿宋"/>
                <w:b w:val="0"/>
                <w:bCs w:val="0"/>
                <w:sz w:val="24"/>
                <w:szCs w:val="24"/>
                <w:vertAlign w:val="baseline"/>
                <w:lang w:val="en-US" w:eastAsia="zh-CN"/>
              </w:rPr>
              <w:t xml:space="preserve"> </w:t>
            </w:r>
            <w:r>
              <w:rPr>
                <w:rFonts w:hint="eastAsia" w:ascii="仿宋" w:hAnsi="仿宋" w:eastAsia="仿宋" w:cs="仿宋"/>
                <w:b w:val="0"/>
                <w:bCs w:val="0"/>
                <w:sz w:val="24"/>
                <w:szCs w:val="24"/>
                <w:vertAlign w:val="baseline"/>
                <w:lang w:eastAsia="zh-CN"/>
              </w:rPr>
              <w:sym w:font="Wingdings" w:char="00A8"/>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1186" w:type="dxa"/>
            <w:vAlign w:val="top"/>
          </w:tcPr>
          <w:p>
            <w:pPr>
              <w:pStyle w:val="5"/>
              <w:keepNext w:val="0"/>
              <w:keepLines w:val="0"/>
              <w:pageBreakBefore w:val="0"/>
              <w:widowControl w:val="0"/>
              <w:kinsoku/>
              <w:wordWrap/>
              <w:overflowPunct/>
              <w:topLinePunct w:val="0"/>
              <w:autoSpaceDE/>
              <w:autoSpaceDN/>
              <w:bidi w:val="0"/>
              <w:adjustRightInd/>
              <w:snapToGrid/>
              <w:spacing w:before="90" w:line="400" w:lineRule="exact"/>
              <w:ind w:left="304" w:right="291" w:firstLine="3"/>
              <w:jc w:val="left"/>
              <w:textAlignment w:val="auto"/>
              <w:rPr>
                <w:rFonts w:hint="eastAsia" w:ascii="仿宋" w:hAnsi="仿宋" w:eastAsia="仿宋" w:cs="仿宋"/>
                <w:b/>
                <w:bCs/>
                <w:sz w:val="24"/>
                <w:szCs w:val="24"/>
              </w:rPr>
            </w:pPr>
            <w:r>
              <w:rPr>
                <w:rFonts w:hint="eastAsia" w:ascii="仿宋" w:hAnsi="仿宋" w:eastAsia="仿宋" w:cs="仿宋"/>
                <w:b/>
                <w:bCs/>
                <w:spacing w:val="-8"/>
                <w:sz w:val="24"/>
                <w:szCs w:val="24"/>
              </w:rPr>
              <w:t>单位</w:t>
            </w:r>
            <w:r>
              <w:rPr>
                <w:rFonts w:hint="eastAsia" w:ascii="仿宋" w:hAnsi="仿宋" w:eastAsia="仿宋" w:cs="仿宋"/>
                <w:b/>
                <w:bCs/>
                <w:sz w:val="24"/>
                <w:szCs w:val="24"/>
              </w:rPr>
              <w:t xml:space="preserve"> </w:t>
            </w:r>
            <w:r>
              <w:rPr>
                <w:rFonts w:hint="eastAsia" w:ascii="仿宋" w:hAnsi="仿宋" w:eastAsia="仿宋" w:cs="仿宋"/>
                <w:b/>
                <w:bCs/>
                <w:spacing w:val="-7"/>
                <w:sz w:val="24"/>
                <w:szCs w:val="24"/>
              </w:rPr>
              <w:t>地</w:t>
            </w:r>
            <w:r>
              <w:rPr>
                <w:rFonts w:hint="eastAsia" w:ascii="仿宋" w:hAnsi="仿宋" w:eastAsia="仿宋" w:cs="仿宋"/>
                <w:b/>
                <w:bCs/>
                <w:spacing w:val="-7"/>
                <w:sz w:val="24"/>
                <w:szCs w:val="24"/>
                <w:lang w:val="en-US" w:eastAsia="zh-CN"/>
              </w:rPr>
              <w:t xml:space="preserve"> </w:t>
            </w:r>
            <w:r>
              <w:rPr>
                <w:rFonts w:hint="eastAsia" w:ascii="仿宋" w:hAnsi="仿宋" w:eastAsia="仿宋" w:cs="仿宋"/>
                <w:b/>
                <w:bCs/>
                <w:spacing w:val="-7"/>
                <w:sz w:val="24"/>
                <w:szCs w:val="24"/>
              </w:rPr>
              <w:t>址</w:t>
            </w:r>
          </w:p>
        </w:tc>
        <w:tc>
          <w:tcPr>
            <w:tcW w:w="3319"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1239" w:type="dxa"/>
            <w:vAlign w:val="top"/>
          </w:tcPr>
          <w:p>
            <w:pPr>
              <w:pStyle w:val="5"/>
              <w:keepNext w:val="0"/>
              <w:keepLines w:val="0"/>
              <w:pageBreakBefore w:val="0"/>
              <w:widowControl w:val="0"/>
              <w:kinsoku/>
              <w:wordWrap/>
              <w:overflowPunct/>
              <w:topLinePunct w:val="0"/>
              <w:autoSpaceDE/>
              <w:autoSpaceDN/>
              <w:bidi w:val="0"/>
              <w:adjustRightInd/>
              <w:snapToGrid/>
              <w:spacing w:before="246" w:line="400" w:lineRule="exact"/>
              <w:ind w:left="142"/>
              <w:jc w:val="left"/>
              <w:textAlignment w:val="auto"/>
              <w:rPr>
                <w:rFonts w:hint="eastAsia" w:ascii="仿宋" w:hAnsi="仿宋" w:eastAsia="仿宋" w:cs="仿宋"/>
                <w:b/>
                <w:bCs/>
                <w:sz w:val="24"/>
                <w:szCs w:val="24"/>
              </w:rPr>
            </w:pPr>
            <w:r>
              <w:rPr>
                <w:rFonts w:hint="eastAsia" w:ascii="仿宋" w:hAnsi="仿宋" w:eastAsia="仿宋" w:cs="仿宋"/>
                <w:b/>
                <w:bCs/>
                <w:spacing w:val="-1"/>
                <w:sz w:val="24"/>
                <w:szCs w:val="24"/>
              </w:rPr>
              <w:t>联系电话</w:t>
            </w:r>
          </w:p>
        </w:tc>
        <w:tc>
          <w:tcPr>
            <w:tcW w:w="3219"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6" w:type="dxa"/>
            <w:vAlign w:val="center"/>
          </w:tcPr>
          <w:p>
            <w:pPr>
              <w:pStyle w:val="5"/>
              <w:keepNext w:val="0"/>
              <w:keepLines w:val="0"/>
              <w:pageBreakBefore w:val="0"/>
              <w:widowControl w:val="0"/>
              <w:kinsoku/>
              <w:wordWrap/>
              <w:overflowPunct/>
              <w:topLinePunct w:val="0"/>
              <w:autoSpaceDE/>
              <w:autoSpaceDN/>
              <w:bidi w:val="0"/>
              <w:adjustRightInd/>
              <w:snapToGrid/>
              <w:spacing w:before="78" w:line="400" w:lineRule="exact"/>
              <w:ind w:right="171"/>
              <w:jc w:val="center"/>
              <w:textAlignment w:val="auto"/>
              <w:rPr>
                <w:rFonts w:hint="eastAsia" w:ascii="仿宋" w:hAnsi="仿宋" w:eastAsia="仿宋" w:cs="仿宋"/>
                <w:b/>
                <w:bCs/>
                <w:spacing w:val="-3"/>
                <w:sz w:val="24"/>
                <w:szCs w:val="24"/>
                <w:lang w:eastAsia="zh-CN"/>
              </w:rPr>
            </w:pPr>
            <w:r>
              <w:rPr>
                <w:rFonts w:hint="eastAsia" w:ascii="仿宋" w:hAnsi="仿宋" w:eastAsia="仿宋" w:cs="仿宋"/>
                <w:b/>
                <w:bCs/>
                <w:spacing w:val="-3"/>
                <w:sz w:val="24"/>
                <w:szCs w:val="24"/>
                <w:lang w:eastAsia="zh-CN"/>
              </w:rPr>
              <w:t>培训</w:t>
            </w:r>
          </w:p>
          <w:p>
            <w:pPr>
              <w:pStyle w:val="5"/>
              <w:keepNext w:val="0"/>
              <w:keepLines w:val="0"/>
              <w:pageBreakBefore w:val="0"/>
              <w:widowControl w:val="0"/>
              <w:kinsoku/>
              <w:wordWrap/>
              <w:overflowPunct/>
              <w:topLinePunct w:val="0"/>
              <w:autoSpaceDE/>
              <w:autoSpaceDN/>
              <w:bidi w:val="0"/>
              <w:adjustRightInd/>
              <w:snapToGrid/>
              <w:spacing w:before="78" w:line="400" w:lineRule="exact"/>
              <w:ind w:right="171"/>
              <w:jc w:val="center"/>
              <w:textAlignment w:val="auto"/>
              <w:rPr>
                <w:rFonts w:hint="eastAsia" w:ascii="仿宋" w:hAnsi="仿宋" w:eastAsia="仿宋" w:cs="仿宋"/>
                <w:b/>
                <w:bCs/>
                <w:spacing w:val="-3"/>
                <w:sz w:val="24"/>
                <w:szCs w:val="24"/>
                <w:lang w:eastAsia="zh-CN"/>
              </w:rPr>
            </w:pPr>
            <w:r>
              <w:rPr>
                <w:rFonts w:hint="eastAsia" w:ascii="仿宋" w:hAnsi="仿宋" w:eastAsia="仿宋" w:cs="仿宋"/>
                <w:b/>
                <w:bCs/>
                <w:spacing w:val="-3"/>
                <w:sz w:val="24"/>
                <w:szCs w:val="24"/>
                <w:lang w:eastAsia="zh-CN"/>
              </w:rPr>
              <w:t>机构</w:t>
            </w:r>
          </w:p>
          <w:p>
            <w:pPr>
              <w:pStyle w:val="5"/>
              <w:keepNext w:val="0"/>
              <w:keepLines w:val="0"/>
              <w:pageBreakBefore w:val="0"/>
              <w:widowControl w:val="0"/>
              <w:kinsoku/>
              <w:wordWrap/>
              <w:overflowPunct/>
              <w:topLinePunct w:val="0"/>
              <w:autoSpaceDE/>
              <w:autoSpaceDN/>
              <w:bidi w:val="0"/>
              <w:adjustRightInd/>
              <w:snapToGrid/>
              <w:spacing w:before="78" w:line="400" w:lineRule="exact"/>
              <w:ind w:right="171"/>
              <w:jc w:val="center"/>
              <w:textAlignment w:val="auto"/>
              <w:rPr>
                <w:rFonts w:hint="eastAsia" w:ascii="仿宋" w:hAnsi="仿宋" w:eastAsia="仿宋" w:cs="仿宋"/>
                <w:b/>
                <w:bCs/>
                <w:spacing w:val="-3"/>
                <w:sz w:val="24"/>
                <w:szCs w:val="24"/>
              </w:rPr>
            </w:pPr>
            <w:r>
              <w:rPr>
                <w:rFonts w:hint="eastAsia" w:ascii="仿宋" w:hAnsi="仿宋" w:eastAsia="仿宋" w:cs="仿宋"/>
                <w:b/>
                <w:bCs/>
                <w:spacing w:val="-3"/>
                <w:sz w:val="24"/>
                <w:szCs w:val="24"/>
                <w:lang w:eastAsia="zh-CN"/>
              </w:rPr>
              <w:t>情况</w:t>
            </w:r>
          </w:p>
          <w:p>
            <w:pPr>
              <w:pStyle w:val="5"/>
              <w:keepNext w:val="0"/>
              <w:keepLines w:val="0"/>
              <w:pageBreakBefore w:val="0"/>
              <w:widowControl w:val="0"/>
              <w:kinsoku/>
              <w:wordWrap/>
              <w:overflowPunct/>
              <w:topLinePunct w:val="0"/>
              <w:autoSpaceDE/>
              <w:autoSpaceDN/>
              <w:bidi w:val="0"/>
              <w:adjustRightInd/>
              <w:snapToGrid/>
              <w:spacing w:before="78" w:line="400" w:lineRule="exact"/>
              <w:ind w:right="171"/>
              <w:jc w:val="center"/>
              <w:textAlignment w:val="auto"/>
              <w:rPr>
                <w:rFonts w:hint="eastAsia" w:ascii="仿宋" w:hAnsi="仿宋" w:eastAsia="仿宋" w:cs="仿宋"/>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before="78" w:line="400" w:lineRule="exact"/>
              <w:ind w:right="140"/>
              <w:jc w:val="left"/>
              <w:textAlignment w:val="auto"/>
              <w:rPr>
                <w:rFonts w:hint="eastAsia" w:ascii="仿宋" w:hAnsi="仿宋" w:eastAsia="仿宋" w:cs="仿宋"/>
                <w:sz w:val="24"/>
                <w:szCs w:val="24"/>
              </w:rPr>
            </w:pPr>
          </w:p>
        </w:tc>
        <w:tc>
          <w:tcPr>
            <w:tcW w:w="7777"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（培训机构简介、职能、软硬件情况、培训经历、主要业绩等）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6" w:hRule="atLeast"/>
        </w:trPr>
        <w:tc>
          <w:tcPr>
            <w:tcW w:w="1186"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autoSpaceDN/>
              <w:bidi w:val="0"/>
              <w:adjustRightInd/>
              <w:snapToGrid/>
              <w:spacing w:before="78" w:line="400" w:lineRule="exact"/>
              <w:ind w:left="313" w:right="291" w:firstLine="9"/>
              <w:jc w:val="left"/>
              <w:textAlignment w:val="auto"/>
              <w:rPr>
                <w:rFonts w:hint="eastAsia" w:ascii="仿宋" w:hAnsi="仿宋" w:eastAsia="仿宋" w:cs="仿宋"/>
                <w:sz w:val="24"/>
                <w:szCs w:val="24"/>
              </w:rPr>
            </w:pPr>
            <w:r>
              <w:rPr>
                <w:rFonts w:hint="eastAsia" w:ascii="仿宋" w:hAnsi="仿宋" w:eastAsia="仿宋" w:cs="仿宋"/>
                <w:b/>
                <w:bCs/>
                <w:spacing w:val="-16"/>
                <w:sz w:val="24"/>
                <w:szCs w:val="24"/>
              </w:rPr>
              <w:t>申报单位意见</w:t>
            </w:r>
          </w:p>
        </w:tc>
        <w:tc>
          <w:tcPr>
            <w:tcW w:w="7777"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本单位申请</w:t>
            </w:r>
            <w:r>
              <w:rPr>
                <w:rFonts w:hint="eastAsia" w:ascii="仿宋" w:hAnsi="仿宋" w:eastAsia="仿宋" w:cs="仿宋"/>
                <w:sz w:val="24"/>
                <w:szCs w:val="24"/>
                <w:lang w:eastAsia="zh-CN"/>
              </w:rPr>
              <w:t>承担</w:t>
            </w:r>
            <w:r>
              <w:rPr>
                <w:rFonts w:hint="eastAsia" w:ascii="仿宋" w:hAnsi="仿宋" w:eastAsia="仿宋" w:cs="仿宋"/>
                <w:sz w:val="24"/>
                <w:szCs w:val="24"/>
              </w:rPr>
              <w:t>遵化市2025年</w:t>
            </w:r>
            <w:r>
              <w:rPr>
                <w:rFonts w:hint="eastAsia" w:ascii="仿宋" w:hAnsi="仿宋" w:eastAsia="仿宋" w:cs="仿宋"/>
                <w:sz w:val="24"/>
                <w:szCs w:val="24"/>
                <w:lang w:eastAsia="zh-CN"/>
              </w:rPr>
              <w:t>高素质农民培训项目任务</w:t>
            </w:r>
            <w:r>
              <w:rPr>
                <w:rFonts w:hint="eastAsia" w:ascii="仿宋" w:hAnsi="仿宋" w:eastAsia="仿宋" w:cs="仿宋"/>
                <w:sz w:val="24"/>
                <w:szCs w:val="24"/>
              </w:rPr>
              <w:t>，将认真按照项目主管部门要求，按时按质按量完成工作，并对本申报材料的真实性负责。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负责人签字：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760" w:firstLineChars="24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年    月    日 </w:t>
            </w:r>
          </w:p>
        </w:tc>
      </w:tr>
    </w:tbl>
    <w:p>
      <w:pPr>
        <w:spacing w:before="137" w:line="188" w:lineRule="auto"/>
        <w:jc w:val="left"/>
        <w:outlineLvl w:val="0"/>
        <w:rPr>
          <w:rFonts w:hint="eastAsia" w:ascii="宋体" w:hAnsi="宋体" w:eastAsia="宋体" w:cs="宋体"/>
          <w:spacing w:val="10"/>
          <w:sz w:val="28"/>
          <w:szCs w:val="28"/>
          <w:lang w:val="en-US" w:eastAsia="zh-CN"/>
        </w:rPr>
      </w:pPr>
    </w:p>
    <w:p>
      <w:pPr>
        <w:spacing w:before="137" w:line="188" w:lineRule="auto"/>
        <w:jc w:val="left"/>
        <w:outlineLvl w:val="0"/>
        <w:rPr>
          <w:rFonts w:hint="eastAsia" w:ascii="宋体" w:hAnsi="宋体" w:eastAsia="宋体" w:cs="宋体"/>
          <w:spacing w:val="10"/>
          <w:sz w:val="28"/>
          <w:szCs w:val="28"/>
          <w:lang w:val="en-US" w:eastAsia="zh-CN"/>
        </w:rPr>
      </w:pPr>
    </w:p>
    <w:p>
      <w:pPr>
        <w:spacing w:before="137" w:line="188" w:lineRule="auto"/>
        <w:jc w:val="left"/>
        <w:outlineLvl w:val="0"/>
        <w:rPr>
          <w:rFonts w:hint="eastAsia" w:ascii="宋体" w:hAnsi="宋体" w:eastAsia="宋体" w:cs="宋体"/>
          <w:spacing w:val="10"/>
          <w:sz w:val="28"/>
          <w:szCs w:val="28"/>
          <w:lang w:val="en-US" w:eastAsia="zh-CN"/>
        </w:rPr>
      </w:pPr>
      <w:bookmarkStart w:id="0" w:name="_GoBack"/>
      <w:bookmarkEnd w:id="0"/>
      <w:r>
        <w:rPr>
          <w:rFonts w:hint="eastAsia" w:ascii="宋体" w:hAnsi="宋体" w:eastAsia="宋体" w:cs="宋体"/>
          <w:spacing w:val="10"/>
          <w:sz w:val="28"/>
          <w:szCs w:val="28"/>
          <w:lang w:val="en-US" w:eastAsia="zh-CN"/>
        </w:rPr>
        <w:t>附件2：</w:t>
      </w:r>
    </w:p>
    <w:p>
      <w:pPr>
        <w:spacing w:before="137" w:line="188" w:lineRule="auto"/>
        <w:ind w:firstLine="441" w:firstLineChars="100"/>
        <w:jc w:val="left"/>
        <w:outlineLvl w:val="0"/>
      </w:pPr>
      <w:r>
        <w:rPr>
          <w:rFonts w:hint="eastAsia" w:ascii="宋体" w:hAnsi="宋体" w:eastAsia="宋体" w:cs="宋体"/>
          <w:b/>
          <w:bCs/>
          <w:i w:val="0"/>
          <w:iCs w:val="0"/>
          <w:caps w:val="0"/>
          <w:color w:val="232323"/>
          <w:spacing w:val="0"/>
          <w:kern w:val="0"/>
          <w:sz w:val="44"/>
          <w:szCs w:val="44"/>
          <w:shd w:val="clear" w:fill="FFFFFF"/>
          <w:lang w:val="en-US" w:eastAsia="zh-CN" w:bidi="ar"/>
        </w:rPr>
        <w:t>遵化市2025年高素质农民培育机构评审表</w:t>
      </w:r>
    </w:p>
    <w:tbl>
      <w:tblPr>
        <w:tblStyle w:val="3"/>
        <w:tblW w:w="8758" w:type="dxa"/>
        <w:tblInd w:w="13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7"/>
        <w:gridCol w:w="1309"/>
        <w:gridCol w:w="5110"/>
        <w:gridCol w:w="903"/>
        <w:gridCol w:w="8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3" w:hRule="exact"/>
        </w:trPr>
        <w:tc>
          <w:tcPr>
            <w:tcW w:w="875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1" w:after="0" w:afterAutospacing="1"/>
              <w:ind w:left="0" w:right="0" w:firstLine="0"/>
              <w:jc w:val="left"/>
            </w:pPr>
            <w:r>
              <w:rPr>
                <w:rFonts w:hint="eastAsia" w:ascii="宋体" w:hAnsi="宋体" w:eastAsia="宋体" w:cs="宋体"/>
                <w:b/>
                <w:bCs/>
                <w:i w:val="0"/>
                <w:iCs w:val="0"/>
                <w:color w:val="000000"/>
                <w:sz w:val="22"/>
                <w:szCs w:val="22"/>
              </w:rPr>
              <w:t> </w:t>
            </w:r>
            <w:r>
              <w:rPr>
                <w:rFonts w:hint="eastAsia" w:ascii="宋体" w:hAnsi="宋体" w:eastAsia="宋体" w:cs="宋体"/>
                <w:b/>
                <w:bCs/>
                <w:i w:val="0"/>
                <w:iCs w:val="0"/>
                <w:color w:val="000000"/>
                <w:sz w:val="22"/>
                <w:szCs w:val="22"/>
                <w:lang w:eastAsia="zh-CN"/>
              </w:rPr>
              <w:t>申报</w:t>
            </w:r>
            <w:r>
              <w:rPr>
                <w:rFonts w:hint="eastAsia" w:ascii="宋体" w:hAnsi="宋体" w:eastAsia="宋体" w:cs="宋体"/>
                <w:b/>
                <w:bCs/>
                <w:i w:val="0"/>
                <w:iCs w:val="0"/>
                <w:color w:val="000000"/>
                <w:sz w:val="22"/>
                <w:szCs w:val="22"/>
              </w:rPr>
              <w:t>单位名称：</w:t>
            </w:r>
            <w:r>
              <w:rPr>
                <w:rFonts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7" w:hRule="exact"/>
        </w:trPr>
        <w:tc>
          <w:tcPr>
            <w:tcW w:w="5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bCs/>
                <w:kern w:val="0"/>
                <w:sz w:val="24"/>
                <w:szCs w:val="24"/>
                <w:lang w:val="en-US" w:eastAsia="zh-CN" w:bidi="ar"/>
              </w:rPr>
              <w:t>序号</w:t>
            </w:r>
          </w:p>
        </w:tc>
        <w:tc>
          <w:tcPr>
            <w:tcW w:w="13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bCs/>
                <w:kern w:val="0"/>
                <w:sz w:val="24"/>
                <w:szCs w:val="24"/>
                <w:lang w:val="en-US" w:eastAsia="zh-CN" w:bidi="ar"/>
              </w:rPr>
              <w:t>评审项目</w:t>
            </w:r>
          </w:p>
        </w:tc>
        <w:tc>
          <w:tcPr>
            <w:tcW w:w="51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bCs/>
                <w:i w:val="0"/>
                <w:iCs w:val="0"/>
                <w:color w:val="000000"/>
                <w:kern w:val="0"/>
                <w:sz w:val="24"/>
                <w:szCs w:val="24"/>
                <w:lang w:val="en-US" w:eastAsia="zh-CN" w:bidi="ar"/>
              </w:rPr>
              <w:t>评分标准</w:t>
            </w:r>
          </w:p>
        </w:tc>
        <w:tc>
          <w:tcPr>
            <w:tcW w:w="9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bCs/>
                <w:kern w:val="0"/>
                <w:sz w:val="24"/>
                <w:szCs w:val="24"/>
                <w:lang w:val="en-US" w:eastAsia="zh-CN" w:bidi="ar"/>
              </w:rPr>
              <w:t>得分</w:t>
            </w:r>
          </w:p>
        </w:tc>
        <w:tc>
          <w:tcPr>
            <w:tcW w:w="8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bCs/>
                <w:kern w:val="0"/>
                <w:sz w:val="24"/>
                <w:szCs w:val="24"/>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73" w:hRule="exact"/>
        </w:trPr>
        <w:tc>
          <w:tcPr>
            <w:tcW w:w="5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firstLine="240"/>
              <w:jc w:val="center"/>
            </w:pPr>
            <w:r>
              <w:rPr>
                <w:rFonts w:hint="default" w:ascii="仿宋_GB2312" w:eastAsia="仿宋_GB2312" w:cs="仿宋_GB2312" w:hAnsiTheme="minorHAnsi"/>
                <w:kern w:val="0"/>
                <w:sz w:val="24"/>
                <w:szCs w:val="24"/>
                <w:lang w:val="en-US" w:eastAsia="zh-CN" w:bidi="ar"/>
              </w:rPr>
              <w:t>1</w:t>
            </w:r>
          </w:p>
        </w:tc>
        <w:tc>
          <w:tcPr>
            <w:tcW w:w="1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培训资质</w:t>
            </w:r>
            <w:r>
              <w:rPr>
                <w:rFonts w:hint="eastAsia" w:ascii="仿宋_GB2312" w:eastAsia="仿宋_GB2312" w:cs="仿宋_GB2312"/>
                <w:kern w:val="0"/>
                <w:sz w:val="24"/>
                <w:szCs w:val="24"/>
                <w:lang w:val="en-US" w:eastAsia="zh-CN" w:bidi="ar"/>
              </w:rPr>
              <w:t>20</w:t>
            </w:r>
            <w:r>
              <w:rPr>
                <w:rFonts w:hint="default" w:ascii="仿宋_GB2312" w:eastAsia="仿宋_GB2312" w:cs="仿宋_GB2312" w:hAnsiTheme="minorHAnsi"/>
                <w:kern w:val="0"/>
                <w:sz w:val="24"/>
                <w:szCs w:val="24"/>
                <w:lang w:val="en-US" w:eastAsia="zh-CN" w:bidi="ar"/>
              </w:rPr>
              <w:t>分</w:t>
            </w:r>
          </w:p>
        </w:tc>
        <w:tc>
          <w:tcPr>
            <w:tcW w:w="51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w:t>
            </w:r>
            <w:r>
              <w:rPr>
                <w:rFonts w:hint="default" w:ascii="仿宋_GB2312" w:eastAsia="仿宋_GB2312" w:cs="仿宋_GB2312" w:hAnsiTheme="minorHAnsi"/>
                <w:color w:val="auto"/>
                <w:kern w:val="0"/>
                <w:sz w:val="24"/>
                <w:szCs w:val="24"/>
                <w:lang w:val="en-US" w:eastAsia="zh-CN" w:bidi="ar"/>
              </w:rPr>
              <w:t>资质：具备独立法人资格，具有申报培训专业所需的培训资质,培训办</w:t>
            </w:r>
            <w:r>
              <w:rPr>
                <w:rFonts w:hint="default" w:ascii="仿宋_GB2312" w:eastAsia="仿宋_GB2312" w:cs="仿宋_GB2312" w:hAnsiTheme="minorHAnsi"/>
                <w:kern w:val="0"/>
                <w:sz w:val="24"/>
                <w:szCs w:val="24"/>
                <w:lang w:val="en-US" w:eastAsia="zh-CN" w:bidi="ar"/>
              </w:rPr>
              <w:t>学资质在有效期内计</w:t>
            </w:r>
            <w:r>
              <w:rPr>
                <w:rFonts w:hint="eastAsia" w:ascii="仿宋_GB2312" w:eastAsia="仿宋_GB2312" w:cs="仿宋_GB2312"/>
                <w:kern w:val="0"/>
                <w:sz w:val="24"/>
                <w:szCs w:val="24"/>
                <w:lang w:val="en-US" w:eastAsia="zh-CN" w:bidi="ar"/>
              </w:rPr>
              <w:t>20</w:t>
            </w:r>
            <w:r>
              <w:rPr>
                <w:rFonts w:hint="default" w:ascii="仿宋_GB2312" w:eastAsia="仿宋_GB2312" w:cs="仿宋_GB2312" w:hAnsiTheme="minorHAnsi"/>
                <w:kern w:val="0"/>
                <w:sz w:val="24"/>
                <w:szCs w:val="24"/>
                <w:lang w:val="en-US" w:eastAsia="zh-CN" w:bidi="ar"/>
              </w:rPr>
              <w:t>分；具备培训资质, 但培训办学资质超过有效期的不计分。</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47" w:hRule="exact"/>
        </w:trPr>
        <w:tc>
          <w:tcPr>
            <w:tcW w:w="58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  2</w:t>
            </w:r>
          </w:p>
        </w:tc>
        <w:tc>
          <w:tcPr>
            <w:tcW w:w="13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培训条件</w:t>
            </w:r>
            <w:r>
              <w:rPr>
                <w:rFonts w:hint="eastAsia" w:ascii="仿宋_GB2312" w:eastAsia="仿宋_GB2312" w:cs="仿宋_GB2312"/>
                <w:kern w:val="0"/>
                <w:sz w:val="24"/>
                <w:szCs w:val="24"/>
                <w:lang w:val="en-US" w:eastAsia="zh-CN" w:bidi="ar"/>
              </w:rPr>
              <w:t>30</w:t>
            </w:r>
            <w:r>
              <w:rPr>
                <w:rFonts w:hint="default" w:ascii="仿宋_GB2312" w:eastAsia="仿宋_GB2312" w:cs="仿宋_GB2312" w:hAnsiTheme="minorHAnsi"/>
                <w:kern w:val="0"/>
                <w:sz w:val="24"/>
                <w:szCs w:val="24"/>
                <w:lang w:val="en-US" w:eastAsia="zh-CN" w:bidi="ar"/>
              </w:rPr>
              <w:t>分</w:t>
            </w:r>
          </w:p>
        </w:tc>
        <w:tc>
          <w:tcPr>
            <w:tcW w:w="51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培训机构自有承担申报培训专业所必备的培训场所计1</w:t>
            </w:r>
            <w:r>
              <w:rPr>
                <w:rFonts w:hint="eastAsia" w:ascii="仿宋_GB2312" w:eastAsia="仿宋_GB2312" w:cs="仿宋_GB2312"/>
                <w:kern w:val="0"/>
                <w:sz w:val="24"/>
                <w:szCs w:val="24"/>
                <w:lang w:val="en-US" w:eastAsia="zh-CN" w:bidi="ar"/>
              </w:rPr>
              <w:t>5</w:t>
            </w:r>
            <w:r>
              <w:rPr>
                <w:rFonts w:hint="default" w:ascii="仿宋_GB2312" w:eastAsia="仿宋_GB2312" w:cs="仿宋_GB2312" w:hAnsiTheme="minorHAnsi"/>
                <w:kern w:val="0"/>
                <w:sz w:val="24"/>
                <w:szCs w:val="24"/>
                <w:lang w:val="en-US" w:eastAsia="zh-CN" w:bidi="ar"/>
              </w:rPr>
              <w:t>分；自身无培训场所,须租用培训教室的计</w:t>
            </w:r>
            <w:r>
              <w:rPr>
                <w:rFonts w:hint="eastAsia" w:ascii="仿宋_GB2312" w:eastAsia="仿宋_GB2312" w:cs="仿宋_GB2312"/>
                <w:kern w:val="0"/>
                <w:sz w:val="24"/>
                <w:szCs w:val="24"/>
                <w:lang w:val="en-US" w:eastAsia="zh-CN" w:bidi="ar"/>
              </w:rPr>
              <w:t>8</w:t>
            </w:r>
            <w:r>
              <w:rPr>
                <w:rFonts w:hint="default" w:ascii="仿宋_GB2312" w:eastAsia="仿宋_GB2312" w:cs="仿宋_GB2312" w:hAnsiTheme="minorHAnsi"/>
                <w:kern w:val="0"/>
                <w:sz w:val="24"/>
                <w:szCs w:val="24"/>
                <w:lang w:val="en-US" w:eastAsia="zh-CN" w:bidi="ar"/>
              </w:rPr>
              <w:t>分。</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8" w:hRule="exact"/>
        </w:trPr>
        <w:tc>
          <w:tcPr>
            <w:tcW w:w="58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rPr>
                <w:rFonts w:hint="eastAsia" w:ascii="宋体"/>
                <w:sz w:val="24"/>
                <w:szCs w:val="24"/>
              </w:rPr>
            </w:pPr>
          </w:p>
        </w:tc>
        <w:tc>
          <w:tcPr>
            <w:tcW w:w="51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培训机构有投影、电脑等与申报培训专业相关的现代教学设施设备齐全计1</w:t>
            </w:r>
            <w:r>
              <w:rPr>
                <w:rFonts w:hint="eastAsia" w:ascii="仿宋_GB2312" w:eastAsia="仿宋_GB2312" w:cs="仿宋_GB2312"/>
                <w:kern w:val="0"/>
                <w:sz w:val="24"/>
                <w:szCs w:val="24"/>
                <w:lang w:val="en-US" w:eastAsia="zh-CN" w:bidi="ar"/>
              </w:rPr>
              <w:t>5</w:t>
            </w:r>
            <w:r>
              <w:rPr>
                <w:rFonts w:hint="default" w:ascii="仿宋_GB2312" w:eastAsia="仿宋_GB2312" w:cs="仿宋_GB2312" w:hAnsiTheme="minorHAnsi"/>
                <w:kern w:val="0"/>
                <w:sz w:val="24"/>
                <w:szCs w:val="24"/>
                <w:lang w:val="en-US" w:eastAsia="zh-CN" w:bidi="ar"/>
              </w:rPr>
              <w:t>分; 教学设施设备较全计</w:t>
            </w:r>
            <w:r>
              <w:rPr>
                <w:rFonts w:hint="eastAsia" w:ascii="仿宋_GB2312" w:eastAsia="仿宋_GB2312" w:cs="仿宋_GB2312"/>
                <w:kern w:val="0"/>
                <w:sz w:val="24"/>
                <w:szCs w:val="24"/>
                <w:lang w:val="en-US" w:eastAsia="zh-CN" w:bidi="ar"/>
              </w:rPr>
              <w:t>10</w:t>
            </w:r>
            <w:r>
              <w:rPr>
                <w:rFonts w:hint="default" w:ascii="仿宋_GB2312" w:eastAsia="仿宋_GB2312" w:cs="仿宋_GB2312" w:hAnsiTheme="minorHAnsi"/>
                <w:kern w:val="0"/>
                <w:sz w:val="24"/>
                <w:szCs w:val="24"/>
                <w:lang w:val="en-US" w:eastAsia="zh-CN" w:bidi="ar"/>
              </w:rPr>
              <w:t>分;教学设施设备不全不计分。</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4" w:hRule="exact"/>
        </w:trPr>
        <w:tc>
          <w:tcPr>
            <w:tcW w:w="5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 3</w:t>
            </w:r>
          </w:p>
        </w:tc>
        <w:tc>
          <w:tcPr>
            <w:tcW w:w="1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培训经验</w:t>
            </w:r>
            <w:r>
              <w:rPr>
                <w:rFonts w:hint="eastAsia" w:ascii="仿宋_GB2312" w:eastAsia="仿宋_GB2312" w:cs="仿宋_GB2312"/>
                <w:kern w:val="0"/>
                <w:sz w:val="24"/>
                <w:szCs w:val="24"/>
                <w:lang w:val="en-US" w:eastAsia="zh-CN" w:bidi="ar"/>
              </w:rPr>
              <w:t>15</w:t>
            </w:r>
            <w:r>
              <w:rPr>
                <w:rFonts w:hint="default" w:ascii="仿宋_GB2312" w:eastAsia="仿宋_GB2312" w:cs="仿宋_GB2312" w:hAnsiTheme="minorHAnsi"/>
                <w:kern w:val="0"/>
                <w:sz w:val="24"/>
                <w:szCs w:val="24"/>
                <w:lang w:val="en-US" w:eastAsia="zh-CN" w:bidi="ar"/>
              </w:rPr>
              <w:t>分</w:t>
            </w:r>
          </w:p>
        </w:tc>
        <w:tc>
          <w:tcPr>
            <w:tcW w:w="51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培训机构承担高素质农民教育培训</w:t>
            </w:r>
            <w:r>
              <w:rPr>
                <w:rFonts w:hint="eastAsia" w:ascii="仿宋_GB2312" w:eastAsia="仿宋_GB2312" w:cs="仿宋_GB2312"/>
                <w:kern w:val="0"/>
                <w:sz w:val="24"/>
                <w:szCs w:val="24"/>
                <w:lang w:val="en-US" w:eastAsia="zh-CN" w:bidi="ar"/>
              </w:rPr>
              <w:t>任务3次以</w:t>
            </w:r>
            <w:r>
              <w:rPr>
                <w:rFonts w:hint="default" w:ascii="仿宋_GB2312" w:eastAsia="仿宋_GB2312" w:cs="仿宋_GB2312" w:hAnsiTheme="minorHAnsi"/>
                <w:kern w:val="0"/>
                <w:sz w:val="24"/>
                <w:szCs w:val="24"/>
                <w:lang w:val="en-US" w:eastAsia="zh-CN" w:bidi="ar"/>
              </w:rPr>
              <w:t>计</w:t>
            </w:r>
            <w:r>
              <w:rPr>
                <w:rFonts w:hint="eastAsia" w:ascii="仿宋_GB2312" w:eastAsia="仿宋_GB2312" w:cs="仿宋_GB2312"/>
                <w:kern w:val="0"/>
                <w:sz w:val="24"/>
                <w:szCs w:val="24"/>
                <w:lang w:val="en-US" w:eastAsia="zh-CN" w:bidi="ar"/>
              </w:rPr>
              <w:t>15</w:t>
            </w:r>
            <w:r>
              <w:rPr>
                <w:rFonts w:hint="default" w:ascii="仿宋_GB2312" w:eastAsia="仿宋_GB2312" w:cs="仿宋_GB2312" w:hAnsiTheme="minorHAnsi"/>
                <w:kern w:val="0"/>
                <w:sz w:val="24"/>
                <w:szCs w:val="24"/>
                <w:lang w:val="en-US" w:eastAsia="zh-CN" w:bidi="ar"/>
              </w:rPr>
              <w:t>分;承担过</w:t>
            </w:r>
            <w:r>
              <w:rPr>
                <w:rFonts w:hint="eastAsia" w:ascii="仿宋_GB2312" w:eastAsia="仿宋_GB2312" w:cs="仿宋_GB2312"/>
                <w:kern w:val="0"/>
                <w:sz w:val="24"/>
                <w:szCs w:val="24"/>
                <w:lang w:val="en-US" w:eastAsia="zh-CN" w:bidi="ar"/>
              </w:rPr>
              <w:t>培训任务2次以上</w:t>
            </w:r>
            <w:r>
              <w:rPr>
                <w:rFonts w:hint="default" w:ascii="仿宋_GB2312" w:eastAsia="仿宋_GB2312" w:cs="仿宋_GB2312" w:hAnsiTheme="minorHAnsi"/>
                <w:kern w:val="0"/>
                <w:sz w:val="24"/>
                <w:szCs w:val="24"/>
                <w:lang w:val="en-US" w:eastAsia="zh-CN" w:bidi="ar"/>
              </w:rPr>
              <w:t>计</w:t>
            </w:r>
            <w:r>
              <w:rPr>
                <w:rFonts w:hint="eastAsia" w:ascii="仿宋_GB2312" w:eastAsia="仿宋_GB2312" w:cs="仿宋_GB2312"/>
                <w:kern w:val="0"/>
                <w:sz w:val="24"/>
                <w:szCs w:val="24"/>
                <w:lang w:val="en-US" w:eastAsia="zh-CN" w:bidi="ar"/>
              </w:rPr>
              <w:t>10</w:t>
            </w:r>
            <w:r>
              <w:rPr>
                <w:rFonts w:hint="default" w:ascii="仿宋_GB2312" w:eastAsia="仿宋_GB2312" w:cs="仿宋_GB2312" w:hAnsiTheme="minorHAnsi"/>
                <w:kern w:val="0"/>
                <w:sz w:val="24"/>
                <w:szCs w:val="24"/>
                <w:lang w:val="en-US" w:eastAsia="zh-CN" w:bidi="ar"/>
              </w:rPr>
              <w:t>分;承担</w:t>
            </w:r>
            <w:r>
              <w:rPr>
                <w:rFonts w:hint="eastAsia" w:ascii="仿宋_GB2312" w:eastAsia="仿宋_GB2312" w:cs="仿宋_GB2312"/>
                <w:kern w:val="0"/>
                <w:sz w:val="24"/>
                <w:szCs w:val="24"/>
                <w:lang w:val="en-US" w:eastAsia="zh-CN" w:bidi="ar"/>
              </w:rPr>
              <w:t>培训任务1次</w:t>
            </w:r>
            <w:r>
              <w:rPr>
                <w:rFonts w:hint="default" w:ascii="仿宋_GB2312" w:eastAsia="仿宋_GB2312" w:cs="仿宋_GB2312" w:hAnsiTheme="minorHAnsi"/>
                <w:kern w:val="0"/>
                <w:sz w:val="24"/>
                <w:szCs w:val="24"/>
                <w:lang w:val="en-US" w:eastAsia="zh-CN" w:bidi="ar"/>
              </w:rPr>
              <w:t>任务的经历的计</w:t>
            </w:r>
            <w:r>
              <w:rPr>
                <w:rFonts w:hint="eastAsia" w:ascii="仿宋_GB2312" w:eastAsia="仿宋_GB2312" w:cs="仿宋_GB2312"/>
                <w:kern w:val="0"/>
                <w:sz w:val="24"/>
                <w:szCs w:val="24"/>
                <w:lang w:val="en-US" w:eastAsia="zh-CN" w:bidi="ar"/>
              </w:rPr>
              <w:t>5</w:t>
            </w:r>
            <w:r>
              <w:rPr>
                <w:rFonts w:hint="default" w:ascii="仿宋_GB2312" w:eastAsia="仿宋_GB2312" w:cs="仿宋_GB2312" w:hAnsiTheme="minorHAnsi"/>
                <w:kern w:val="0"/>
                <w:sz w:val="24"/>
                <w:szCs w:val="24"/>
                <w:lang w:val="en-US" w:eastAsia="zh-CN" w:bidi="ar"/>
              </w:rPr>
              <w:t>分。</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74" w:hRule="exact"/>
        </w:trPr>
        <w:tc>
          <w:tcPr>
            <w:tcW w:w="5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 4</w:t>
            </w:r>
          </w:p>
        </w:tc>
        <w:tc>
          <w:tcPr>
            <w:tcW w:w="1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培训管理</w:t>
            </w:r>
            <w:r>
              <w:rPr>
                <w:rFonts w:hint="eastAsia" w:ascii="仿宋_GB2312" w:eastAsia="仿宋_GB2312" w:cs="仿宋_GB2312"/>
                <w:kern w:val="0"/>
                <w:sz w:val="24"/>
                <w:szCs w:val="24"/>
                <w:lang w:val="en-US" w:eastAsia="zh-CN" w:bidi="ar"/>
              </w:rPr>
              <w:t>15</w:t>
            </w:r>
            <w:r>
              <w:rPr>
                <w:rFonts w:hint="default" w:ascii="仿宋_GB2312" w:eastAsia="仿宋_GB2312" w:cs="仿宋_GB2312" w:hAnsiTheme="minorHAnsi"/>
                <w:kern w:val="0"/>
                <w:sz w:val="24"/>
                <w:szCs w:val="24"/>
                <w:lang w:val="en-US" w:eastAsia="zh-CN" w:bidi="ar"/>
              </w:rPr>
              <w:t>分</w:t>
            </w:r>
          </w:p>
        </w:tc>
        <w:tc>
          <w:tcPr>
            <w:tcW w:w="51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培训机构有专门的组织管理人员</w:t>
            </w:r>
            <w:r>
              <w:rPr>
                <w:rFonts w:hint="eastAsia" w:ascii="仿宋_GB2312" w:eastAsia="仿宋_GB2312" w:cs="仿宋_GB2312"/>
                <w:kern w:val="0"/>
                <w:sz w:val="24"/>
                <w:szCs w:val="24"/>
                <w:lang w:val="en-US" w:eastAsia="zh-CN" w:bidi="ar"/>
              </w:rPr>
              <w:t>（5人及以上）</w:t>
            </w:r>
            <w:r>
              <w:rPr>
                <w:rFonts w:hint="default" w:ascii="仿宋_GB2312" w:eastAsia="仿宋_GB2312" w:cs="仿宋_GB2312" w:hAnsiTheme="minorHAnsi"/>
                <w:kern w:val="0"/>
                <w:sz w:val="24"/>
                <w:szCs w:val="24"/>
                <w:lang w:val="en-US" w:eastAsia="zh-CN" w:bidi="ar"/>
              </w:rPr>
              <w:t>,分工明确,有良好的学员组织管理能力计1</w:t>
            </w:r>
            <w:r>
              <w:rPr>
                <w:rFonts w:hint="eastAsia" w:ascii="仿宋_GB2312" w:eastAsia="仿宋_GB2312" w:cs="仿宋_GB2312"/>
                <w:kern w:val="0"/>
                <w:sz w:val="24"/>
                <w:szCs w:val="24"/>
                <w:lang w:val="en-US" w:eastAsia="zh-CN" w:bidi="ar"/>
              </w:rPr>
              <w:t>5</w:t>
            </w:r>
            <w:r>
              <w:rPr>
                <w:rFonts w:hint="default" w:ascii="仿宋_GB2312" w:eastAsia="仿宋_GB2312" w:cs="仿宋_GB2312" w:hAnsiTheme="minorHAnsi"/>
                <w:kern w:val="0"/>
                <w:sz w:val="24"/>
                <w:szCs w:val="24"/>
                <w:lang w:val="en-US" w:eastAsia="zh-CN" w:bidi="ar"/>
              </w:rPr>
              <w:t>分；组织管理人员少</w:t>
            </w:r>
            <w:r>
              <w:rPr>
                <w:rFonts w:hint="eastAsia" w:ascii="仿宋_GB2312" w:eastAsia="仿宋_GB2312" w:cs="仿宋_GB2312"/>
                <w:kern w:val="0"/>
                <w:sz w:val="24"/>
                <w:szCs w:val="24"/>
                <w:lang w:val="en-US" w:eastAsia="zh-CN" w:bidi="ar"/>
              </w:rPr>
              <w:t>（少于5人）</w:t>
            </w:r>
            <w:r>
              <w:rPr>
                <w:rFonts w:hint="default" w:ascii="仿宋_GB2312" w:eastAsia="仿宋_GB2312" w:cs="仿宋_GB2312" w:hAnsiTheme="minorHAnsi"/>
                <w:kern w:val="0"/>
                <w:sz w:val="24"/>
                <w:szCs w:val="24"/>
                <w:lang w:val="en-US" w:eastAsia="zh-CN" w:bidi="ar"/>
              </w:rPr>
              <w:t>,分工不明确的计</w:t>
            </w:r>
            <w:r>
              <w:rPr>
                <w:rFonts w:hint="eastAsia" w:ascii="仿宋_GB2312" w:eastAsia="仿宋_GB2312" w:cs="仿宋_GB2312"/>
                <w:kern w:val="0"/>
                <w:sz w:val="24"/>
                <w:szCs w:val="24"/>
                <w:lang w:val="en-US" w:eastAsia="zh-CN" w:bidi="ar"/>
              </w:rPr>
              <w:t>10</w:t>
            </w:r>
            <w:r>
              <w:rPr>
                <w:rFonts w:hint="default" w:ascii="仿宋_GB2312" w:eastAsia="仿宋_GB2312" w:cs="仿宋_GB2312" w:hAnsiTheme="minorHAnsi"/>
                <w:kern w:val="0"/>
                <w:sz w:val="24"/>
                <w:szCs w:val="24"/>
                <w:lang w:val="en-US" w:eastAsia="zh-CN" w:bidi="ar"/>
              </w:rPr>
              <w:t>分；没有组织管理人员的不计分。</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61" w:hRule="exact"/>
        </w:trPr>
        <w:tc>
          <w:tcPr>
            <w:tcW w:w="5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firstLine="240"/>
              <w:jc w:val="both"/>
            </w:pPr>
            <w:r>
              <w:rPr>
                <w:rFonts w:hint="default" w:ascii="仿宋_GB2312" w:eastAsia="仿宋_GB2312" w:cs="仿宋_GB2312" w:hAnsiTheme="minorHAnsi"/>
                <w:kern w:val="0"/>
                <w:sz w:val="24"/>
                <w:szCs w:val="24"/>
                <w:lang w:val="en-US" w:eastAsia="zh-CN" w:bidi="ar"/>
              </w:rPr>
              <w:t>5</w:t>
            </w:r>
          </w:p>
        </w:tc>
        <w:tc>
          <w:tcPr>
            <w:tcW w:w="1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w:t>
            </w:r>
            <w:r>
              <w:rPr>
                <w:rFonts w:hint="eastAsia" w:ascii="仿宋_GB2312" w:eastAsia="仿宋_GB2312" w:cs="仿宋_GB2312"/>
                <w:kern w:val="0"/>
                <w:sz w:val="24"/>
                <w:szCs w:val="24"/>
                <w:lang w:val="en-US" w:eastAsia="zh-CN" w:bidi="ar"/>
              </w:rPr>
              <w:t>制度</w:t>
            </w:r>
            <w:r>
              <w:rPr>
                <w:rFonts w:hint="default" w:ascii="仿宋_GB2312" w:eastAsia="仿宋_GB2312" w:cs="仿宋_GB2312" w:hAnsiTheme="minorHAnsi"/>
                <w:kern w:val="0"/>
                <w:sz w:val="24"/>
                <w:szCs w:val="24"/>
                <w:lang w:val="en-US" w:eastAsia="zh-CN" w:bidi="ar"/>
              </w:rPr>
              <w:t>1</w:t>
            </w:r>
            <w:r>
              <w:rPr>
                <w:rFonts w:hint="eastAsia" w:ascii="仿宋_GB2312" w:eastAsia="仿宋_GB2312" w:cs="仿宋_GB2312"/>
                <w:kern w:val="0"/>
                <w:sz w:val="24"/>
                <w:szCs w:val="24"/>
                <w:lang w:val="en-US" w:eastAsia="zh-CN" w:bidi="ar"/>
              </w:rPr>
              <w:t>0</w:t>
            </w:r>
            <w:r>
              <w:rPr>
                <w:rFonts w:hint="default" w:ascii="仿宋_GB2312" w:eastAsia="仿宋_GB2312" w:cs="仿宋_GB2312" w:hAnsiTheme="minorHAnsi"/>
                <w:kern w:val="0"/>
                <w:sz w:val="24"/>
                <w:szCs w:val="24"/>
                <w:lang w:val="en-US" w:eastAsia="zh-CN" w:bidi="ar"/>
              </w:rPr>
              <w:t>分</w:t>
            </w:r>
          </w:p>
        </w:tc>
        <w:tc>
          <w:tcPr>
            <w:tcW w:w="51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jc w:val="left"/>
              <w:textAlignment w:val="auto"/>
            </w:pPr>
            <w:r>
              <w:rPr>
                <w:rFonts w:hint="default" w:ascii="仿宋_GB2312" w:eastAsia="仿宋_GB2312" w:cs="仿宋_GB2312" w:hAnsiTheme="minorHAnsi"/>
                <w:kern w:val="0"/>
                <w:sz w:val="24"/>
                <w:szCs w:val="24"/>
                <w:lang w:val="en-US" w:eastAsia="zh-CN" w:bidi="ar"/>
              </w:rPr>
              <w:t>培训机构财务管理制度健全,具有良好的商业信誉,没有不良的记录计1</w:t>
            </w:r>
            <w:r>
              <w:rPr>
                <w:rFonts w:hint="eastAsia" w:ascii="仿宋_GB2312" w:eastAsia="仿宋_GB2312" w:cs="仿宋_GB2312"/>
                <w:kern w:val="0"/>
                <w:sz w:val="24"/>
                <w:szCs w:val="24"/>
                <w:lang w:val="en-US" w:eastAsia="zh-CN" w:bidi="ar"/>
              </w:rPr>
              <w:t>5</w:t>
            </w:r>
            <w:r>
              <w:rPr>
                <w:rFonts w:hint="default" w:ascii="仿宋_GB2312" w:eastAsia="仿宋_GB2312" w:cs="仿宋_GB2312" w:hAnsiTheme="minorHAnsi"/>
                <w:kern w:val="0"/>
                <w:sz w:val="24"/>
                <w:szCs w:val="24"/>
                <w:lang w:val="en-US" w:eastAsia="zh-CN" w:bidi="ar"/>
              </w:rPr>
              <w:t>分；有不良记录和不良商业信誉的不计分。</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7" w:hRule="exact"/>
        </w:trPr>
        <w:tc>
          <w:tcPr>
            <w:tcW w:w="5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firstLine="240"/>
              <w:jc w:val="center"/>
            </w:pPr>
            <w:r>
              <w:rPr>
                <w:rFonts w:hint="eastAsia" w:ascii="仿宋_GB2312" w:eastAsia="仿宋_GB2312" w:cs="仿宋_GB2312"/>
                <w:kern w:val="0"/>
                <w:sz w:val="24"/>
                <w:szCs w:val="24"/>
                <w:lang w:val="en-US" w:eastAsia="zh-CN" w:bidi="ar"/>
              </w:rPr>
              <w:t>6</w:t>
            </w:r>
          </w:p>
        </w:tc>
        <w:tc>
          <w:tcPr>
            <w:tcW w:w="1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pPr>
            <w:r>
              <w:rPr>
                <w:rFonts w:hint="default" w:ascii="仿宋_GB2312" w:eastAsia="仿宋_GB2312" w:cs="仿宋_GB2312" w:hAnsiTheme="minorHAnsi"/>
                <w:kern w:val="0"/>
                <w:sz w:val="24"/>
                <w:szCs w:val="24"/>
                <w:lang w:val="en-US" w:eastAsia="zh-CN" w:bidi="ar"/>
              </w:rPr>
              <w:t>加分项（最多10分)</w:t>
            </w:r>
          </w:p>
        </w:tc>
        <w:tc>
          <w:tcPr>
            <w:tcW w:w="51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jc w:val="left"/>
              <w:textAlignment w:val="auto"/>
            </w:pPr>
            <w:r>
              <w:rPr>
                <w:rFonts w:hint="default" w:ascii="仿宋_GB2312" w:eastAsia="仿宋_GB2312" w:cs="仿宋_GB2312" w:hAnsiTheme="minorHAnsi"/>
                <w:kern w:val="0"/>
                <w:sz w:val="24"/>
                <w:szCs w:val="24"/>
                <w:lang w:val="en-US" w:eastAsia="zh-CN" w:bidi="ar"/>
              </w:rPr>
              <w:t>评选为省级示范培育机构的加10分, 被市级和市级以上相关部门协会评为优秀培训学校和农民教育培训优秀培训机构或先进单位的加8分</w:t>
            </w:r>
            <w:r>
              <w:rPr>
                <w:rFonts w:hint="default" w:ascii="仿宋_GB2312" w:eastAsia="仿宋_GB2312" w:cs="仿宋_GB2312" w:hAnsiTheme="minorHAnsi"/>
                <w:caps w:val="0"/>
                <w:color w:val="333333"/>
                <w:spacing w:val="0"/>
                <w:kern w:val="0"/>
                <w:sz w:val="24"/>
                <w:szCs w:val="24"/>
                <w:shd w:val="clear" w:fill="FFFFFF"/>
                <w:lang w:val="en-US" w:eastAsia="zh-CN" w:bidi="ar"/>
              </w:rPr>
              <w:t>。</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3" w:hRule="exact"/>
        </w:trPr>
        <w:tc>
          <w:tcPr>
            <w:tcW w:w="5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firstLine="240"/>
              <w:jc w:val="center"/>
            </w:pPr>
            <w:r>
              <w:rPr>
                <w:rFonts w:hint="eastAsia" w:ascii="仿宋_GB2312" w:eastAsia="仿宋_GB2312" w:cs="仿宋_GB2312"/>
                <w:kern w:val="0"/>
                <w:sz w:val="24"/>
                <w:szCs w:val="24"/>
                <w:lang w:val="en-US" w:eastAsia="zh-CN" w:bidi="ar"/>
              </w:rPr>
              <w:t>7</w:t>
            </w:r>
          </w:p>
        </w:tc>
        <w:tc>
          <w:tcPr>
            <w:tcW w:w="1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pPr>
            <w:r>
              <w:rPr>
                <w:rFonts w:hint="default" w:ascii="仿宋_GB2312" w:eastAsia="仿宋_GB2312" w:cs="仿宋_GB2312" w:hAnsiTheme="minorHAnsi"/>
                <w:kern w:val="0"/>
                <w:sz w:val="24"/>
                <w:szCs w:val="24"/>
                <w:lang w:val="en-US" w:eastAsia="zh-CN" w:bidi="ar"/>
              </w:rPr>
              <w:t>一票否决项</w:t>
            </w:r>
          </w:p>
        </w:tc>
        <w:tc>
          <w:tcPr>
            <w:tcW w:w="51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00" w:lineRule="exact"/>
              <w:ind w:left="0" w:right="0"/>
              <w:jc w:val="left"/>
              <w:textAlignment w:val="auto"/>
            </w:pPr>
            <w:r>
              <w:rPr>
                <w:rFonts w:hint="default" w:ascii="仿宋_GB2312" w:eastAsia="仿宋_GB2312" w:cs="仿宋_GB2312" w:hAnsiTheme="minorHAnsi"/>
                <w:kern w:val="0"/>
                <w:sz w:val="24"/>
                <w:szCs w:val="24"/>
                <w:lang w:val="en-US" w:eastAsia="zh-CN" w:bidi="ar"/>
              </w:rPr>
              <w:t>本年度受到行政处罚的培育机构，给予一票否决,不允许承担培育任务</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4" w:hRule="exact"/>
        </w:trPr>
        <w:tc>
          <w:tcPr>
            <w:tcW w:w="700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24"/>
                <w:szCs w:val="24"/>
                <w:lang w:val="en-US" w:eastAsia="zh-CN" w:bidi="ar"/>
              </w:rPr>
              <w:t>合计得分</w:t>
            </w:r>
          </w:p>
        </w:tc>
        <w:tc>
          <w:tcPr>
            <w:tcW w:w="9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p>
        </w:tc>
      </w:tr>
    </w:tbl>
    <w:p>
      <w:pPr>
        <w:spacing w:before="137" w:line="188" w:lineRule="auto"/>
        <w:jc w:val="left"/>
        <w:outlineLvl w:val="0"/>
        <w:rPr>
          <w:rFonts w:hint="default" w:ascii="宋体" w:hAnsi="宋体" w:eastAsia="宋体" w:cs="宋体"/>
          <w:spacing w:val="10"/>
          <w:sz w:val="28"/>
          <w:szCs w:val="28"/>
          <w:lang w:val="en-US" w:eastAsia="zh-CN"/>
        </w:rPr>
      </w:pPr>
      <w:r>
        <w:rPr>
          <w:rFonts w:hint="default" w:ascii="宋体" w:hAnsi="宋体" w:eastAsia="宋体" w:cs="宋体"/>
          <w:spacing w:val="10"/>
          <w:sz w:val="28"/>
          <w:szCs w:val="28"/>
          <w:lang w:val="en-US" w:eastAsia="zh-CN"/>
        </w:rPr>
        <w:t>附表</w:t>
      </w:r>
      <w:r>
        <w:rPr>
          <w:rFonts w:hint="eastAsia" w:ascii="宋体" w:hAnsi="宋体" w:eastAsia="宋体" w:cs="宋体"/>
          <w:spacing w:val="10"/>
          <w:sz w:val="28"/>
          <w:szCs w:val="28"/>
          <w:lang w:val="en-US" w:eastAsia="zh-CN"/>
        </w:rPr>
        <w:t>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rPr>
          <w:rFonts w:hint="eastAsia" w:ascii="宋体" w:hAnsi="宋体" w:eastAsia="宋体" w:cs="宋体"/>
          <w:b/>
          <w:bCs/>
          <w:i w:val="0"/>
          <w:iCs w:val="0"/>
          <w:caps w:val="0"/>
          <w:color w:val="232323"/>
          <w:spacing w:val="0"/>
          <w:kern w:val="0"/>
          <w:sz w:val="44"/>
          <w:szCs w:val="44"/>
          <w:shd w:val="clear" w:fill="FFFFFF"/>
          <w:lang w:val="en-US" w:eastAsia="zh-CN" w:bidi="ar"/>
        </w:rPr>
      </w:pPr>
      <w:r>
        <w:rPr>
          <w:rFonts w:hint="eastAsia" w:ascii="宋体" w:hAnsi="宋体" w:eastAsia="宋体" w:cs="宋体"/>
          <w:b/>
          <w:bCs/>
          <w:i w:val="0"/>
          <w:iCs w:val="0"/>
          <w:caps w:val="0"/>
          <w:color w:val="232323"/>
          <w:spacing w:val="0"/>
          <w:kern w:val="0"/>
          <w:sz w:val="44"/>
          <w:szCs w:val="44"/>
          <w:shd w:val="clear" w:fill="FFFFFF"/>
          <w:lang w:val="en-US" w:eastAsia="zh-CN" w:bidi="ar"/>
        </w:rPr>
        <w:t>2025遵化市年高素质农民培育机构</w:t>
      </w:r>
    </w:p>
    <w:tbl>
      <w:tblPr>
        <w:tblStyle w:val="3"/>
        <w:tblpPr w:leftFromText="180" w:rightFromText="180" w:vertAnchor="text" w:horzAnchor="page" w:tblpX="1917" w:tblpY="1271"/>
        <w:tblOverlap w:val="never"/>
        <w:tblW w:w="857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142"/>
        <w:gridCol w:w="2143"/>
        <w:gridCol w:w="2143"/>
        <w:gridCol w:w="21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5" w:hRule="atLeast"/>
        </w:trPr>
        <w:tc>
          <w:tcPr>
            <w:tcW w:w="21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rPr>
                <w:b/>
                <w:bCs/>
              </w:rPr>
            </w:pPr>
            <w:r>
              <w:rPr>
                <w:rFonts w:hint="default" w:ascii="仿宋_GB2312" w:hAnsi="微软雅黑" w:eastAsia="仿宋_GB2312" w:cs="仿宋_GB2312"/>
                <w:b/>
                <w:bCs/>
                <w:i w:val="0"/>
                <w:iCs w:val="0"/>
                <w:caps w:val="0"/>
                <w:color w:val="232323"/>
                <w:spacing w:val="0"/>
                <w:kern w:val="0"/>
                <w:sz w:val="30"/>
                <w:szCs w:val="30"/>
                <w:lang w:val="en-US" w:eastAsia="zh-CN" w:bidi="ar"/>
              </w:rPr>
              <w:t>培育机构名称</w:t>
            </w:r>
          </w:p>
        </w:tc>
        <w:tc>
          <w:tcPr>
            <w:tcW w:w="21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pPr>
            <w:r>
              <w:rPr>
                <w:rFonts w:hint="default" w:ascii="仿宋_GB2312" w:hAnsi="微软雅黑" w:eastAsia="仿宋_GB2312" w:cs="仿宋_GB2312"/>
                <w:b w:val="0"/>
                <w:bCs w:val="0"/>
                <w:i w:val="0"/>
                <w:iCs w:val="0"/>
                <w:caps w:val="0"/>
                <w:color w:val="232323"/>
                <w:spacing w:val="0"/>
                <w:kern w:val="0"/>
                <w:sz w:val="30"/>
                <w:szCs w:val="30"/>
                <w:lang w:val="en-US" w:eastAsia="zh-CN" w:bidi="ar"/>
              </w:rPr>
              <w:t> </w:t>
            </w:r>
          </w:p>
        </w:tc>
        <w:tc>
          <w:tcPr>
            <w:tcW w:w="21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pPr>
            <w:r>
              <w:rPr>
                <w:rFonts w:hint="default" w:ascii="仿宋_GB2312" w:hAnsi="微软雅黑" w:eastAsia="仿宋_GB2312" w:cs="仿宋_GB2312"/>
                <w:b w:val="0"/>
                <w:bCs w:val="0"/>
                <w:i w:val="0"/>
                <w:iCs w:val="0"/>
                <w:caps w:val="0"/>
                <w:color w:val="232323"/>
                <w:spacing w:val="0"/>
                <w:kern w:val="0"/>
                <w:sz w:val="30"/>
                <w:szCs w:val="30"/>
                <w:lang w:val="en-US" w:eastAsia="zh-CN" w:bidi="ar"/>
              </w:rPr>
              <w:t> </w:t>
            </w:r>
          </w:p>
        </w:tc>
        <w:tc>
          <w:tcPr>
            <w:tcW w:w="21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pPr>
            <w:r>
              <w:rPr>
                <w:rFonts w:hint="default" w:ascii="仿宋_GB2312" w:hAnsi="微软雅黑" w:eastAsia="仿宋_GB2312" w:cs="仿宋_GB2312"/>
                <w:b w:val="0"/>
                <w:bCs w:val="0"/>
                <w:i w:val="0"/>
                <w:iCs w:val="0"/>
                <w:caps w:val="0"/>
                <w:color w:val="232323"/>
                <w:spacing w:val="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94" w:hRule="atLeast"/>
        </w:trPr>
        <w:tc>
          <w:tcPr>
            <w:tcW w:w="21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rPr>
                <w:b/>
                <w:bCs/>
              </w:rPr>
            </w:pPr>
            <w:r>
              <w:rPr>
                <w:rFonts w:hint="default" w:ascii="仿宋_GB2312" w:hAnsi="微软雅黑" w:eastAsia="仿宋_GB2312" w:cs="仿宋_GB2312"/>
                <w:b/>
                <w:bCs/>
                <w:i w:val="0"/>
                <w:iCs w:val="0"/>
                <w:caps w:val="0"/>
                <w:color w:val="232323"/>
                <w:spacing w:val="0"/>
                <w:kern w:val="0"/>
                <w:sz w:val="30"/>
                <w:szCs w:val="30"/>
                <w:lang w:val="en-US" w:eastAsia="zh-CN" w:bidi="ar"/>
              </w:rPr>
              <w:t>评审得分</w:t>
            </w:r>
          </w:p>
        </w:tc>
        <w:tc>
          <w:tcPr>
            <w:tcW w:w="21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pPr>
            <w:r>
              <w:rPr>
                <w:rFonts w:hint="default" w:ascii="仿宋_GB2312" w:hAnsi="微软雅黑" w:eastAsia="仿宋_GB2312" w:cs="仿宋_GB2312"/>
                <w:i w:val="0"/>
                <w:iCs w:val="0"/>
                <w:caps w:val="0"/>
                <w:color w:val="232323"/>
                <w:spacing w:val="0"/>
                <w:kern w:val="0"/>
                <w:sz w:val="30"/>
                <w:szCs w:val="30"/>
                <w:lang w:val="en-US" w:eastAsia="zh-CN" w:bidi="ar"/>
              </w:rPr>
              <w:t> </w:t>
            </w:r>
          </w:p>
        </w:tc>
        <w:tc>
          <w:tcPr>
            <w:tcW w:w="21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pPr>
            <w:r>
              <w:rPr>
                <w:rFonts w:hint="default" w:ascii="仿宋_GB2312" w:hAnsi="微软雅黑" w:eastAsia="仿宋_GB2312" w:cs="仿宋_GB2312"/>
                <w:i w:val="0"/>
                <w:iCs w:val="0"/>
                <w:caps w:val="0"/>
                <w:color w:val="232323"/>
                <w:spacing w:val="0"/>
                <w:kern w:val="0"/>
                <w:sz w:val="30"/>
                <w:szCs w:val="30"/>
                <w:lang w:val="en-US" w:eastAsia="zh-CN" w:bidi="ar"/>
              </w:rPr>
              <w:t> </w:t>
            </w:r>
          </w:p>
        </w:tc>
        <w:tc>
          <w:tcPr>
            <w:tcW w:w="21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300"/>
              <w:jc w:val="center"/>
              <w:textAlignment w:val="auto"/>
            </w:pPr>
            <w:r>
              <w:rPr>
                <w:rFonts w:hint="default" w:ascii="仿宋_GB2312" w:hAnsi="微软雅黑" w:eastAsia="仿宋_GB2312" w:cs="仿宋_GB2312"/>
                <w:i w:val="0"/>
                <w:iCs w:val="0"/>
                <w:caps w:val="0"/>
                <w:color w:val="232323"/>
                <w:spacing w:val="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5" w:hRule="atLeast"/>
        </w:trPr>
        <w:tc>
          <w:tcPr>
            <w:tcW w:w="21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rPr>
                <w:b/>
                <w:bCs/>
              </w:rPr>
            </w:pPr>
            <w:r>
              <w:rPr>
                <w:rFonts w:hint="eastAsia" w:ascii="仿宋_GB2312" w:hAnsi="微软雅黑" w:eastAsia="仿宋_GB2312" w:cs="仿宋_GB2312"/>
                <w:b/>
                <w:bCs/>
                <w:i w:val="0"/>
                <w:iCs w:val="0"/>
                <w:caps w:val="0"/>
                <w:color w:val="232323"/>
                <w:spacing w:val="0"/>
                <w:kern w:val="0"/>
                <w:sz w:val="30"/>
                <w:szCs w:val="30"/>
                <w:lang w:val="en-US" w:eastAsia="zh-CN" w:bidi="ar"/>
              </w:rPr>
              <w:t>评审</w:t>
            </w:r>
            <w:r>
              <w:rPr>
                <w:rFonts w:hint="default" w:ascii="仿宋_GB2312" w:hAnsi="微软雅黑" w:eastAsia="仿宋_GB2312" w:cs="仿宋_GB2312"/>
                <w:b/>
                <w:bCs/>
                <w:i w:val="0"/>
                <w:iCs w:val="0"/>
                <w:caps w:val="0"/>
                <w:color w:val="232323"/>
                <w:spacing w:val="0"/>
                <w:kern w:val="0"/>
                <w:sz w:val="30"/>
                <w:szCs w:val="30"/>
                <w:lang w:val="en-US" w:eastAsia="zh-CN" w:bidi="ar"/>
              </w:rPr>
              <w:t>结果</w:t>
            </w:r>
          </w:p>
        </w:tc>
        <w:tc>
          <w:tcPr>
            <w:tcW w:w="6429" w:type="dxa"/>
            <w:gridSpan w:val="3"/>
            <w:tcBorders>
              <w:top w:val="nil"/>
              <w:left w:val="nil"/>
              <w:right w:val="single" w:color="auto" w:sz="8" w:space="0"/>
            </w:tcBorders>
            <w:shd w:val="clear" w:color="auto" w:fill="FFFFFF"/>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600"/>
              <w:jc w:val="left"/>
              <w:textAlignment w:val="auto"/>
            </w:pPr>
            <w:r>
              <w:rPr>
                <w:rFonts w:hint="default" w:ascii="仿宋_GB2312" w:hAnsi="微软雅黑" w:eastAsia="仿宋_GB2312" w:cs="仿宋_GB2312"/>
                <w:i w:val="0"/>
                <w:iCs w:val="0"/>
                <w:caps w:val="0"/>
                <w:color w:val="232323"/>
                <w:spacing w:val="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35" w:hRule="atLeast"/>
        </w:trPr>
        <w:tc>
          <w:tcPr>
            <w:tcW w:w="21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rPr>
                <w:rFonts w:hint="default" w:ascii="仿宋_GB2312" w:hAnsi="微软雅黑" w:eastAsia="仿宋_GB2312" w:cs="仿宋_GB2312"/>
                <w:b/>
                <w:bCs/>
                <w:i w:val="0"/>
                <w:iCs w:val="0"/>
                <w:caps w:val="0"/>
                <w:color w:val="232323"/>
                <w:spacing w:val="0"/>
                <w:kern w:val="0"/>
                <w:sz w:val="30"/>
                <w:szCs w:val="30"/>
                <w:lang w:val="en-US" w:eastAsia="zh-CN" w:bidi="ar"/>
              </w:rPr>
            </w:pPr>
            <w:r>
              <w:rPr>
                <w:rFonts w:hint="eastAsia" w:ascii="仿宋_GB2312" w:hAnsi="微软雅黑" w:eastAsia="仿宋_GB2312" w:cs="仿宋_GB2312"/>
                <w:b/>
                <w:bCs/>
                <w:i w:val="0"/>
                <w:iCs w:val="0"/>
                <w:caps w:val="0"/>
                <w:color w:val="232323"/>
                <w:spacing w:val="0"/>
                <w:kern w:val="0"/>
                <w:sz w:val="30"/>
                <w:szCs w:val="30"/>
                <w:lang w:val="en-US" w:eastAsia="zh-CN" w:bidi="ar"/>
              </w:rPr>
              <w:t>专家</w:t>
            </w:r>
            <w:r>
              <w:rPr>
                <w:rFonts w:hint="default" w:ascii="仿宋_GB2312" w:hAnsi="微软雅黑" w:eastAsia="仿宋_GB2312" w:cs="仿宋_GB2312"/>
                <w:b/>
                <w:bCs/>
                <w:i w:val="0"/>
                <w:iCs w:val="0"/>
                <w:caps w:val="0"/>
                <w:color w:val="232323"/>
                <w:spacing w:val="0"/>
                <w:kern w:val="0"/>
                <w:sz w:val="30"/>
                <w:szCs w:val="30"/>
                <w:lang w:val="en-US" w:eastAsia="zh-CN" w:bidi="ar"/>
              </w:rPr>
              <w:t>签字</w:t>
            </w:r>
          </w:p>
        </w:tc>
        <w:tc>
          <w:tcPr>
            <w:tcW w:w="6429" w:type="dxa"/>
            <w:gridSpan w:val="3"/>
            <w:tcBorders>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560" w:lineRule="exact"/>
              <w:ind w:right="0"/>
              <w:jc w:val="both"/>
              <w:textAlignment w:val="auto"/>
              <w:rPr>
                <w:rFonts w:hint="default" w:ascii="仿宋_GB2312" w:hAnsi="微软雅黑" w:eastAsia="仿宋_GB2312" w:cs="仿宋_GB2312"/>
                <w:i w:val="0"/>
                <w:iCs w:val="0"/>
                <w:caps w:val="0"/>
                <w:color w:val="232323"/>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560" w:lineRule="exact"/>
              <w:ind w:right="0"/>
              <w:jc w:val="both"/>
              <w:textAlignment w:val="auto"/>
              <w:rPr>
                <w:rFonts w:hint="default" w:ascii="仿宋_GB2312" w:hAnsi="微软雅黑" w:eastAsia="仿宋_GB2312" w:cs="仿宋_GB2312"/>
                <w:i w:val="0"/>
                <w:iCs w:val="0"/>
                <w:caps w:val="0"/>
                <w:color w:val="232323"/>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560" w:lineRule="exact"/>
              <w:ind w:right="0"/>
              <w:jc w:val="both"/>
              <w:textAlignment w:val="auto"/>
              <w:rPr>
                <w:rFonts w:hint="default" w:ascii="仿宋_GB2312" w:hAnsi="微软雅黑" w:eastAsia="仿宋_GB2312" w:cs="仿宋_GB2312"/>
                <w:i w:val="0"/>
                <w:iCs w:val="0"/>
                <w:caps w:val="0"/>
                <w:color w:val="232323"/>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1" w:line="560" w:lineRule="exact"/>
              <w:ind w:right="0" w:firstLine="3200" w:firstLineChars="1000"/>
              <w:jc w:val="both"/>
              <w:textAlignment w:val="auto"/>
              <w:rPr>
                <w:rFonts w:hint="eastAsia" w:ascii="微软雅黑" w:hAnsi="微软雅黑" w:eastAsia="微软雅黑" w:cs="微软雅黑"/>
                <w:i w:val="0"/>
                <w:iCs w:val="0"/>
                <w:caps w:val="0"/>
                <w:color w:val="232323"/>
                <w:spacing w:val="0"/>
                <w:sz w:val="24"/>
                <w:szCs w:val="24"/>
              </w:rPr>
            </w:pPr>
            <w:r>
              <w:rPr>
                <w:rFonts w:hint="default" w:ascii="仿宋_GB2312" w:hAnsi="微软雅黑" w:eastAsia="仿宋_GB2312" w:cs="仿宋_GB2312"/>
                <w:i w:val="0"/>
                <w:iCs w:val="0"/>
                <w:caps w:val="0"/>
                <w:color w:val="232323"/>
                <w:spacing w:val="0"/>
                <w:kern w:val="0"/>
                <w:sz w:val="32"/>
                <w:szCs w:val="32"/>
                <w:shd w:val="clear" w:fill="FFFFFF"/>
                <w:lang w:val="en-US" w:eastAsia="zh-CN" w:bidi="ar"/>
              </w:rPr>
              <w:t xml:space="preserve">2025年 </w:t>
            </w:r>
            <w:r>
              <w:rPr>
                <w:rFonts w:hint="eastAsia" w:ascii="仿宋_GB2312" w:hAnsi="微软雅黑" w:eastAsia="仿宋_GB2312" w:cs="仿宋_GB2312"/>
                <w:i w:val="0"/>
                <w:iCs w:val="0"/>
                <w:caps w:val="0"/>
                <w:color w:val="232323"/>
                <w:spacing w:val="0"/>
                <w:kern w:val="0"/>
                <w:sz w:val="32"/>
                <w:szCs w:val="32"/>
                <w:shd w:val="clear" w:fill="FFFFFF"/>
                <w:lang w:val="en-US" w:eastAsia="zh-CN" w:bidi="ar"/>
              </w:rPr>
              <w:t xml:space="preserve"> </w:t>
            </w:r>
            <w:r>
              <w:rPr>
                <w:rFonts w:hint="default" w:ascii="仿宋_GB2312" w:hAnsi="微软雅黑" w:eastAsia="仿宋_GB2312" w:cs="仿宋_GB2312"/>
                <w:i w:val="0"/>
                <w:iCs w:val="0"/>
                <w:caps w:val="0"/>
                <w:color w:val="232323"/>
                <w:spacing w:val="0"/>
                <w:kern w:val="0"/>
                <w:sz w:val="32"/>
                <w:szCs w:val="32"/>
                <w:shd w:val="clear" w:fill="FFFFFF"/>
                <w:lang w:val="en-US" w:eastAsia="zh-CN" w:bidi="ar"/>
              </w:rPr>
              <w:t> 月   日</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rPr>
                <w:rFonts w:hint="default" w:ascii="仿宋_GB2312" w:hAnsi="微软雅黑" w:eastAsia="仿宋_GB2312" w:cs="仿宋_GB2312"/>
                <w:i w:val="0"/>
                <w:iCs w:val="0"/>
                <w:caps w:val="0"/>
                <w:color w:val="232323"/>
                <w:spacing w:val="0"/>
                <w:kern w:val="0"/>
                <w:sz w:val="30"/>
                <w:szCs w:val="30"/>
                <w:lang w:val="en-US" w:eastAsia="zh-CN" w:bidi="ar"/>
              </w:rPr>
            </w:pP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center"/>
        <w:textAlignment w:val="auto"/>
        <w:rPr>
          <w:rFonts w:hint="eastAsia" w:ascii="宋体" w:hAnsi="宋体" w:eastAsia="宋体" w:cs="宋体"/>
          <w:b/>
          <w:bCs/>
          <w:i w:val="0"/>
          <w:iCs w:val="0"/>
          <w:caps w:val="0"/>
          <w:color w:val="232323"/>
          <w:spacing w:val="0"/>
          <w:kern w:val="0"/>
          <w:sz w:val="44"/>
          <w:szCs w:val="44"/>
          <w:shd w:val="clear" w:fill="FFFFFF"/>
          <w:lang w:val="en-US" w:eastAsia="zh-CN" w:bidi="ar"/>
        </w:rPr>
      </w:pPr>
      <w:r>
        <w:rPr>
          <w:rFonts w:hint="eastAsia" w:ascii="宋体" w:hAnsi="宋体" w:eastAsia="宋体" w:cs="宋体"/>
          <w:b/>
          <w:bCs/>
          <w:i w:val="0"/>
          <w:iCs w:val="0"/>
          <w:caps w:val="0"/>
          <w:color w:val="232323"/>
          <w:spacing w:val="0"/>
          <w:kern w:val="0"/>
          <w:sz w:val="44"/>
          <w:szCs w:val="44"/>
          <w:shd w:val="clear" w:fill="FFFFFF"/>
          <w:lang w:val="en-US" w:eastAsia="zh-CN" w:bidi="ar"/>
        </w:rPr>
        <w:t>评审结果表</w:t>
      </w: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135E"/>
    <w:rsid w:val="03653F69"/>
    <w:rsid w:val="1A9D1D74"/>
    <w:rsid w:val="3873135E"/>
    <w:rsid w:val="42E71B4E"/>
    <w:rsid w:val="5F53742A"/>
    <w:rsid w:val="61CD132B"/>
    <w:rsid w:val="671E7C61"/>
    <w:rsid w:val="6DA916CF"/>
    <w:rsid w:val="6FBC12ED"/>
    <w:rsid w:val="725E3B00"/>
    <w:rsid w:val="77C612B3"/>
    <w:rsid w:val="7A7D15B7"/>
    <w:rsid w:val="7CAD3794"/>
    <w:rsid w:val="7D2C6836"/>
    <w:rsid w:val="DFEFBDFD"/>
    <w:rsid w:val="EF6F802B"/>
    <w:rsid w:val="FF6F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basedOn w:val="1"/>
    <w:semiHidden/>
    <w:qFormat/>
    <w:uiPriority w:val="0"/>
    <w:rPr>
      <w:rFonts w:ascii="仿宋" w:hAnsi="仿宋" w:eastAsia="仿宋" w:cs="仿宋"/>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1677</Words>
  <Characters>1778</Characters>
  <Lines>0</Lines>
  <Paragraphs>0</Paragraphs>
  <TotalTime>14</TotalTime>
  <ScaleCrop>false</ScaleCrop>
  <LinksUpToDate>false</LinksUpToDate>
  <CharactersWithSpaces>1927</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2025-08-21T15:29:00Z</dcterms:created>
  <dc:creator>Administrator</dc:creator>
  <cp:lastModifiedBy>baixin</cp:lastModifiedBy>
  <dcterms:modified xsi:type="dcterms:W3CDTF">2025-09-02T10:02:33Z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221BD77FA2D349998C9EC458C37FCDBC_11</vt:lpwstr>
  </property>
  <property fmtid="{D5CDD505-2E9C-101B-9397-08002B2CF9AE}" pid="4" name="KSOTemplateDocerSaveRecord">
    <vt:lpwstr>eyJoZGlkIjoiOWNhNWM5MDk3Mzc1MzU0N2NjMjZhNzBjMDExY2YxOWYifQ==</vt:lpwstr>
  </property>
</Properties>
</file>