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9FA" w:rsidRDefault="000479FA">
      <w:pPr>
        <w:rPr>
          <w:rFonts w:eastAsia="Times New Roman" w:cs="Calibri"/>
        </w:rPr>
      </w:pPr>
      <w:r>
        <w:rPr>
          <w:rFonts w:eastAsia="Times New Roman" w:cs="Calibri"/>
        </w:rPr>
        <w:t xml:space="preserve">  </w:t>
      </w:r>
    </w:p>
    <w:p w:rsidR="000479FA" w:rsidRDefault="000479FA">
      <w:pPr>
        <w:rPr>
          <w:rFonts w:ascii="方正仿宋简体" w:eastAsia="方正仿宋简体" w:hAnsi="方正仿宋简体" w:cs="方正仿宋简体"/>
          <w:sz w:val="32"/>
        </w:rPr>
      </w:pPr>
      <w:r>
        <w:rPr>
          <w:rFonts w:ascii="方正仿宋简体" w:eastAsia="方正仿宋简体" w:hAnsi="方正仿宋简体" w:cs="方正仿宋简体"/>
          <w:sz w:val="32"/>
          <w:u w:val="single"/>
        </w:rPr>
        <w:t xml:space="preserve">  </w:t>
      </w:r>
      <w:r>
        <w:rPr>
          <w:rFonts w:ascii="宋体" w:hAnsi="宋体" w:cs="宋体" w:hint="eastAsia"/>
          <w:sz w:val="32"/>
          <w:u w:val="single"/>
        </w:rPr>
        <w:t>遵化市粮食局</w:t>
      </w:r>
      <w:r>
        <w:rPr>
          <w:rFonts w:ascii="宋体" w:hAnsi="宋体" w:cs="宋体" w:hint="eastAsia"/>
          <w:sz w:val="32"/>
        </w:rPr>
        <w:t>决算公开目录</w:t>
      </w:r>
    </w:p>
    <w:p w:rsidR="000479FA" w:rsidRDefault="000479FA">
      <w:pPr>
        <w:jc w:val="center"/>
        <w:rPr>
          <w:rFonts w:ascii="黑体" w:eastAsia="黑体" w:hAnsi="黑体" w:cs="黑体"/>
          <w:sz w:val="32"/>
        </w:rPr>
      </w:pPr>
      <w:r>
        <w:rPr>
          <w:rFonts w:ascii="黑体" w:eastAsia="黑体" w:hAnsi="黑体" w:cs="黑体" w:hint="eastAsia"/>
          <w:sz w:val="32"/>
        </w:rPr>
        <w:t>第一部分</w:t>
      </w:r>
      <w:r>
        <w:rPr>
          <w:rFonts w:ascii="黑体" w:eastAsia="黑体" w:hAnsi="黑体" w:cs="黑体"/>
          <w:sz w:val="32"/>
        </w:rPr>
        <w:t xml:space="preserve">   </w:t>
      </w:r>
      <w:r>
        <w:rPr>
          <w:rFonts w:ascii="黑体" w:eastAsia="黑体" w:hAnsi="黑体" w:cs="黑体" w:hint="eastAsia"/>
          <w:sz w:val="32"/>
        </w:rPr>
        <w:t>部门概况</w:t>
      </w:r>
    </w:p>
    <w:p w:rsidR="000479FA" w:rsidRDefault="000479FA">
      <w:pPr>
        <w:rPr>
          <w:rFonts w:ascii="方正仿宋简体" w:eastAsia="方正仿宋简体" w:hAnsi="方正仿宋简体" w:cs="方正仿宋简体"/>
          <w:sz w:val="32"/>
        </w:rPr>
      </w:pPr>
      <w:r>
        <w:rPr>
          <w:rFonts w:ascii="方正仿宋简体" w:eastAsia="方正仿宋简体" w:hAnsi="方正仿宋简体" w:cs="方正仿宋简体"/>
          <w:sz w:val="32"/>
        </w:rPr>
        <w:t xml:space="preserve">   </w:t>
      </w:r>
      <w:r>
        <w:rPr>
          <w:rFonts w:ascii="黑体" w:eastAsia="黑体" w:hAnsi="黑体" w:cs="黑体" w:hint="eastAsia"/>
          <w:sz w:val="32"/>
        </w:rPr>
        <w:t>一、</w:t>
      </w:r>
      <w:r>
        <w:rPr>
          <w:rFonts w:ascii="方正仿宋简体" w:eastAsia="方正仿宋简体" w:hAnsi="方正仿宋简体" w:cs="方正仿宋简体"/>
          <w:sz w:val="32"/>
        </w:rPr>
        <w:t xml:space="preserve"> </w:t>
      </w:r>
      <w:r>
        <w:rPr>
          <w:rFonts w:ascii="黑体" w:eastAsia="黑体" w:hAnsi="黑体" w:cs="黑体" w:hint="eastAsia"/>
          <w:sz w:val="32"/>
        </w:rPr>
        <w:t>部门职责</w:t>
      </w:r>
    </w:p>
    <w:p w:rsidR="000479FA" w:rsidRDefault="000479FA">
      <w:pPr>
        <w:spacing w:line="540" w:lineRule="auto"/>
        <w:ind w:firstLine="645"/>
        <w:rPr>
          <w:rFonts w:ascii="Times New Roman" w:hAnsi="Times New Roman"/>
          <w:sz w:val="32"/>
        </w:rPr>
      </w:pPr>
      <w:r>
        <w:rPr>
          <w:rFonts w:ascii="仿宋_GB2312" w:eastAsia="仿宋_GB2312" w:hAnsi="仿宋_GB2312" w:cs="仿宋_GB2312"/>
          <w:sz w:val="32"/>
        </w:rPr>
        <w:t>1</w:t>
      </w:r>
      <w:r>
        <w:rPr>
          <w:rFonts w:ascii="仿宋_GB2312" w:eastAsia="仿宋_GB2312" w:hAnsi="仿宋_GB2312" w:cs="仿宋_GB2312" w:hint="eastAsia"/>
          <w:sz w:val="32"/>
        </w:rPr>
        <w:t>、落实国家、省、唐山市粮食购销政策，组织指导全市粮食购销工作；拟订全市粮油收支总量平衡（含进出口）及粮油流通中长期规划及年度计划；负责市级储备粮油的行政管理，拟订并实施市级储备粮的收购、销售和轮换计划，协助监督管理辖区内中央、省、唐山市级粮食储备；拟订并组织实施本辖区内粮食应急相关工作；负责全市粮油仓储设施的安全管理、储粮安全和指导农村粮食储备工作；落实国家、省、唐山市粮食流通统计制度，依法做好辖区内社会粮食流通统计工作，组织开展辖区内粮油供需平衡调查工作；负责全市粮食预产及收购形势调查及粮油市场价格监测工作；负责军粮、退耕还林、水库移民、抢险救灾和特困户等粮食供应；负责全市粮食收购资格行政审批工作；审核上报中央、省、唐山市储备粮代储企业承储资格。</w:t>
      </w:r>
    </w:p>
    <w:p w:rsidR="000479FA" w:rsidRDefault="000479FA">
      <w:pPr>
        <w:spacing w:line="540" w:lineRule="auto"/>
        <w:ind w:firstLine="640"/>
        <w:rPr>
          <w:rFonts w:ascii="Times New Roman" w:hAnsi="Times New Roman"/>
          <w:sz w:val="32"/>
        </w:rPr>
      </w:pPr>
      <w:r>
        <w:rPr>
          <w:rFonts w:ascii="仿宋_GB2312" w:eastAsia="仿宋_GB2312" w:hAnsi="仿宋_GB2312" w:cs="仿宋_GB2312" w:hint="eastAsia"/>
          <w:sz w:val="32"/>
        </w:rPr>
        <w:t>负责粮食流通的行业管理和全市粮食流通体制改革；拟订粮食行业发展规划和粮食市场体系建设与发展规划，指导全市粮食产业化发展；负责粮食质量标准工作；承担粮食行业科技管理、科级创新和新技术推广工作；审核仓储建设项目报告并提出立项建议；负责全市粮食流通设施维修改造工作；指导全市粮食系统安全生产工作；负责全市粮食流通设施、仓储设施及粮油加工业的统计工作；负责对外开放、招商引资工作，负责申报合资合作项目；负责联系和指导全市粮食行业协会、粮食经济协会等社团组织工作。</w:t>
      </w:r>
    </w:p>
    <w:p w:rsidR="000479FA" w:rsidRDefault="000479FA">
      <w:pPr>
        <w:spacing w:line="540" w:lineRule="auto"/>
        <w:ind w:firstLine="640"/>
        <w:rPr>
          <w:rFonts w:ascii="Times New Roman" w:hAnsi="Times New Roman"/>
          <w:sz w:val="32"/>
        </w:rPr>
      </w:pPr>
      <w:r>
        <w:rPr>
          <w:rFonts w:ascii="仿宋_GB2312" w:eastAsia="仿宋_GB2312" w:hAnsi="仿宋_GB2312" w:cs="仿宋_GB2312"/>
          <w:sz w:val="32"/>
        </w:rPr>
        <w:t>2</w:t>
      </w:r>
      <w:r>
        <w:rPr>
          <w:rFonts w:ascii="仿宋_GB2312" w:eastAsia="仿宋_GB2312" w:hAnsi="仿宋_GB2312" w:cs="仿宋_GB2312" w:hint="eastAsia"/>
          <w:sz w:val="32"/>
        </w:rPr>
        <w:t>、负责粮食流通的行政执法，拟订粮食流通监督检查制度、办法并组织实施，依法监督粮食市场、规范市场行为，维护粮食流通秩序；对辖区内粮食购销企业、加工企业、流通企业执行《粮食流通管理条例》情况进行监督检查；监督检查国家重点建设项目粮食供应落实情况；负责组织粮食行政执法人员培训及对粮食行政执法大队行政执法业务的监督指导。组织起草全市粮食流通管理有关规定；负责机关规范性文件合法性审查和政策解释工作；负责粮食法律法规及有关政策的宣传和新闻发布工作；承担相关行政复议、行政应诉等工作。负责对本辖区从事粮食加工、收购、储存和政策性用粮的购销活动，以及对执行国家粮食流通统计制度的情况进行监督检查和粮食行政执法。</w:t>
      </w:r>
    </w:p>
    <w:p w:rsidR="000479FA" w:rsidRDefault="000479FA">
      <w:pPr>
        <w:rPr>
          <w:rFonts w:ascii="方正仿宋简体" w:eastAsia="方正仿宋简体" w:hAnsi="方正仿宋简体" w:cs="方正仿宋简体"/>
          <w:sz w:val="32"/>
        </w:rPr>
      </w:pPr>
    </w:p>
    <w:p w:rsidR="000479FA" w:rsidRDefault="000479FA">
      <w:pPr>
        <w:rPr>
          <w:rFonts w:ascii="方正仿宋简体" w:eastAsia="方正仿宋简体" w:hAnsi="方正仿宋简体" w:cs="方正仿宋简体"/>
          <w:sz w:val="32"/>
        </w:rPr>
      </w:pPr>
      <w:r>
        <w:rPr>
          <w:rFonts w:ascii="方正仿宋简体" w:eastAsia="方正仿宋简体" w:hAnsi="方正仿宋简体" w:cs="方正仿宋简体"/>
          <w:sz w:val="32"/>
        </w:rPr>
        <w:t xml:space="preserve">   </w:t>
      </w:r>
      <w:r>
        <w:rPr>
          <w:rFonts w:ascii="黑体" w:eastAsia="黑体" w:hAnsi="黑体" w:cs="黑体" w:hint="eastAsia"/>
          <w:sz w:val="32"/>
        </w:rPr>
        <w:t>二、部门决算单位构成</w:t>
      </w:r>
    </w:p>
    <w:p w:rsidR="000479FA" w:rsidRDefault="000479FA">
      <w:pPr>
        <w:rPr>
          <w:rFonts w:ascii="方正仿宋简体" w:eastAsia="方正仿宋简体" w:hAnsi="方正仿宋简体" w:cs="方正仿宋简体"/>
          <w:sz w:val="32"/>
        </w:rPr>
      </w:pPr>
      <w:r>
        <w:rPr>
          <w:rFonts w:ascii="宋体" w:hAnsi="宋体" w:cs="宋体" w:hint="eastAsia"/>
          <w:sz w:val="32"/>
        </w:rPr>
        <w:t>遵化市粮食局机关设</w:t>
      </w:r>
      <w:r>
        <w:rPr>
          <w:rFonts w:ascii="方正仿宋简体" w:eastAsia="方正仿宋简体" w:hAnsi="方正仿宋简体" w:cs="方正仿宋简体"/>
          <w:sz w:val="32"/>
        </w:rPr>
        <w:t>4</w:t>
      </w:r>
      <w:r>
        <w:rPr>
          <w:rFonts w:ascii="宋体" w:hAnsi="宋体" w:cs="宋体" w:hint="eastAsia"/>
          <w:sz w:val="32"/>
        </w:rPr>
        <w:t>个职能科室，具体是办公室、购销调控科、粮食监督检查科、粮食行政执法大队。</w:t>
      </w:r>
    </w:p>
    <w:p w:rsidR="000479FA" w:rsidRDefault="000479FA">
      <w:pPr>
        <w:rPr>
          <w:rFonts w:ascii="方正仿宋简体" w:eastAsia="方正仿宋简体" w:hAnsi="方正仿宋简体" w:cs="方正仿宋简体"/>
          <w:sz w:val="32"/>
        </w:rPr>
      </w:pPr>
    </w:p>
    <w:p w:rsidR="000479FA" w:rsidRDefault="000479FA">
      <w:pPr>
        <w:jc w:val="center"/>
        <w:rPr>
          <w:rFonts w:ascii="黑体" w:eastAsia="黑体" w:hAnsi="黑体" w:cs="黑体"/>
          <w:sz w:val="32"/>
        </w:rPr>
      </w:pPr>
      <w:r>
        <w:rPr>
          <w:rFonts w:ascii="黑体" w:eastAsia="黑体" w:hAnsi="黑体" w:cs="黑体" w:hint="eastAsia"/>
          <w:sz w:val="32"/>
        </w:rPr>
        <w:t>第二部分</w:t>
      </w:r>
      <w:r>
        <w:rPr>
          <w:rFonts w:ascii="黑体" w:eastAsia="黑体" w:hAnsi="黑体" w:cs="黑体"/>
          <w:sz w:val="32"/>
        </w:rPr>
        <w:t xml:space="preserve">   </w:t>
      </w:r>
      <w:r>
        <w:rPr>
          <w:rFonts w:ascii="黑体" w:eastAsia="黑体" w:hAnsi="黑体" w:cs="黑体" w:hint="eastAsia"/>
          <w:sz w:val="32"/>
        </w:rPr>
        <w:t>遵化市粮食局</w:t>
      </w:r>
      <w:r>
        <w:rPr>
          <w:rFonts w:ascii="黑体" w:eastAsia="黑体" w:hAnsi="黑体" w:cs="黑体"/>
          <w:sz w:val="32"/>
        </w:rPr>
        <w:t>2015</w:t>
      </w:r>
      <w:r>
        <w:rPr>
          <w:rFonts w:ascii="黑体" w:eastAsia="黑体" w:hAnsi="黑体" w:cs="黑体" w:hint="eastAsia"/>
          <w:sz w:val="32"/>
        </w:rPr>
        <w:t>年度部门决算报表</w:t>
      </w:r>
    </w:p>
    <w:p w:rsidR="000479FA" w:rsidRDefault="000479FA">
      <w:pPr>
        <w:spacing w:line="560" w:lineRule="auto"/>
        <w:ind w:firstLine="640"/>
        <w:rPr>
          <w:rFonts w:ascii="宋体" w:cs="宋体"/>
          <w:sz w:val="32"/>
        </w:rPr>
      </w:pPr>
      <w:r>
        <w:rPr>
          <w:rFonts w:ascii="宋体" w:hAnsi="宋体" w:cs="宋体" w:hint="eastAsia"/>
          <w:sz w:val="32"/>
        </w:rPr>
        <w:t>见附表</w:t>
      </w:r>
    </w:p>
    <w:p w:rsidR="000479FA" w:rsidRDefault="000479FA">
      <w:pPr>
        <w:spacing w:line="560" w:lineRule="auto"/>
        <w:ind w:firstLine="640"/>
        <w:rPr>
          <w:rFonts w:ascii="方正仿宋简体" w:eastAsia="方正仿宋简体" w:hAnsi="方正仿宋简体" w:cs="方正仿宋简体"/>
          <w:b/>
          <w:u w:val="single"/>
        </w:rPr>
      </w:pPr>
    </w:p>
    <w:p w:rsidR="000479FA" w:rsidRDefault="000479FA">
      <w:pPr>
        <w:jc w:val="center"/>
        <w:rPr>
          <w:rFonts w:ascii="黑体" w:eastAsia="黑体" w:hAnsi="黑体" w:cs="黑体"/>
          <w:sz w:val="32"/>
        </w:rPr>
      </w:pPr>
      <w:r>
        <w:rPr>
          <w:rFonts w:ascii="黑体" w:eastAsia="黑体" w:hAnsi="黑体" w:cs="黑体" w:hint="eastAsia"/>
          <w:sz w:val="32"/>
        </w:rPr>
        <w:t>第三部分</w:t>
      </w:r>
      <w:r>
        <w:rPr>
          <w:rFonts w:ascii="黑体" w:eastAsia="黑体" w:hAnsi="黑体" w:cs="黑体"/>
          <w:sz w:val="32"/>
        </w:rPr>
        <w:t xml:space="preserve">  </w:t>
      </w:r>
      <w:r>
        <w:rPr>
          <w:rFonts w:ascii="黑体" w:eastAsia="黑体" w:hAnsi="黑体" w:cs="黑体" w:hint="eastAsia"/>
          <w:sz w:val="32"/>
        </w:rPr>
        <w:t>遵化市粮食局</w:t>
      </w:r>
      <w:r>
        <w:rPr>
          <w:rFonts w:ascii="黑体" w:eastAsia="黑体" w:hAnsi="黑体" w:cs="黑体"/>
          <w:sz w:val="32"/>
        </w:rPr>
        <w:t>2015</w:t>
      </w:r>
      <w:r>
        <w:rPr>
          <w:rFonts w:ascii="黑体" w:eastAsia="黑体" w:hAnsi="黑体" w:cs="黑体" w:hint="eastAsia"/>
          <w:sz w:val="32"/>
        </w:rPr>
        <w:t>年部门决算情况说明</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一、收入支出决算总体情况说明</w:t>
      </w:r>
    </w:p>
    <w:p w:rsidR="000479FA" w:rsidRDefault="000479FA">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年财政拨款收入</w:t>
      </w:r>
      <w:r>
        <w:rPr>
          <w:rFonts w:ascii="方正仿宋简体" w:eastAsia="方正仿宋简体" w:hAnsi="方正仿宋简体" w:cs="方正仿宋简体"/>
          <w:sz w:val="32"/>
        </w:rPr>
        <w:t xml:space="preserve">609.38 </w:t>
      </w:r>
      <w:r>
        <w:rPr>
          <w:rFonts w:ascii="宋体" w:hAnsi="宋体" w:cs="宋体" w:hint="eastAsia"/>
          <w:sz w:val="32"/>
        </w:rPr>
        <w:t>万元，其中一般公共预算财政拨款</w:t>
      </w:r>
      <w:r>
        <w:rPr>
          <w:rFonts w:ascii="方正仿宋简体" w:eastAsia="方正仿宋简体" w:hAnsi="方正仿宋简体" w:cs="方正仿宋简体"/>
          <w:sz w:val="32"/>
        </w:rPr>
        <w:t xml:space="preserve">609.38 </w:t>
      </w:r>
      <w:r>
        <w:rPr>
          <w:rFonts w:ascii="宋体" w:hAnsi="宋体" w:cs="宋体" w:hint="eastAsia"/>
          <w:sz w:val="32"/>
        </w:rPr>
        <w:t>万元，政府性基金预算财政拨款</w:t>
      </w:r>
      <w:r>
        <w:rPr>
          <w:rFonts w:ascii="方正仿宋简体" w:eastAsia="方正仿宋简体" w:hAnsi="方正仿宋简体" w:cs="方正仿宋简体"/>
          <w:sz w:val="32"/>
        </w:rPr>
        <w:t xml:space="preserve"> 0</w:t>
      </w:r>
      <w:r>
        <w:rPr>
          <w:rFonts w:ascii="宋体" w:hAnsi="宋体" w:cs="宋体" w:hint="eastAsia"/>
          <w:sz w:val="32"/>
        </w:rPr>
        <w:t>万元；年初结转和结余</w:t>
      </w:r>
      <w:r>
        <w:rPr>
          <w:rFonts w:ascii="方正仿宋简体" w:eastAsia="方正仿宋简体" w:hAnsi="方正仿宋简体" w:cs="方正仿宋简体"/>
          <w:sz w:val="32"/>
        </w:rPr>
        <w:t xml:space="preserve">0 </w:t>
      </w:r>
      <w:r>
        <w:rPr>
          <w:rFonts w:ascii="宋体" w:hAnsi="宋体" w:cs="宋体" w:hint="eastAsia"/>
          <w:sz w:val="32"/>
        </w:rPr>
        <w:t>万元。</w:t>
      </w:r>
      <w:r>
        <w:rPr>
          <w:rFonts w:ascii="方正仿宋简体" w:eastAsia="方正仿宋简体" w:hAnsi="方正仿宋简体" w:cs="方正仿宋简体"/>
          <w:sz w:val="32"/>
        </w:rPr>
        <w:t>2015</w:t>
      </w:r>
      <w:r>
        <w:rPr>
          <w:rFonts w:ascii="宋体" w:hAnsi="宋体" w:cs="宋体" w:hint="eastAsia"/>
          <w:sz w:val="32"/>
        </w:rPr>
        <w:t>年支出</w:t>
      </w:r>
      <w:r>
        <w:rPr>
          <w:rFonts w:ascii="方正仿宋简体" w:eastAsia="方正仿宋简体" w:hAnsi="方正仿宋简体" w:cs="方正仿宋简体"/>
          <w:sz w:val="32"/>
        </w:rPr>
        <w:t xml:space="preserve"> 609.38</w:t>
      </w:r>
      <w:r>
        <w:rPr>
          <w:rFonts w:ascii="宋体" w:hAnsi="宋体" w:cs="宋体" w:hint="eastAsia"/>
          <w:sz w:val="32"/>
        </w:rPr>
        <w:t>万元。</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二、收入决算情况说明</w:t>
      </w:r>
    </w:p>
    <w:p w:rsidR="000479FA" w:rsidRDefault="000479FA">
      <w:pPr>
        <w:ind w:firstLine="640"/>
        <w:rPr>
          <w:rFonts w:ascii="宋体" w:cs="宋体"/>
          <w:sz w:val="32"/>
        </w:rPr>
      </w:pPr>
      <w:r>
        <w:rPr>
          <w:rFonts w:ascii="方正仿宋简体" w:eastAsia="方正仿宋简体" w:hAnsi="方正仿宋简体" w:cs="方正仿宋简体"/>
          <w:sz w:val="32"/>
        </w:rPr>
        <w:t>2015</w:t>
      </w:r>
      <w:r>
        <w:rPr>
          <w:rFonts w:ascii="宋体" w:hAnsi="宋体" w:cs="宋体" w:hint="eastAsia"/>
          <w:sz w:val="32"/>
        </w:rPr>
        <w:t>年收入合计</w:t>
      </w:r>
      <w:r>
        <w:rPr>
          <w:rFonts w:ascii="方正仿宋简体" w:eastAsia="方正仿宋简体" w:hAnsi="方正仿宋简体" w:cs="方正仿宋简体"/>
          <w:sz w:val="32"/>
        </w:rPr>
        <w:t xml:space="preserve">609.38  </w:t>
      </w:r>
      <w:r>
        <w:rPr>
          <w:rFonts w:ascii="宋体" w:hAnsi="宋体" w:cs="宋体" w:hint="eastAsia"/>
          <w:sz w:val="32"/>
        </w:rPr>
        <w:t>万元，为财政拨款收入，其中：工资福利支出</w:t>
      </w:r>
      <w:r>
        <w:rPr>
          <w:rFonts w:ascii="宋体" w:hAnsi="宋体" w:cs="宋体"/>
          <w:sz w:val="32"/>
        </w:rPr>
        <w:t>104.16</w:t>
      </w:r>
      <w:r>
        <w:rPr>
          <w:rFonts w:ascii="宋体" w:hAnsi="宋体" w:cs="宋体" w:hint="eastAsia"/>
          <w:sz w:val="32"/>
        </w:rPr>
        <w:t>万元；商品和服务支出</w:t>
      </w:r>
      <w:r>
        <w:rPr>
          <w:rFonts w:ascii="宋体" w:hAnsi="宋体" w:cs="宋体"/>
          <w:sz w:val="32"/>
        </w:rPr>
        <w:t>6.72</w:t>
      </w:r>
      <w:r>
        <w:rPr>
          <w:rFonts w:ascii="宋体" w:hAnsi="宋体" w:cs="宋体" w:hint="eastAsia"/>
          <w:sz w:val="32"/>
        </w:rPr>
        <w:t>万元；对个人和家庭补助支出</w:t>
      </w:r>
      <w:r>
        <w:rPr>
          <w:rFonts w:ascii="宋体" w:hAnsi="宋体" w:cs="宋体"/>
          <w:sz w:val="32"/>
        </w:rPr>
        <w:t>9.92</w:t>
      </w:r>
      <w:r>
        <w:rPr>
          <w:rFonts w:ascii="宋体" w:hAnsi="宋体" w:cs="宋体" w:hint="eastAsia"/>
          <w:sz w:val="32"/>
        </w:rPr>
        <w:t>万元。</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三、支出决算情况说明</w:t>
      </w:r>
    </w:p>
    <w:p w:rsidR="000479FA" w:rsidRDefault="000479FA">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年共支出</w:t>
      </w:r>
      <w:r>
        <w:rPr>
          <w:rFonts w:ascii="方正仿宋简体" w:eastAsia="方正仿宋简体" w:hAnsi="方正仿宋简体" w:cs="方正仿宋简体"/>
          <w:sz w:val="32"/>
        </w:rPr>
        <w:t>609.38</w:t>
      </w:r>
      <w:r>
        <w:rPr>
          <w:rFonts w:ascii="宋体" w:hAnsi="宋体" w:cs="宋体" w:hint="eastAsia"/>
          <w:sz w:val="32"/>
        </w:rPr>
        <w:t>万元，其中基本支出</w:t>
      </w:r>
      <w:r>
        <w:rPr>
          <w:rFonts w:ascii="方正仿宋简体" w:eastAsia="方正仿宋简体" w:hAnsi="方正仿宋简体" w:cs="方正仿宋简体"/>
          <w:sz w:val="32"/>
        </w:rPr>
        <w:t>120.8</w:t>
      </w:r>
      <w:r>
        <w:rPr>
          <w:rFonts w:ascii="宋体" w:hAnsi="宋体" w:cs="宋体" w:hint="eastAsia"/>
          <w:sz w:val="32"/>
        </w:rPr>
        <w:t>万元，项目支出</w:t>
      </w:r>
      <w:r>
        <w:rPr>
          <w:rFonts w:ascii="方正仿宋简体" w:eastAsia="方正仿宋简体" w:hAnsi="方正仿宋简体" w:cs="方正仿宋简体"/>
          <w:sz w:val="32"/>
        </w:rPr>
        <w:t>488.58</w:t>
      </w:r>
      <w:r>
        <w:rPr>
          <w:rFonts w:ascii="宋体" w:hAnsi="宋体" w:cs="宋体" w:hint="eastAsia"/>
          <w:sz w:val="32"/>
        </w:rPr>
        <w:t>万元。</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四、财政拨款收入支出决算总体情况说明</w:t>
      </w:r>
    </w:p>
    <w:p w:rsidR="000479FA" w:rsidRDefault="000479FA">
      <w:pPr>
        <w:rPr>
          <w:rFonts w:ascii="方正仿宋简体" w:eastAsia="方正仿宋简体" w:hAnsi="方正仿宋简体" w:cs="方正仿宋简体"/>
          <w:sz w:val="32"/>
        </w:rPr>
      </w:pPr>
      <w:r>
        <w:rPr>
          <w:rFonts w:ascii="宋体" w:hAnsi="宋体" w:cs="宋体" w:hint="eastAsia"/>
          <w:sz w:val="32"/>
        </w:rPr>
        <w:t xml:space="preserve">　　</w:t>
      </w:r>
      <w:r>
        <w:rPr>
          <w:rFonts w:ascii="方正仿宋简体" w:eastAsia="方正仿宋简体" w:hAnsi="方正仿宋简体" w:cs="方正仿宋简体"/>
          <w:sz w:val="32"/>
        </w:rPr>
        <w:t>2015</w:t>
      </w:r>
      <w:r>
        <w:rPr>
          <w:rFonts w:ascii="宋体" w:hAnsi="宋体" w:cs="宋体" w:hint="eastAsia"/>
          <w:sz w:val="32"/>
        </w:rPr>
        <w:t>年收入合计</w:t>
      </w:r>
      <w:r>
        <w:rPr>
          <w:rFonts w:ascii="方正仿宋简体" w:eastAsia="方正仿宋简体" w:hAnsi="方正仿宋简体" w:cs="方正仿宋简体"/>
          <w:sz w:val="32"/>
        </w:rPr>
        <w:t>609.38</w:t>
      </w:r>
      <w:r>
        <w:rPr>
          <w:rFonts w:ascii="宋体" w:hAnsi="宋体" w:cs="宋体" w:hint="eastAsia"/>
          <w:sz w:val="32"/>
        </w:rPr>
        <w:t>万元，其中一般公共预算财政拨款</w:t>
      </w:r>
      <w:r>
        <w:rPr>
          <w:rFonts w:ascii="方正仿宋简体" w:eastAsia="方正仿宋简体" w:hAnsi="方正仿宋简体" w:cs="方正仿宋简体"/>
          <w:sz w:val="32"/>
        </w:rPr>
        <w:t>609.38</w:t>
      </w:r>
      <w:r>
        <w:rPr>
          <w:rFonts w:ascii="宋体" w:hAnsi="宋体" w:cs="宋体" w:hint="eastAsia"/>
          <w:sz w:val="32"/>
        </w:rPr>
        <w:t>万元，政府性基金预算财政拨款</w:t>
      </w:r>
      <w:r>
        <w:rPr>
          <w:rFonts w:ascii="方正仿宋简体" w:eastAsia="方正仿宋简体" w:hAnsi="方正仿宋简体" w:cs="方正仿宋简体"/>
          <w:sz w:val="32"/>
        </w:rPr>
        <w:t>0</w:t>
      </w:r>
      <w:r>
        <w:rPr>
          <w:rFonts w:ascii="宋体" w:hAnsi="宋体" w:cs="宋体" w:hint="eastAsia"/>
          <w:sz w:val="32"/>
        </w:rPr>
        <w:t>万元；</w:t>
      </w:r>
      <w:r>
        <w:rPr>
          <w:rFonts w:ascii="方正仿宋简体" w:eastAsia="方正仿宋简体" w:hAnsi="方正仿宋简体" w:cs="方正仿宋简体"/>
          <w:sz w:val="32"/>
        </w:rPr>
        <w:t>2015</w:t>
      </w:r>
      <w:r>
        <w:rPr>
          <w:rFonts w:ascii="宋体" w:hAnsi="宋体" w:cs="宋体" w:hint="eastAsia"/>
          <w:sz w:val="32"/>
        </w:rPr>
        <w:t>年支出合计</w:t>
      </w:r>
      <w:r>
        <w:rPr>
          <w:rFonts w:ascii="方正仿宋简体" w:eastAsia="方正仿宋简体" w:hAnsi="方正仿宋简体" w:cs="方正仿宋简体"/>
          <w:sz w:val="32"/>
        </w:rPr>
        <w:t>609.38</w:t>
      </w:r>
      <w:r>
        <w:rPr>
          <w:rFonts w:ascii="宋体" w:hAnsi="宋体" w:cs="宋体" w:hint="eastAsia"/>
          <w:sz w:val="32"/>
        </w:rPr>
        <w:t>万元，其中一般公共预算财政拨款支出</w:t>
      </w:r>
      <w:r>
        <w:rPr>
          <w:rFonts w:ascii="方正仿宋简体" w:eastAsia="方正仿宋简体" w:hAnsi="方正仿宋简体" w:cs="方正仿宋简体"/>
          <w:sz w:val="32"/>
        </w:rPr>
        <w:t>609.38</w:t>
      </w:r>
      <w:r>
        <w:rPr>
          <w:rFonts w:ascii="宋体" w:hAnsi="宋体" w:cs="宋体" w:hint="eastAsia"/>
          <w:sz w:val="32"/>
        </w:rPr>
        <w:t>万元，政府性基金预算财政拨款支出</w:t>
      </w:r>
      <w:r>
        <w:rPr>
          <w:rFonts w:ascii="方正仿宋简体" w:eastAsia="方正仿宋简体" w:hAnsi="方正仿宋简体" w:cs="方正仿宋简体"/>
          <w:sz w:val="32"/>
        </w:rPr>
        <w:t>0</w:t>
      </w:r>
      <w:r>
        <w:rPr>
          <w:rFonts w:ascii="宋体" w:hAnsi="宋体" w:cs="宋体" w:hint="eastAsia"/>
          <w:sz w:val="32"/>
        </w:rPr>
        <w:t>万元。</w:t>
      </w:r>
    </w:p>
    <w:p w:rsidR="000479FA" w:rsidRDefault="000479FA">
      <w:pPr>
        <w:rPr>
          <w:rFonts w:ascii="方正仿宋简体" w:eastAsia="方正仿宋简体" w:hAnsi="方正仿宋简体" w:cs="方正仿宋简体"/>
          <w:sz w:val="32"/>
        </w:rPr>
      </w:pPr>
      <w:r>
        <w:rPr>
          <w:rFonts w:ascii="宋体" w:hAnsi="宋体" w:cs="宋体" w:hint="eastAsia"/>
          <w:sz w:val="32"/>
        </w:rPr>
        <w:t>五、一般公共预算财政拨款</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经费支出决算情况说明：</w:t>
      </w:r>
      <w:r>
        <w:rPr>
          <w:rFonts w:ascii="方正仿宋简体" w:eastAsia="方正仿宋简体" w:hAnsi="方正仿宋简体" w:cs="方正仿宋简体"/>
          <w:sz w:val="32"/>
        </w:rPr>
        <w:t>2015</w:t>
      </w:r>
      <w:r>
        <w:rPr>
          <w:rFonts w:ascii="宋体" w:hAnsi="宋体" w:cs="宋体" w:hint="eastAsia"/>
          <w:sz w:val="32"/>
        </w:rPr>
        <w:t>年</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经费支出合计</w:t>
      </w:r>
      <w:r>
        <w:rPr>
          <w:rFonts w:ascii="方正仿宋简体" w:eastAsia="方正仿宋简体" w:hAnsi="方正仿宋简体" w:cs="方正仿宋简体"/>
          <w:sz w:val="32"/>
        </w:rPr>
        <w:t>2.83</w:t>
      </w:r>
      <w:r>
        <w:rPr>
          <w:rFonts w:ascii="宋体" w:hAnsi="宋体" w:cs="宋体" w:hint="eastAsia"/>
          <w:sz w:val="32"/>
        </w:rPr>
        <w:t>万元，其中</w:t>
      </w:r>
      <w:r>
        <w:rPr>
          <w:rFonts w:ascii="方正仿宋简体" w:eastAsia="方正仿宋简体" w:hAnsi="方正仿宋简体" w:cs="方正仿宋简体"/>
          <w:sz w:val="32"/>
        </w:rPr>
        <w:t>:</w:t>
      </w:r>
      <w:r>
        <w:rPr>
          <w:rFonts w:ascii="宋体" w:hAnsi="宋体" w:cs="宋体" w:hint="eastAsia"/>
          <w:sz w:val="32"/>
        </w:rPr>
        <w:t>公务用车运行维护费</w:t>
      </w:r>
      <w:r>
        <w:rPr>
          <w:rFonts w:ascii="方正仿宋简体" w:eastAsia="方正仿宋简体" w:hAnsi="方正仿宋简体" w:cs="方正仿宋简体"/>
          <w:sz w:val="32"/>
        </w:rPr>
        <w:t>2.83</w:t>
      </w:r>
      <w:r>
        <w:rPr>
          <w:rFonts w:ascii="宋体" w:hAnsi="宋体" w:cs="宋体" w:hint="eastAsia"/>
          <w:sz w:val="32"/>
        </w:rPr>
        <w:t>万元，公车购置费</w:t>
      </w:r>
      <w:r>
        <w:rPr>
          <w:rFonts w:ascii="方正仿宋简体" w:eastAsia="方正仿宋简体" w:hAnsi="方正仿宋简体" w:cs="方正仿宋简体"/>
          <w:sz w:val="32"/>
        </w:rPr>
        <w:t>0</w:t>
      </w:r>
      <w:r>
        <w:rPr>
          <w:rFonts w:ascii="宋体" w:hAnsi="宋体" w:cs="宋体" w:hint="eastAsia"/>
          <w:sz w:val="32"/>
        </w:rPr>
        <w:t>万元，公务接待费</w:t>
      </w:r>
      <w:r>
        <w:rPr>
          <w:rFonts w:ascii="方正仿宋简体" w:eastAsia="方正仿宋简体" w:hAnsi="方正仿宋简体" w:cs="方正仿宋简体"/>
          <w:sz w:val="32"/>
        </w:rPr>
        <w:t>0</w:t>
      </w:r>
      <w:r>
        <w:rPr>
          <w:rFonts w:ascii="宋体" w:hAnsi="宋体" w:cs="宋体" w:hint="eastAsia"/>
          <w:sz w:val="32"/>
        </w:rPr>
        <w:t>万元。公务用车保有量</w:t>
      </w:r>
      <w:r>
        <w:rPr>
          <w:rFonts w:ascii="方正仿宋简体" w:eastAsia="方正仿宋简体" w:hAnsi="方正仿宋简体" w:cs="方正仿宋简体"/>
          <w:sz w:val="32"/>
        </w:rPr>
        <w:t>1</w:t>
      </w:r>
      <w:r>
        <w:rPr>
          <w:rFonts w:ascii="宋体" w:hAnsi="宋体" w:cs="宋体" w:hint="eastAsia"/>
          <w:sz w:val="32"/>
        </w:rPr>
        <w:t>辆，为一般公务用车；国内公务接待批次</w:t>
      </w:r>
      <w:r>
        <w:rPr>
          <w:rFonts w:ascii="方正仿宋简体" w:eastAsia="方正仿宋简体" w:hAnsi="方正仿宋简体" w:cs="方正仿宋简体"/>
          <w:sz w:val="32"/>
        </w:rPr>
        <w:t>0</w:t>
      </w:r>
      <w:r>
        <w:rPr>
          <w:rFonts w:ascii="宋体" w:hAnsi="宋体" w:cs="宋体" w:hint="eastAsia"/>
          <w:sz w:val="32"/>
        </w:rPr>
        <w:t>个，接待人次</w:t>
      </w:r>
      <w:r>
        <w:rPr>
          <w:rFonts w:ascii="方正仿宋简体" w:eastAsia="方正仿宋简体" w:hAnsi="方正仿宋简体" w:cs="方正仿宋简体"/>
          <w:sz w:val="32"/>
        </w:rPr>
        <w:t>0</w:t>
      </w:r>
      <w:r>
        <w:rPr>
          <w:rFonts w:ascii="宋体" w:hAnsi="宋体" w:cs="宋体" w:hint="eastAsia"/>
          <w:sz w:val="32"/>
        </w:rPr>
        <w:t>人；因公出国（境）</w:t>
      </w:r>
      <w:r>
        <w:rPr>
          <w:rFonts w:ascii="方正仿宋简体" w:eastAsia="方正仿宋简体" w:hAnsi="方正仿宋简体" w:cs="方正仿宋简体"/>
          <w:sz w:val="32"/>
        </w:rPr>
        <w:t>0</w:t>
      </w:r>
      <w:r>
        <w:rPr>
          <w:rFonts w:ascii="宋体" w:hAnsi="宋体" w:cs="宋体" w:hint="eastAsia"/>
          <w:sz w:val="32"/>
        </w:rPr>
        <w:t>人。</w:t>
      </w:r>
      <w:r>
        <w:rPr>
          <w:rFonts w:ascii="方正仿宋简体" w:eastAsia="方正仿宋简体" w:hAnsi="方正仿宋简体" w:cs="方正仿宋简体"/>
          <w:sz w:val="32"/>
        </w:rPr>
        <w:t>2014</w:t>
      </w:r>
      <w:r>
        <w:rPr>
          <w:rFonts w:ascii="宋体" w:hAnsi="宋体" w:cs="宋体" w:hint="eastAsia"/>
          <w:sz w:val="32"/>
        </w:rPr>
        <w:t>年</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经费支出合计</w:t>
      </w:r>
      <w:r>
        <w:rPr>
          <w:rFonts w:ascii="方正仿宋简体" w:eastAsia="方正仿宋简体" w:hAnsi="方正仿宋简体" w:cs="方正仿宋简体"/>
          <w:sz w:val="32"/>
        </w:rPr>
        <w:t>4.19</w:t>
      </w:r>
      <w:r>
        <w:rPr>
          <w:rFonts w:ascii="宋体" w:hAnsi="宋体" w:cs="宋体" w:hint="eastAsia"/>
          <w:sz w:val="32"/>
        </w:rPr>
        <w:t>万元，其中</w:t>
      </w:r>
      <w:r>
        <w:rPr>
          <w:rFonts w:ascii="方正仿宋简体" w:eastAsia="方正仿宋简体" w:hAnsi="方正仿宋简体" w:cs="方正仿宋简体"/>
          <w:sz w:val="32"/>
        </w:rPr>
        <w:t>:</w:t>
      </w:r>
      <w:r>
        <w:rPr>
          <w:rFonts w:ascii="宋体" w:hAnsi="宋体" w:cs="宋体" w:hint="eastAsia"/>
          <w:sz w:val="32"/>
        </w:rPr>
        <w:t>公务用车运行维护费</w:t>
      </w:r>
      <w:r>
        <w:rPr>
          <w:rFonts w:ascii="方正仿宋简体" w:eastAsia="方正仿宋简体" w:hAnsi="方正仿宋简体" w:cs="方正仿宋简体"/>
          <w:sz w:val="32"/>
        </w:rPr>
        <w:t>4.06</w:t>
      </w:r>
      <w:r>
        <w:rPr>
          <w:rFonts w:ascii="宋体" w:hAnsi="宋体" w:cs="宋体" w:hint="eastAsia"/>
          <w:sz w:val="32"/>
        </w:rPr>
        <w:t>万元，公车购置费</w:t>
      </w:r>
      <w:r>
        <w:rPr>
          <w:rFonts w:ascii="方正仿宋简体" w:eastAsia="方正仿宋简体" w:hAnsi="方正仿宋简体" w:cs="方正仿宋简体"/>
          <w:sz w:val="32"/>
        </w:rPr>
        <w:t>0</w:t>
      </w:r>
      <w:r>
        <w:rPr>
          <w:rFonts w:ascii="宋体" w:hAnsi="宋体" w:cs="宋体" w:hint="eastAsia"/>
          <w:sz w:val="32"/>
        </w:rPr>
        <w:t>万元，公务接待费</w:t>
      </w:r>
      <w:r>
        <w:rPr>
          <w:rFonts w:ascii="方正仿宋简体" w:eastAsia="方正仿宋简体" w:hAnsi="方正仿宋简体" w:cs="方正仿宋简体"/>
          <w:sz w:val="32"/>
        </w:rPr>
        <w:t>0.13</w:t>
      </w:r>
      <w:r>
        <w:rPr>
          <w:rFonts w:ascii="宋体" w:hAnsi="宋体" w:cs="宋体" w:hint="eastAsia"/>
          <w:sz w:val="32"/>
        </w:rPr>
        <w:t>万元。公务用车保有量</w:t>
      </w:r>
      <w:r>
        <w:rPr>
          <w:rFonts w:ascii="方正仿宋简体" w:eastAsia="方正仿宋简体" w:hAnsi="方正仿宋简体" w:cs="方正仿宋简体"/>
          <w:sz w:val="32"/>
        </w:rPr>
        <w:t>1</w:t>
      </w:r>
      <w:r>
        <w:rPr>
          <w:rFonts w:ascii="宋体" w:hAnsi="宋体" w:cs="宋体" w:hint="eastAsia"/>
          <w:sz w:val="32"/>
        </w:rPr>
        <w:t>辆，为一般公务用车；国内公务接待批次</w:t>
      </w:r>
      <w:r>
        <w:rPr>
          <w:rFonts w:ascii="方正仿宋简体" w:eastAsia="方正仿宋简体" w:hAnsi="方正仿宋简体" w:cs="方正仿宋简体"/>
          <w:sz w:val="32"/>
        </w:rPr>
        <w:t>3</w:t>
      </w:r>
      <w:r>
        <w:rPr>
          <w:rFonts w:ascii="宋体" w:hAnsi="宋体" w:cs="宋体" w:hint="eastAsia"/>
          <w:sz w:val="32"/>
        </w:rPr>
        <w:t>个，接待人次</w:t>
      </w:r>
      <w:r>
        <w:rPr>
          <w:rFonts w:ascii="方正仿宋简体" w:eastAsia="方正仿宋简体" w:hAnsi="方正仿宋简体" w:cs="方正仿宋简体"/>
          <w:sz w:val="32"/>
        </w:rPr>
        <w:t>30</w:t>
      </w:r>
      <w:r>
        <w:rPr>
          <w:rFonts w:ascii="宋体" w:hAnsi="宋体" w:cs="宋体" w:hint="eastAsia"/>
          <w:sz w:val="32"/>
        </w:rPr>
        <w:t>人；因公出国（境）</w:t>
      </w:r>
      <w:r>
        <w:rPr>
          <w:rFonts w:ascii="方正仿宋简体" w:eastAsia="方正仿宋简体" w:hAnsi="方正仿宋简体" w:cs="方正仿宋简体"/>
          <w:sz w:val="32"/>
        </w:rPr>
        <w:t>0</w:t>
      </w:r>
      <w:r>
        <w:rPr>
          <w:rFonts w:ascii="宋体" w:hAnsi="宋体" w:cs="宋体" w:hint="eastAsia"/>
          <w:sz w:val="32"/>
        </w:rPr>
        <w:t>人。同比公务招待费减少</w:t>
      </w:r>
      <w:r>
        <w:rPr>
          <w:rFonts w:ascii="宋体" w:hAnsi="宋体" w:cs="宋体"/>
          <w:sz w:val="32"/>
        </w:rPr>
        <w:t>0.13</w:t>
      </w:r>
      <w:r>
        <w:rPr>
          <w:rFonts w:ascii="宋体" w:hAnsi="宋体" w:cs="宋体" w:hint="eastAsia"/>
          <w:sz w:val="32"/>
        </w:rPr>
        <w:t>万元，公务用车运行维护费减少</w:t>
      </w:r>
      <w:r>
        <w:rPr>
          <w:rFonts w:ascii="宋体" w:hAnsi="宋体" w:cs="宋体"/>
          <w:sz w:val="32"/>
        </w:rPr>
        <w:t>1.23</w:t>
      </w:r>
      <w:r>
        <w:rPr>
          <w:rFonts w:ascii="宋体" w:hAnsi="宋体" w:cs="宋体" w:hint="eastAsia"/>
          <w:sz w:val="32"/>
        </w:rPr>
        <w:t>万元。我单位公务接待严格执行市委、市政府要求，厉行节约、艰苦奋斗</w:t>
      </w:r>
      <w:r>
        <w:rPr>
          <w:rFonts w:ascii="方正仿宋简体" w:eastAsia="方正仿宋简体" w:hAnsi="方正仿宋简体" w:cs="方正仿宋简体"/>
          <w:sz w:val="32"/>
        </w:rPr>
        <w:t>,</w:t>
      </w:r>
      <w:r>
        <w:rPr>
          <w:rFonts w:ascii="宋体" w:hAnsi="宋体" w:cs="宋体" w:hint="eastAsia"/>
          <w:sz w:val="32"/>
        </w:rPr>
        <w:t>严格执行招待报批程序，实行对口接待，控制陪餐人员，从严掌握招待标准，不存在利用公款互相宴请及请客送礼等问题，公务接待费用明显降低。我单位对公车运行实行定点维修、定点加油、统一保险和统一保养，节假日严格执行公务车辆封存制度，不存在超标准配备公车或装饰公车行为。</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六、机关运行经费的支出情况的说明</w:t>
      </w:r>
    </w:p>
    <w:p w:rsidR="000479FA" w:rsidRDefault="000479FA">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年我单位机关运行经费</w:t>
      </w:r>
      <w:r>
        <w:rPr>
          <w:rFonts w:ascii="方正仿宋简体" w:eastAsia="方正仿宋简体" w:hAnsi="方正仿宋简体" w:cs="方正仿宋简体"/>
          <w:sz w:val="32"/>
        </w:rPr>
        <w:t xml:space="preserve"> 6.72  </w:t>
      </w:r>
      <w:r>
        <w:rPr>
          <w:rFonts w:ascii="宋体" w:hAnsi="宋体" w:cs="宋体" w:hint="eastAsia"/>
          <w:sz w:val="32"/>
        </w:rPr>
        <w:t>万元，其中：办公及印刷费</w:t>
      </w:r>
      <w:r>
        <w:rPr>
          <w:rFonts w:ascii="方正仿宋简体" w:eastAsia="方正仿宋简体" w:hAnsi="方正仿宋简体" w:cs="方正仿宋简体"/>
          <w:sz w:val="32"/>
        </w:rPr>
        <w:t xml:space="preserve">  1.26 </w:t>
      </w:r>
      <w:r>
        <w:rPr>
          <w:rFonts w:ascii="宋体" w:hAnsi="宋体" w:cs="宋体" w:hint="eastAsia"/>
          <w:sz w:val="32"/>
        </w:rPr>
        <w:t>万元、邮电费</w:t>
      </w:r>
      <w:r>
        <w:rPr>
          <w:rFonts w:ascii="方正仿宋简体" w:eastAsia="方正仿宋简体" w:hAnsi="方正仿宋简体" w:cs="方正仿宋简体"/>
          <w:sz w:val="32"/>
        </w:rPr>
        <w:t xml:space="preserve"> 0 </w:t>
      </w:r>
      <w:r>
        <w:rPr>
          <w:rFonts w:ascii="宋体" w:hAnsi="宋体" w:cs="宋体" w:hint="eastAsia"/>
          <w:sz w:val="32"/>
        </w:rPr>
        <w:t>万元、差旅费</w:t>
      </w:r>
      <w:r>
        <w:rPr>
          <w:rFonts w:ascii="方正仿宋简体" w:eastAsia="方正仿宋简体" w:hAnsi="方正仿宋简体" w:cs="方正仿宋简体"/>
          <w:sz w:val="32"/>
        </w:rPr>
        <w:t xml:space="preserve">  0</w:t>
      </w:r>
      <w:r>
        <w:rPr>
          <w:rFonts w:ascii="宋体" w:hAnsi="宋体" w:cs="宋体" w:hint="eastAsia"/>
          <w:sz w:val="32"/>
        </w:rPr>
        <w:t>万元、会议费</w:t>
      </w:r>
      <w:r>
        <w:rPr>
          <w:rFonts w:ascii="方正仿宋简体" w:eastAsia="方正仿宋简体" w:hAnsi="方正仿宋简体" w:cs="方正仿宋简体"/>
          <w:sz w:val="32"/>
        </w:rPr>
        <w:t xml:space="preserve"> 0 </w:t>
      </w:r>
      <w:r>
        <w:rPr>
          <w:rFonts w:ascii="宋体" w:hAnsi="宋体" w:cs="宋体" w:hint="eastAsia"/>
          <w:sz w:val="32"/>
        </w:rPr>
        <w:t>万元、福利费</w:t>
      </w:r>
      <w:r>
        <w:rPr>
          <w:rFonts w:ascii="方正仿宋简体" w:eastAsia="方正仿宋简体" w:hAnsi="方正仿宋简体" w:cs="方正仿宋简体"/>
          <w:sz w:val="32"/>
        </w:rPr>
        <w:t xml:space="preserve"> 1.46  </w:t>
      </w:r>
      <w:r>
        <w:rPr>
          <w:rFonts w:ascii="宋体" w:hAnsi="宋体" w:cs="宋体" w:hint="eastAsia"/>
          <w:sz w:val="32"/>
        </w:rPr>
        <w:t>万元、日常维修费</w:t>
      </w:r>
      <w:r>
        <w:rPr>
          <w:rFonts w:ascii="方正仿宋简体" w:eastAsia="方正仿宋简体" w:hAnsi="方正仿宋简体" w:cs="方正仿宋简体"/>
          <w:sz w:val="32"/>
        </w:rPr>
        <w:t xml:space="preserve"> 0 </w:t>
      </w:r>
      <w:r>
        <w:rPr>
          <w:rFonts w:ascii="宋体" w:hAnsi="宋体" w:cs="宋体" w:hint="eastAsia"/>
          <w:sz w:val="32"/>
        </w:rPr>
        <w:t>万元、专用材料及一般设备购置费</w:t>
      </w:r>
      <w:r>
        <w:rPr>
          <w:rFonts w:ascii="方正仿宋简体" w:eastAsia="方正仿宋简体" w:hAnsi="方正仿宋简体" w:cs="方正仿宋简体"/>
          <w:sz w:val="32"/>
        </w:rPr>
        <w:t xml:space="preserve">   0</w:t>
      </w:r>
      <w:r>
        <w:rPr>
          <w:rFonts w:ascii="宋体" w:hAnsi="宋体" w:cs="宋体" w:hint="eastAsia"/>
          <w:sz w:val="32"/>
        </w:rPr>
        <w:t>万元、办公用房水电费</w:t>
      </w:r>
      <w:r>
        <w:rPr>
          <w:rFonts w:ascii="方正仿宋简体" w:eastAsia="方正仿宋简体" w:hAnsi="方正仿宋简体" w:cs="方正仿宋简体"/>
          <w:sz w:val="32"/>
        </w:rPr>
        <w:t xml:space="preserve">  1.17 </w:t>
      </w:r>
      <w:r>
        <w:rPr>
          <w:rFonts w:ascii="宋体" w:hAnsi="宋体" w:cs="宋体" w:hint="eastAsia"/>
          <w:sz w:val="32"/>
        </w:rPr>
        <w:t>万元、办公用房取暖费</w:t>
      </w:r>
      <w:r>
        <w:rPr>
          <w:rFonts w:ascii="方正仿宋简体" w:eastAsia="方正仿宋简体" w:hAnsi="方正仿宋简体" w:cs="方正仿宋简体"/>
          <w:sz w:val="32"/>
        </w:rPr>
        <w:t xml:space="preserve">  0 </w:t>
      </w:r>
      <w:r>
        <w:rPr>
          <w:rFonts w:ascii="宋体" w:hAnsi="宋体" w:cs="宋体" w:hint="eastAsia"/>
          <w:sz w:val="32"/>
        </w:rPr>
        <w:t>万元、办公用房物业管理费</w:t>
      </w:r>
      <w:r>
        <w:rPr>
          <w:rFonts w:ascii="方正仿宋简体" w:eastAsia="方正仿宋简体" w:hAnsi="方正仿宋简体" w:cs="方正仿宋简体"/>
          <w:sz w:val="32"/>
        </w:rPr>
        <w:t xml:space="preserve"> 0 </w:t>
      </w:r>
      <w:r>
        <w:rPr>
          <w:rFonts w:ascii="宋体" w:hAnsi="宋体" w:cs="宋体" w:hint="eastAsia"/>
          <w:sz w:val="32"/>
        </w:rPr>
        <w:t>万元、公务车运行维护费</w:t>
      </w:r>
      <w:r>
        <w:rPr>
          <w:rFonts w:ascii="方正仿宋简体" w:eastAsia="方正仿宋简体" w:hAnsi="方正仿宋简体" w:cs="方正仿宋简体"/>
          <w:sz w:val="32"/>
        </w:rPr>
        <w:t xml:space="preserve"> 2.83 </w:t>
      </w:r>
      <w:r>
        <w:rPr>
          <w:rFonts w:ascii="宋体" w:hAnsi="宋体" w:cs="宋体" w:hint="eastAsia"/>
          <w:sz w:val="32"/>
        </w:rPr>
        <w:t>万元、其他费用</w:t>
      </w:r>
      <w:r>
        <w:rPr>
          <w:rFonts w:ascii="方正仿宋简体" w:eastAsia="方正仿宋简体" w:hAnsi="方正仿宋简体" w:cs="方正仿宋简体"/>
          <w:sz w:val="32"/>
        </w:rPr>
        <w:t xml:space="preserve"> 0  </w:t>
      </w:r>
      <w:r>
        <w:rPr>
          <w:rFonts w:ascii="宋体" w:hAnsi="宋体" w:cs="宋体" w:hint="eastAsia"/>
          <w:sz w:val="32"/>
        </w:rPr>
        <w:t>万元。</w:t>
      </w:r>
    </w:p>
    <w:p w:rsidR="000479FA" w:rsidRDefault="000479FA">
      <w:pPr>
        <w:ind w:firstLine="640"/>
        <w:rPr>
          <w:rFonts w:ascii="方正仿宋简体" w:eastAsia="方正仿宋简体" w:hAnsi="方正仿宋简体" w:cs="方正仿宋简体"/>
          <w:sz w:val="32"/>
        </w:rPr>
      </w:pPr>
      <w:r>
        <w:rPr>
          <w:rFonts w:ascii="宋体" w:hAnsi="宋体" w:cs="宋体" w:hint="eastAsia"/>
          <w:sz w:val="32"/>
        </w:rPr>
        <w:t>七、政府采购情况的说明</w:t>
      </w:r>
    </w:p>
    <w:p w:rsidR="000479FA" w:rsidRDefault="000479FA">
      <w:pPr>
        <w:rPr>
          <w:rFonts w:ascii="方正仿宋简体" w:eastAsia="方正仿宋简体" w:hAnsi="方正仿宋简体" w:cs="方正仿宋简体"/>
          <w:sz w:val="32"/>
          <w:u w:val="single"/>
        </w:rPr>
      </w:pPr>
      <w:r>
        <w:rPr>
          <w:rFonts w:ascii="方正仿宋简体" w:eastAsia="方正仿宋简体" w:hAnsi="方正仿宋简体" w:cs="方正仿宋简体"/>
          <w:sz w:val="32"/>
        </w:rPr>
        <w:t xml:space="preserve">     2015</w:t>
      </w:r>
      <w:r>
        <w:rPr>
          <w:rFonts w:ascii="宋体" w:hAnsi="宋体" w:cs="宋体" w:hint="eastAsia"/>
          <w:sz w:val="32"/>
        </w:rPr>
        <w:t>年粮食局政府采购支出总额</w:t>
      </w:r>
      <w:r>
        <w:rPr>
          <w:rFonts w:ascii="方正仿宋简体" w:eastAsia="方正仿宋简体" w:hAnsi="方正仿宋简体" w:cs="方正仿宋简体"/>
          <w:sz w:val="32"/>
        </w:rPr>
        <w:t>0</w:t>
      </w:r>
      <w:r>
        <w:rPr>
          <w:rFonts w:ascii="宋体" w:hAnsi="宋体" w:cs="宋体" w:hint="eastAsia"/>
          <w:sz w:val="32"/>
        </w:rPr>
        <w:t>万元，其中：政府采购货物支出</w:t>
      </w:r>
      <w:r>
        <w:rPr>
          <w:rFonts w:ascii="方正仿宋简体" w:eastAsia="方正仿宋简体" w:hAnsi="方正仿宋简体" w:cs="方正仿宋简体"/>
          <w:sz w:val="32"/>
        </w:rPr>
        <w:t>0</w:t>
      </w:r>
      <w:r>
        <w:rPr>
          <w:rFonts w:ascii="宋体" w:hAnsi="宋体" w:cs="宋体" w:hint="eastAsia"/>
          <w:sz w:val="32"/>
        </w:rPr>
        <w:t>万元、政府采购工程支出</w:t>
      </w:r>
      <w:r>
        <w:rPr>
          <w:rFonts w:ascii="方正仿宋简体" w:eastAsia="方正仿宋简体" w:hAnsi="方正仿宋简体" w:cs="方正仿宋简体"/>
          <w:sz w:val="32"/>
        </w:rPr>
        <w:t>0</w:t>
      </w:r>
      <w:r>
        <w:rPr>
          <w:rFonts w:ascii="宋体" w:hAnsi="宋体" w:cs="宋体" w:hint="eastAsia"/>
          <w:sz w:val="32"/>
        </w:rPr>
        <w:t>万元、政府采购服务支出</w:t>
      </w:r>
      <w:r>
        <w:rPr>
          <w:rFonts w:ascii="方正仿宋简体" w:eastAsia="方正仿宋简体" w:hAnsi="方正仿宋简体" w:cs="方正仿宋简体"/>
          <w:sz w:val="32"/>
        </w:rPr>
        <w:t>0</w:t>
      </w:r>
      <w:r>
        <w:rPr>
          <w:rFonts w:ascii="宋体" w:hAnsi="宋体" w:cs="宋体" w:hint="eastAsia"/>
          <w:sz w:val="32"/>
        </w:rPr>
        <w:t>万元。</w:t>
      </w:r>
    </w:p>
    <w:p w:rsidR="000479FA" w:rsidRDefault="000479FA">
      <w:pPr>
        <w:rPr>
          <w:rFonts w:ascii="宋体" w:cs="宋体"/>
          <w:sz w:val="32"/>
        </w:rPr>
      </w:pPr>
      <w:r>
        <w:rPr>
          <w:rFonts w:ascii="方正仿宋简体" w:eastAsia="方正仿宋简体" w:hAnsi="方正仿宋简体" w:cs="方正仿宋简体"/>
          <w:sz w:val="32"/>
        </w:rPr>
        <w:t xml:space="preserve">   </w:t>
      </w:r>
      <w:r>
        <w:rPr>
          <w:rFonts w:ascii="宋体" w:hAnsi="宋体" w:cs="宋体" w:hint="eastAsia"/>
          <w:sz w:val="32"/>
        </w:rPr>
        <w:t>八、国有资产信息，本年末国有资产总额</w:t>
      </w:r>
      <w:r>
        <w:rPr>
          <w:rFonts w:ascii="宋体" w:hAnsi="宋体" w:cs="宋体"/>
          <w:sz w:val="32"/>
        </w:rPr>
        <w:t>158.81</w:t>
      </w:r>
      <w:r>
        <w:rPr>
          <w:rFonts w:ascii="宋体" w:hAnsi="宋体" w:cs="宋体" w:hint="eastAsia"/>
          <w:sz w:val="32"/>
        </w:rPr>
        <w:t>万元，其中固定资产</w:t>
      </w:r>
      <w:r>
        <w:rPr>
          <w:rFonts w:ascii="宋体" w:hAnsi="宋体" w:cs="宋体"/>
          <w:sz w:val="32"/>
        </w:rPr>
        <w:t>156.81</w:t>
      </w:r>
      <w:r>
        <w:rPr>
          <w:rFonts w:ascii="宋体" w:hAnsi="宋体" w:cs="宋体" w:hint="eastAsia"/>
          <w:sz w:val="32"/>
        </w:rPr>
        <w:t>万元，流动资产</w:t>
      </w:r>
      <w:r>
        <w:rPr>
          <w:rFonts w:ascii="宋体" w:hAnsi="宋体" w:cs="宋体"/>
          <w:sz w:val="32"/>
        </w:rPr>
        <w:t>2</w:t>
      </w:r>
      <w:r>
        <w:rPr>
          <w:rFonts w:ascii="宋体" w:hAnsi="宋体" w:cs="宋体" w:hint="eastAsia"/>
          <w:sz w:val="32"/>
        </w:rPr>
        <w:t>万元。</w:t>
      </w:r>
    </w:p>
    <w:p w:rsidR="000479FA" w:rsidRDefault="000479FA">
      <w:pPr>
        <w:spacing w:line="560" w:lineRule="auto"/>
        <w:ind w:firstLine="640"/>
        <w:rPr>
          <w:rFonts w:ascii="方正仿宋简体" w:eastAsia="方正仿宋简体" w:hAnsi="方正仿宋简体" w:cs="方正仿宋简体"/>
          <w:sz w:val="32"/>
        </w:rPr>
      </w:pPr>
      <w:r>
        <w:rPr>
          <w:rFonts w:ascii="宋体" w:hAnsi="宋体" w:cs="宋体" w:hint="eastAsia"/>
          <w:sz w:val="32"/>
        </w:rPr>
        <w:t>九、其他重要事项的情况说明</w:t>
      </w:r>
    </w:p>
    <w:p w:rsidR="000479FA" w:rsidRDefault="000479FA">
      <w:pPr>
        <w:ind w:firstLine="630"/>
        <w:rPr>
          <w:rFonts w:ascii="方正仿宋简体" w:eastAsia="方正仿宋简体" w:hAnsi="方正仿宋简体" w:cs="方正仿宋简体"/>
          <w:sz w:val="32"/>
          <w:u w:val="single"/>
        </w:rPr>
      </w:pPr>
      <w:r>
        <w:rPr>
          <w:rFonts w:ascii="宋体" w:cs="宋体" w:hint="eastAsia"/>
          <w:sz w:val="32"/>
          <w:u w:val="single"/>
        </w:rPr>
        <w:t>……</w:t>
      </w:r>
    </w:p>
    <w:p w:rsidR="000479FA" w:rsidRDefault="000479FA">
      <w:pPr>
        <w:ind w:firstLine="630"/>
        <w:rPr>
          <w:rFonts w:ascii="黑体" w:eastAsia="黑体" w:hAnsi="黑体" w:cs="黑体"/>
          <w:sz w:val="32"/>
        </w:rPr>
      </w:pPr>
      <w:r>
        <w:rPr>
          <w:rFonts w:ascii="黑体" w:eastAsia="黑体" w:hAnsi="黑体" w:cs="黑体" w:hint="eastAsia"/>
          <w:sz w:val="32"/>
        </w:rPr>
        <w:t>第四部分名词解释</w:t>
      </w:r>
    </w:p>
    <w:p w:rsidR="000479FA" w:rsidRDefault="000479FA">
      <w:pPr>
        <w:spacing w:line="560" w:lineRule="auto"/>
        <w:rPr>
          <w:rFonts w:ascii="仿宋" w:eastAsia="仿宋" w:hAnsi="仿宋" w:cs="仿宋"/>
          <w:color w:val="333333"/>
          <w:sz w:val="32"/>
          <w:shd w:val="clear" w:color="auto" w:fill="FFFFFF"/>
        </w:rPr>
      </w:pPr>
      <w:r>
        <w:rPr>
          <w:rFonts w:ascii="方正仿宋简体" w:eastAsia="方正仿宋简体" w:hAnsi="方正仿宋简体" w:cs="方正仿宋简体"/>
          <w:sz w:val="32"/>
        </w:rPr>
        <w:t xml:space="preserve">   </w:t>
      </w:r>
      <w:r>
        <w:rPr>
          <w:rFonts w:ascii="方正仿宋简体" w:eastAsia="方正仿宋简体" w:hAnsi="方正仿宋简体" w:cs="方正仿宋简体" w:hint="eastAsia"/>
          <w:sz w:val="32"/>
        </w:rPr>
        <w:t>“</w:t>
      </w:r>
      <w:r>
        <w:rPr>
          <w:rFonts w:ascii="黑体" w:eastAsia="黑体" w:hAnsi="黑体" w:cs="黑体" w:hint="eastAsia"/>
          <w:sz w:val="32"/>
        </w:rPr>
        <w:t>三公”经费支出：</w:t>
      </w:r>
      <w:r>
        <w:rPr>
          <w:rFonts w:ascii="仿宋" w:eastAsia="仿宋" w:hAnsi="仿宋" w:cs="仿宋"/>
          <w:color w:val="333333"/>
          <w:sz w:val="32"/>
          <w:shd w:val="clear" w:color="auto" w:fill="FFFFFF"/>
        </w:rPr>
        <w:t xml:space="preserve"> 2015</w:t>
      </w:r>
      <w:r>
        <w:rPr>
          <w:rFonts w:ascii="仿宋" w:eastAsia="仿宋" w:hAnsi="仿宋" w:cs="仿宋" w:hint="eastAsia"/>
          <w:color w:val="333333"/>
          <w:sz w:val="32"/>
          <w:shd w:val="clear" w:color="auto" w:fill="FFFFFF"/>
        </w:rPr>
        <w:t>年部门决算情况说明中</w:t>
      </w:r>
      <w:r>
        <w:rPr>
          <w:rFonts w:ascii="仿宋" w:eastAsia="仿宋" w:hAnsi="仿宋" w:cs="仿宋" w:hint="eastAsia"/>
          <w:sz w:val="32"/>
        </w:rPr>
        <w:t>“三公”经费支出，</w:t>
      </w:r>
      <w:r>
        <w:rPr>
          <w:rFonts w:ascii="仿宋" w:eastAsia="仿宋" w:hAnsi="仿宋" w:cs="仿宋" w:hint="eastAsia"/>
          <w:color w:val="333333"/>
          <w:sz w:val="32"/>
          <w:shd w:val="clear" w:color="auto" w:fill="FFFFFF"/>
        </w:rPr>
        <w:t>指因公出国（境）费、公务用车购置及运行费、公务接待费三项经费支出。</w:t>
      </w:r>
    </w:p>
    <w:p w:rsidR="000479FA" w:rsidRDefault="000479FA">
      <w:pPr>
        <w:spacing w:line="560" w:lineRule="auto"/>
        <w:ind w:firstLine="640"/>
        <w:rPr>
          <w:rFonts w:ascii="方正仿宋简体" w:eastAsia="方正仿宋简体" w:hAnsi="方正仿宋简体" w:cs="方正仿宋简体"/>
          <w:sz w:val="32"/>
        </w:rPr>
      </w:pPr>
      <w:r>
        <w:rPr>
          <w:rFonts w:ascii="宋体" w:hAnsi="宋体" w:cs="宋体" w:hint="eastAsia"/>
          <w:color w:val="333333"/>
          <w:sz w:val="32"/>
          <w:shd w:val="clear" w:color="auto" w:fill="FFFFFF"/>
        </w:rPr>
        <w:t>机关运行经费支出：</w:t>
      </w:r>
      <w:r>
        <w:rPr>
          <w:rFonts w:ascii="仿宋" w:eastAsia="仿宋" w:hAnsi="仿宋" w:cs="仿宋"/>
          <w:color w:val="333333"/>
          <w:sz w:val="32"/>
          <w:shd w:val="clear" w:color="auto" w:fill="FFFFFF"/>
        </w:rPr>
        <w:t xml:space="preserve"> 2015</w:t>
      </w:r>
      <w:r>
        <w:rPr>
          <w:rFonts w:ascii="仿宋" w:eastAsia="仿宋" w:hAnsi="仿宋" w:cs="仿宋" w:hint="eastAsia"/>
          <w:color w:val="333333"/>
          <w:sz w:val="32"/>
          <w:shd w:val="clear" w:color="auto" w:fill="FFFFFF"/>
        </w:rPr>
        <w:t>年部门决算情况说明中机关运行经费支出，指一般公共预算财政拨款安排的基本支出中的日常公用经费支出。</w:t>
      </w:r>
    </w:p>
    <w:sectPr w:rsidR="000479FA" w:rsidSect="004759F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BB2"/>
    <w:rsid w:val="00040215"/>
    <w:rsid w:val="000479FA"/>
    <w:rsid w:val="004759FA"/>
    <w:rsid w:val="005B5BB2"/>
    <w:rsid w:val="00CD177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348</Words>
  <Characters>1985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4</cp:revision>
  <dcterms:created xsi:type="dcterms:W3CDTF">2016-11-30T10:17:00Z</dcterms:created>
  <dcterms:modified xsi:type="dcterms:W3CDTF">2016-11-30T10:20:00Z</dcterms:modified>
</cp:coreProperties>
</file>