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489" w:rsidRPr="00FC5100" w:rsidRDefault="00953489" w:rsidP="00FC5100">
      <w:pPr>
        <w:spacing w:line="560" w:lineRule="exact"/>
        <w:jc w:val="center"/>
        <w:rPr>
          <w:rFonts w:ascii="方正小标宋简体" w:eastAsia="方正小标宋简体" w:hAnsi="仿宋" w:cs="仿宋"/>
          <w:bCs/>
          <w:sz w:val="44"/>
          <w:szCs w:val="44"/>
        </w:rPr>
      </w:pPr>
      <w:r w:rsidRPr="00FC5100">
        <w:rPr>
          <w:rFonts w:ascii="方正小标宋简体" w:eastAsia="方正小标宋简体" w:hAnsi="仿宋" w:cs="仿宋" w:hint="eastAsia"/>
          <w:bCs/>
          <w:sz w:val="44"/>
          <w:szCs w:val="44"/>
        </w:rPr>
        <w:t>信访局决算公开目录</w:t>
      </w:r>
    </w:p>
    <w:p w:rsidR="00953489" w:rsidRDefault="00953489" w:rsidP="00FC5100">
      <w:pPr>
        <w:spacing w:line="560" w:lineRule="exact"/>
        <w:ind w:firstLineChars="196" w:firstLine="31680"/>
        <w:rPr>
          <w:rFonts w:ascii="方正小标宋简体" w:eastAsia="方正小标宋简体" w:hAnsi="仿宋" w:cs="仿宋"/>
          <w:b/>
          <w:bCs/>
          <w:sz w:val="36"/>
          <w:szCs w:val="36"/>
        </w:rPr>
      </w:pPr>
    </w:p>
    <w:p w:rsidR="00953489" w:rsidRPr="00FC5100" w:rsidRDefault="00953489" w:rsidP="00FC5100">
      <w:pPr>
        <w:spacing w:line="560" w:lineRule="exact"/>
        <w:ind w:firstLineChars="196" w:firstLine="31680"/>
        <w:rPr>
          <w:rFonts w:ascii="方正小标宋简体" w:eastAsia="方正小标宋简体" w:hAnsi="仿宋" w:cs="仿宋"/>
          <w:bCs/>
          <w:sz w:val="36"/>
          <w:szCs w:val="36"/>
        </w:rPr>
      </w:pPr>
      <w:r w:rsidRPr="00FC5100">
        <w:rPr>
          <w:rFonts w:ascii="方正小标宋简体" w:eastAsia="方正小标宋简体" w:hAnsi="仿宋" w:cs="仿宋" w:hint="eastAsia"/>
          <w:bCs/>
          <w:sz w:val="36"/>
          <w:szCs w:val="36"/>
        </w:rPr>
        <w:t>第一部分</w:t>
      </w:r>
      <w:r w:rsidRPr="00FC5100">
        <w:rPr>
          <w:rFonts w:ascii="方正小标宋简体" w:eastAsia="方正小标宋简体" w:hAnsi="仿宋" w:cs="仿宋"/>
          <w:bCs/>
          <w:sz w:val="36"/>
          <w:szCs w:val="36"/>
        </w:rPr>
        <w:t xml:space="preserve">   </w:t>
      </w:r>
      <w:r w:rsidRPr="00FC5100">
        <w:rPr>
          <w:rFonts w:ascii="方正小标宋简体" w:eastAsia="方正小标宋简体" w:hAnsi="仿宋" w:cs="仿宋" w:hint="eastAsia"/>
          <w:bCs/>
          <w:sz w:val="36"/>
          <w:szCs w:val="36"/>
        </w:rPr>
        <w:t>部门概况</w:t>
      </w:r>
    </w:p>
    <w:p w:rsidR="00953489" w:rsidRPr="00FC5100" w:rsidRDefault="00953489" w:rsidP="00FC5100">
      <w:pPr>
        <w:spacing w:line="560" w:lineRule="exact"/>
        <w:ind w:firstLineChars="196" w:firstLine="31680"/>
        <w:rPr>
          <w:rFonts w:ascii="方正黑体简体" w:eastAsia="方正黑体简体" w:hAnsi="仿宋" w:cs="仿宋"/>
          <w:bCs/>
          <w:sz w:val="32"/>
          <w:szCs w:val="32"/>
        </w:rPr>
      </w:pPr>
      <w:r w:rsidRPr="00FC5100">
        <w:rPr>
          <w:rFonts w:ascii="方正黑体简体" w:eastAsia="方正黑体简体" w:hAnsi="仿宋" w:cs="仿宋" w:hint="eastAsia"/>
          <w:bCs/>
          <w:sz w:val="32"/>
          <w:szCs w:val="32"/>
        </w:rPr>
        <w:t>一、</w:t>
      </w:r>
      <w:r w:rsidRPr="00FC5100">
        <w:rPr>
          <w:rFonts w:ascii="方正黑体简体" w:eastAsia="方正黑体简体" w:hAnsi="仿宋" w:cs="仿宋"/>
          <w:bCs/>
          <w:sz w:val="32"/>
          <w:szCs w:val="32"/>
        </w:rPr>
        <w:t xml:space="preserve"> </w:t>
      </w:r>
      <w:r w:rsidRPr="00FC5100">
        <w:rPr>
          <w:rFonts w:ascii="方正黑体简体" w:eastAsia="方正黑体简体" w:hAnsi="仿宋" w:cs="仿宋" w:hint="eastAsia"/>
          <w:bCs/>
          <w:sz w:val="32"/>
          <w:szCs w:val="32"/>
        </w:rPr>
        <w:t>部门职责</w:t>
      </w:r>
    </w:p>
    <w:p w:rsidR="00953489" w:rsidRPr="00FC5100" w:rsidRDefault="00953489" w:rsidP="00FC5100">
      <w:pPr>
        <w:widowControl/>
        <w:spacing w:line="560" w:lineRule="exact"/>
        <w:jc w:val="left"/>
        <w:rPr>
          <w:rFonts w:ascii="仿宋" w:eastAsia="仿宋" w:hAnsi="仿宋" w:cs="仿宋"/>
          <w:sz w:val="32"/>
          <w:szCs w:val="32"/>
        </w:rPr>
      </w:pPr>
      <w:r w:rsidRPr="00FC5100">
        <w:rPr>
          <w:rFonts w:ascii="仿宋" w:eastAsia="仿宋" w:hAnsi="仿宋" w:cs="仿宋"/>
          <w:sz w:val="32"/>
          <w:szCs w:val="32"/>
        </w:rPr>
        <w:t xml:space="preserve">   </w:t>
      </w:r>
      <w:r>
        <w:rPr>
          <w:rFonts w:ascii="仿宋" w:eastAsia="仿宋" w:hAnsi="仿宋" w:cs="仿宋"/>
          <w:sz w:val="32"/>
          <w:szCs w:val="32"/>
        </w:rPr>
        <w:t xml:space="preserve"> </w:t>
      </w:r>
      <w:r w:rsidRPr="00FC5100">
        <w:rPr>
          <w:rFonts w:ascii="仿宋" w:eastAsia="仿宋" w:hAnsi="仿宋" w:cs="仿宋" w:hint="eastAsia"/>
          <w:sz w:val="32"/>
          <w:szCs w:val="32"/>
        </w:rPr>
        <w:t>根据遵机编字【</w:t>
      </w:r>
      <w:r w:rsidRPr="00FC5100">
        <w:rPr>
          <w:rFonts w:ascii="仿宋" w:eastAsia="仿宋" w:hAnsi="仿宋" w:cs="仿宋"/>
          <w:sz w:val="32"/>
          <w:szCs w:val="32"/>
        </w:rPr>
        <w:t>2002</w:t>
      </w:r>
      <w:r w:rsidRPr="00FC5100">
        <w:rPr>
          <w:rFonts w:ascii="仿宋" w:eastAsia="仿宋" w:hAnsi="仿宋" w:cs="仿宋" w:hint="eastAsia"/>
          <w:sz w:val="32"/>
          <w:szCs w:val="32"/>
        </w:rPr>
        <w:t>】</w:t>
      </w:r>
      <w:r w:rsidRPr="00FC5100">
        <w:rPr>
          <w:rFonts w:ascii="仿宋" w:eastAsia="仿宋" w:hAnsi="仿宋" w:cs="仿宋"/>
          <w:sz w:val="32"/>
          <w:szCs w:val="32"/>
        </w:rPr>
        <w:t>114</w:t>
      </w:r>
      <w:r w:rsidRPr="00FC5100">
        <w:rPr>
          <w:rFonts w:ascii="仿宋" w:eastAsia="仿宋" w:hAnsi="仿宋" w:cs="仿宋" w:hint="eastAsia"/>
          <w:sz w:val="32"/>
          <w:szCs w:val="32"/>
        </w:rPr>
        <w:t>号文件。我局主要职责是：</w:t>
      </w:r>
      <w:r w:rsidRPr="00FC5100">
        <w:rPr>
          <w:rFonts w:ascii="仿宋" w:eastAsia="仿宋" w:hAnsi="仿宋" w:cs="仿宋"/>
          <w:sz w:val="32"/>
          <w:szCs w:val="32"/>
        </w:rPr>
        <w:t>1</w:t>
      </w:r>
      <w:r w:rsidRPr="00FC5100">
        <w:rPr>
          <w:rFonts w:ascii="仿宋" w:eastAsia="仿宋" w:hAnsi="仿宋" w:cs="仿宋" w:hint="eastAsia"/>
          <w:sz w:val="32"/>
          <w:szCs w:val="32"/>
        </w:rPr>
        <w:t>、研究提出全市信访工作思路，拟定信访工作规定</w:t>
      </w:r>
      <w:bookmarkStart w:id="0" w:name="_GoBack"/>
      <w:bookmarkEnd w:id="0"/>
      <w:r w:rsidRPr="00FC5100">
        <w:rPr>
          <w:rFonts w:ascii="仿宋" w:eastAsia="仿宋" w:hAnsi="仿宋" w:cs="仿宋" w:hint="eastAsia"/>
          <w:sz w:val="32"/>
          <w:szCs w:val="32"/>
        </w:rPr>
        <w:t>、制度，组织实施全市信访工作；</w:t>
      </w:r>
      <w:r w:rsidRPr="00FC5100">
        <w:rPr>
          <w:rFonts w:ascii="仿宋" w:eastAsia="仿宋" w:hAnsi="仿宋" w:cs="仿宋"/>
          <w:sz w:val="32"/>
          <w:szCs w:val="32"/>
        </w:rPr>
        <w:t>2</w:t>
      </w:r>
      <w:r w:rsidRPr="00FC5100">
        <w:rPr>
          <w:rFonts w:ascii="仿宋" w:eastAsia="仿宋" w:hAnsi="仿宋" w:cs="仿宋" w:hint="eastAsia"/>
          <w:sz w:val="32"/>
          <w:szCs w:val="32"/>
        </w:rPr>
        <w:t>、负责受理人民群众来信、接待群众来访、交办、督办信访案件；</w:t>
      </w:r>
      <w:r w:rsidRPr="00FC5100">
        <w:rPr>
          <w:rFonts w:ascii="仿宋" w:eastAsia="仿宋" w:hAnsi="仿宋" w:cs="仿宋"/>
          <w:sz w:val="32"/>
          <w:szCs w:val="32"/>
        </w:rPr>
        <w:t>3</w:t>
      </w:r>
      <w:r w:rsidRPr="00FC5100">
        <w:rPr>
          <w:rFonts w:ascii="仿宋" w:eastAsia="仿宋" w:hAnsi="仿宋" w:cs="仿宋" w:hint="eastAsia"/>
          <w:sz w:val="32"/>
          <w:szCs w:val="32"/>
        </w:rPr>
        <w:t>、分析研究全市信访形势和信访工作状况，及时向市委、市政府提出对策建议；</w:t>
      </w:r>
      <w:r w:rsidRPr="00FC5100">
        <w:rPr>
          <w:rFonts w:ascii="仿宋" w:eastAsia="仿宋" w:hAnsi="仿宋" w:cs="仿宋"/>
          <w:sz w:val="32"/>
          <w:szCs w:val="32"/>
        </w:rPr>
        <w:t>4</w:t>
      </w:r>
      <w:r w:rsidRPr="00FC5100">
        <w:rPr>
          <w:rFonts w:ascii="仿宋" w:eastAsia="仿宋" w:hAnsi="仿宋" w:cs="仿宋" w:hint="eastAsia"/>
          <w:sz w:val="32"/>
          <w:szCs w:val="32"/>
        </w:rPr>
        <w:t>、负责协助有关部门做好全市社会治安综合治理和维护社会稳定工作，保障重大政治活动顺利进行；协助防范和处理邪教问题及影响社会政治稳定的突发性、群体性事件，负责组织信访苗头隐患排查调处工作。</w:t>
      </w:r>
      <w:r w:rsidRPr="00FC5100">
        <w:rPr>
          <w:rFonts w:ascii="仿宋" w:eastAsia="仿宋" w:hAnsi="仿宋" w:cs="仿宋"/>
          <w:sz w:val="32"/>
          <w:szCs w:val="32"/>
        </w:rPr>
        <w:t>5</w:t>
      </w:r>
      <w:r w:rsidRPr="00FC5100">
        <w:rPr>
          <w:rFonts w:ascii="仿宋" w:eastAsia="仿宋" w:hAnsi="仿宋" w:cs="仿宋" w:hint="eastAsia"/>
          <w:sz w:val="32"/>
          <w:szCs w:val="32"/>
        </w:rPr>
        <w:t>、负责协调处理我市群众进京、赴省、到市上访问题；协助公安机关维护市委、市政府机关正常工作秩序，负责重大政治活动和政治敏感期间进京、赴省的值班工作。</w:t>
      </w:r>
      <w:r w:rsidRPr="00FC5100">
        <w:rPr>
          <w:rFonts w:ascii="仿宋" w:eastAsia="仿宋" w:hAnsi="仿宋" w:cs="仿宋"/>
          <w:sz w:val="32"/>
          <w:szCs w:val="32"/>
        </w:rPr>
        <w:t>6</w:t>
      </w:r>
      <w:r w:rsidRPr="00FC5100">
        <w:rPr>
          <w:rFonts w:ascii="仿宋" w:eastAsia="仿宋" w:hAnsi="仿宋" w:cs="仿宋" w:hint="eastAsia"/>
          <w:sz w:val="32"/>
          <w:szCs w:val="32"/>
        </w:rPr>
        <w:t>、督促检查和指导全市各级各单位的信访工作，组织业务培训，指导全市信访工作。</w:t>
      </w:r>
      <w:r w:rsidRPr="00FC5100">
        <w:rPr>
          <w:rFonts w:ascii="仿宋" w:eastAsia="仿宋" w:hAnsi="仿宋" w:cs="仿宋"/>
          <w:sz w:val="32"/>
          <w:szCs w:val="32"/>
        </w:rPr>
        <w:t>7</w:t>
      </w:r>
      <w:r w:rsidRPr="00FC5100">
        <w:rPr>
          <w:rFonts w:ascii="仿宋" w:eastAsia="仿宋" w:hAnsi="仿宋" w:cs="仿宋" w:hint="eastAsia"/>
          <w:sz w:val="32"/>
          <w:szCs w:val="32"/>
        </w:rPr>
        <w:t>、对全市各乡镇党委、政府和市直各单位信访工作年度责任目标进行考核，对全市社会治安综合治理和维护社会政治稳定年度责任目标中有关信访工作进行考核。</w:t>
      </w:r>
      <w:r w:rsidRPr="00FC5100">
        <w:rPr>
          <w:rFonts w:ascii="仿宋" w:eastAsia="仿宋" w:hAnsi="仿宋" w:cs="仿宋"/>
          <w:sz w:val="32"/>
          <w:szCs w:val="32"/>
        </w:rPr>
        <w:t>8</w:t>
      </w:r>
      <w:r w:rsidRPr="00FC5100">
        <w:rPr>
          <w:rFonts w:ascii="仿宋" w:eastAsia="仿宋" w:hAnsi="仿宋" w:cs="仿宋" w:hint="eastAsia"/>
          <w:sz w:val="32"/>
          <w:szCs w:val="32"/>
        </w:rPr>
        <w:t>、负责人民群众意见、建议的征集工作，及时反馈有关信息。</w:t>
      </w:r>
      <w:r w:rsidRPr="00FC5100">
        <w:rPr>
          <w:rFonts w:ascii="仿宋" w:eastAsia="仿宋" w:hAnsi="仿宋" w:cs="仿宋"/>
          <w:sz w:val="32"/>
          <w:szCs w:val="32"/>
        </w:rPr>
        <w:t>9</w:t>
      </w:r>
      <w:r w:rsidRPr="00FC5100">
        <w:rPr>
          <w:rFonts w:ascii="仿宋" w:eastAsia="仿宋" w:hAnsi="仿宋" w:cs="仿宋" w:hint="eastAsia"/>
          <w:sz w:val="32"/>
          <w:szCs w:val="32"/>
        </w:rPr>
        <w:t>、承办市委、市政府和上级信访部门交办的有关事宜。</w:t>
      </w:r>
    </w:p>
    <w:p w:rsidR="00953489" w:rsidRPr="009F1A6B" w:rsidRDefault="00953489" w:rsidP="009F1A6B">
      <w:pPr>
        <w:spacing w:line="560" w:lineRule="exact"/>
        <w:ind w:firstLineChars="196" w:firstLine="31680"/>
        <w:rPr>
          <w:rFonts w:ascii="方正黑体简体" w:eastAsia="方正黑体简体" w:hAnsi="仿宋" w:cs="仿宋"/>
          <w:bCs/>
          <w:sz w:val="32"/>
          <w:szCs w:val="32"/>
        </w:rPr>
      </w:pPr>
      <w:r w:rsidRPr="009F1A6B">
        <w:rPr>
          <w:rFonts w:ascii="方正黑体简体" w:eastAsia="方正黑体简体" w:hAnsi="仿宋" w:cs="仿宋" w:hint="eastAsia"/>
          <w:bCs/>
          <w:sz w:val="32"/>
          <w:szCs w:val="32"/>
        </w:rPr>
        <w:t>二、部门决算单位构成</w:t>
      </w:r>
    </w:p>
    <w:p w:rsidR="00953489" w:rsidRPr="00FC5100" w:rsidRDefault="00953489" w:rsidP="00FC5100">
      <w:pPr>
        <w:spacing w:line="560" w:lineRule="exact"/>
        <w:ind w:firstLineChars="200" w:firstLine="31680"/>
        <w:rPr>
          <w:rFonts w:ascii="仿宋" w:eastAsia="仿宋" w:hAnsi="仿宋" w:cs="仿宋"/>
          <w:sz w:val="32"/>
          <w:szCs w:val="32"/>
        </w:rPr>
      </w:pPr>
      <w:r w:rsidRPr="00FC5100">
        <w:rPr>
          <w:rFonts w:ascii="仿宋" w:eastAsia="仿宋" w:hAnsi="仿宋" w:cs="仿宋" w:hint="eastAsia"/>
          <w:sz w:val="32"/>
          <w:szCs w:val="32"/>
        </w:rPr>
        <w:t>遵化市信访局机关设</w:t>
      </w:r>
      <w:r w:rsidRPr="00FC5100">
        <w:rPr>
          <w:rFonts w:ascii="仿宋" w:eastAsia="仿宋" w:hAnsi="仿宋" w:cs="仿宋"/>
          <w:sz w:val="32"/>
          <w:szCs w:val="32"/>
        </w:rPr>
        <w:t>6</w:t>
      </w:r>
      <w:r w:rsidRPr="00FC5100">
        <w:rPr>
          <w:rFonts w:ascii="仿宋" w:eastAsia="仿宋" w:hAnsi="仿宋" w:cs="仿宋" w:hint="eastAsia"/>
          <w:sz w:val="32"/>
          <w:szCs w:val="32"/>
        </w:rPr>
        <w:t>个职能科室和两个工作中心。具体是办公室、复查复核科、乡镇科、市直科接待科、督查科、接待科、群众工作中心、信访联合受理中心。</w:t>
      </w:r>
      <w:r w:rsidRPr="00FC5100">
        <w:rPr>
          <w:rFonts w:ascii="仿宋" w:eastAsia="仿宋" w:hAnsi="仿宋" w:cs="仿宋"/>
          <w:sz w:val="32"/>
          <w:szCs w:val="32"/>
        </w:rPr>
        <w:t xml:space="preserve"> </w:t>
      </w:r>
    </w:p>
    <w:p w:rsidR="00953489" w:rsidRPr="009F1A6B" w:rsidRDefault="00953489" w:rsidP="009F1A6B">
      <w:pPr>
        <w:spacing w:line="560" w:lineRule="exact"/>
        <w:ind w:firstLineChars="196" w:firstLine="31680"/>
        <w:rPr>
          <w:rFonts w:ascii="方正小标宋简体" w:eastAsia="方正小标宋简体" w:hAnsi="仿宋" w:cs="仿宋"/>
          <w:bCs/>
          <w:sz w:val="36"/>
          <w:szCs w:val="36"/>
        </w:rPr>
      </w:pPr>
      <w:r w:rsidRPr="009F1A6B">
        <w:rPr>
          <w:rFonts w:ascii="方正小标宋简体" w:eastAsia="方正小标宋简体" w:hAnsi="仿宋" w:cs="仿宋" w:hint="eastAsia"/>
          <w:bCs/>
          <w:sz w:val="36"/>
          <w:szCs w:val="36"/>
        </w:rPr>
        <w:t>第二部分</w:t>
      </w:r>
      <w:r w:rsidRPr="009F1A6B">
        <w:rPr>
          <w:rFonts w:ascii="方正小标宋简体" w:eastAsia="方正小标宋简体" w:hAnsi="仿宋" w:cs="仿宋"/>
          <w:bCs/>
          <w:sz w:val="36"/>
          <w:szCs w:val="36"/>
        </w:rPr>
        <w:t xml:space="preserve">   </w:t>
      </w:r>
      <w:r w:rsidRPr="009F1A6B">
        <w:rPr>
          <w:rFonts w:ascii="方正小标宋简体" w:eastAsia="方正小标宋简体" w:hAnsi="仿宋" w:cs="仿宋" w:hint="eastAsia"/>
          <w:bCs/>
          <w:sz w:val="36"/>
          <w:szCs w:val="36"/>
        </w:rPr>
        <w:t>遵化市信访局</w:t>
      </w:r>
      <w:r w:rsidRPr="009F1A6B">
        <w:rPr>
          <w:rFonts w:ascii="方正小标宋简体" w:eastAsia="方正小标宋简体" w:hAnsi="仿宋" w:cs="仿宋"/>
          <w:bCs/>
          <w:sz w:val="36"/>
          <w:szCs w:val="36"/>
        </w:rPr>
        <w:t>2015</w:t>
      </w:r>
      <w:r w:rsidRPr="009F1A6B">
        <w:rPr>
          <w:rFonts w:ascii="方正小标宋简体" w:eastAsia="方正小标宋简体" w:hAnsi="仿宋" w:cs="仿宋" w:hint="eastAsia"/>
          <w:bCs/>
          <w:sz w:val="36"/>
          <w:szCs w:val="36"/>
        </w:rPr>
        <w:t>年度部门决算报表</w:t>
      </w:r>
    </w:p>
    <w:p w:rsidR="00953489" w:rsidRPr="00FC5100" w:rsidRDefault="00953489" w:rsidP="00FC5100">
      <w:pPr>
        <w:spacing w:line="560" w:lineRule="exact"/>
        <w:ind w:firstLineChars="200" w:firstLine="31680"/>
        <w:rPr>
          <w:rFonts w:ascii="仿宋" w:eastAsia="仿宋" w:hAnsi="仿宋" w:cs="仿宋"/>
          <w:b/>
          <w:sz w:val="32"/>
          <w:szCs w:val="32"/>
          <w:u w:val="single"/>
        </w:rPr>
      </w:pPr>
      <w:r w:rsidRPr="00FC5100">
        <w:rPr>
          <w:rFonts w:ascii="仿宋" w:eastAsia="仿宋" w:hAnsi="仿宋" w:cs="仿宋" w:hint="eastAsia"/>
          <w:sz w:val="32"/>
          <w:szCs w:val="32"/>
        </w:rPr>
        <w:t>具体内容，详见附表。</w:t>
      </w:r>
    </w:p>
    <w:p w:rsidR="00953489" w:rsidRPr="009F1A6B" w:rsidRDefault="00953489" w:rsidP="009F1A6B">
      <w:pPr>
        <w:spacing w:line="560" w:lineRule="exact"/>
        <w:ind w:firstLineChars="196" w:firstLine="31680"/>
        <w:rPr>
          <w:rFonts w:ascii="方正小标宋简体" w:eastAsia="方正小标宋简体" w:hAnsi="仿宋" w:cs="仿宋"/>
          <w:bCs/>
          <w:sz w:val="36"/>
          <w:szCs w:val="36"/>
        </w:rPr>
      </w:pPr>
      <w:r w:rsidRPr="009F1A6B">
        <w:rPr>
          <w:rFonts w:ascii="方正小标宋简体" w:eastAsia="方正小标宋简体" w:hAnsi="仿宋" w:cs="仿宋" w:hint="eastAsia"/>
          <w:bCs/>
          <w:sz w:val="36"/>
          <w:szCs w:val="36"/>
        </w:rPr>
        <w:t>第三部分</w:t>
      </w:r>
      <w:r w:rsidRPr="009F1A6B">
        <w:rPr>
          <w:rFonts w:ascii="方正小标宋简体" w:eastAsia="方正小标宋简体" w:hAnsi="仿宋" w:cs="仿宋"/>
          <w:bCs/>
          <w:sz w:val="36"/>
          <w:szCs w:val="36"/>
        </w:rPr>
        <w:t xml:space="preserve">  </w:t>
      </w:r>
      <w:r w:rsidRPr="009F1A6B">
        <w:rPr>
          <w:rFonts w:ascii="方正小标宋简体" w:eastAsia="方正小标宋简体" w:hAnsi="仿宋" w:cs="仿宋" w:hint="eastAsia"/>
          <w:bCs/>
          <w:sz w:val="36"/>
          <w:szCs w:val="36"/>
        </w:rPr>
        <w:t>遵化市信访局</w:t>
      </w:r>
      <w:r w:rsidRPr="009F1A6B">
        <w:rPr>
          <w:rFonts w:ascii="方正小标宋简体" w:eastAsia="方正小标宋简体" w:hAnsi="仿宋" w:cs="仿宋"/>
          <w:bCs/>
          <w:sz w:val="36"/>
          <w:szCs w:val="36"/>
        </w:rPr>
        <w:t>2015</w:t>
      </w:r>
      <w:r w:rsidRPr="009F1A6B">
        <w:rPr>
          <w:rFonts w:ascii="方正小标宋简体" w:eastAsia="方正小标宋简体" w:hAnsi="仿宋" w:cs="仿宋" w:hint="eastAsia"/>
          <w:bCs/>
          <w:sz w:val="36"/>
          <w:szCs w:val="36"/>
        </w:rPr>
        <w:t>年部门决算情况说明</w:t>
      </w:r>
    </w:p>
    <w:p w:rsidR="00953489" w:rsidRPr="009F1A6B" w:rsidRDefault="00953489" w:rsidP="009F1A6B">
      <w:pPr>
        <w:spacing w:line="560" w:lineRule="exact"/>
        <w:ind w:firstLineChars="196" w:firstLine="31680"/>
        <w:rPr>
          <w:rFonts w:ascii="方正黑体简体" w:eastAsia="方正黑体简体" w:hAnsi="仿宋" w:cs="仿宋"/>
          <w:bCs/>
          <w:sz w:val="32"/>
          <w:szCs w:val="32"/>
        </w:rPr>
      </w:pPr>
      <w:r w:rsidRPr="009F1A6B">
        <w:rPr>
          <w:rFonts w:ascii="方正黑体简体" w:eastAsia="方正黑体简体" w:hAnsi="仿宋" w:cs="仿宋" w:hint="eastAsia"/>
          <w:bCs/>
          <w:sz w:val="32"/>
          <w:szCs w:val="32"/>
        </w:rPr>
        <w:t>一、收入支出决算总体情况说明</w:t>
      </w:r>
    </w:p>
    <w:p w:rsidR="00953489" w:rsidRPr="00FC5100" w:rsidRDefault="00953489" w:rsidP="00FC5100">
      <w:pPr>
        <w:spacing w:line="560" w:lineRule="exact"/>
        <w:ind w:firstLineChars="200" w:firstLine="31680"/>
        <w:rPr>
          <w:rFonts w:ascii="仿宋" w:eastAsia="仿宋" w:hAnsi="仿宋" w:cs="仿宋"/>
          <w:sz w:val="32"/>
          <w:szCs w:val="32"/>
        </w:rPr>
      </w:pPr>
      <w:r w:rsidRPr="00FC5100">
        <w:rPr>
          <w:rFonts w:ascii="仿宋" w:eastAsia="仿宋" w:hAnsi="仿宋" w:cs="仿宋"/>
          <w:sz w:val="32"/>
          <w:szCs w:val="32"/>
        </w:rPr>
        <w:t>2015</w:t>
      </w:r>
      <w:r w:rsidRPr="00FC5100">
        <w:rPr>
          <w:rFonts w:ascii="仿宋" w:eastAsia="仿宋" w:hAnsi="仿宋" w:cs="仿宋" w:hint="eastAsia"/>
          <w:sz w:val="32"/>
          <w:szCs w:val="32"/>
        </w:rPr>
        <w:t>年财政拨款收入</w:t>
      </w:r>
      <w:r w:rsidRPr="00FC5100">
        <w:rPr>
          <w:rFonts w:ascii="仿宋" w:eastAsia="仿宋" w:hAnsi="仿宋" w:cs="仿宋"/>
          <w:sz w:val="32"/>
          <w:szCs w:val="32"/>
        </w:rPr>
        <w:t>503.66</w:t>
      </w:r>
      <w:r w:rsidRPr="00FC5100">
        <w:rPr>
          <w:rFonts w:ascii="仿宋" w:eastAsia="仿宋" w:hAnsi="仿宋" w:cs="仿宋" w:hint="eastAsia"/>
          <w:sz w:val="32"/>
          <w:szCs w:val="32"/>
        </w:rPr>
        <w:t>万元，其中一般公共预算财政拨款</w:t>
      </w:r>
      <w:r w:rsidRPr="00FC5100">
        <w:rPr>
          <w:rFonts w:ascii="仿宋" w:eastAsia="仿宋" w:hAnsi="仿宋" w:cs="仿宋"/>
          <w:sz w:val="32"/>
          <w:szCs w:val="32"/>
        </w:rPr>
        <w:t>503.66</w:t>
      </w:r>
      <w:r w:rsidRPr="00FC5100">
        <w:rPr>
          <w:rFonts w:ascii="仿宋" w:eastAsia="仿宋" w:hAnsi="仿宋" w:cs="仿宋" w:hint="eastAsia"/>
          <w:sz w:val="32"/>
          <w:szCs w:val="32"/>
        </w:rPr>
        <w:t>万元，政府性基金预算财政拨款</w:t>
      </w:r>
      <w:r w:rsidRPr="00FC5100">
        <w:rPr>
          <w:rFonts w:ascii="仿宋" w:eastAsia="仿宋" w:hAnsi="仿宋" w:cs="仿宋"/>
          <w:sz w:val="32"/>
          <w:szCs w:val="32"/>
        </w:rPr>
        <w:t>0</w:t>
      </w:r>
      <w:r w:rsidRPr="00FC5100">
        <w:rPr>
          <w:rFonts w:ascii="仿宋" w:eastAsia="仿宋" w:hAnsi="仿宋" w:cs="仿宋" w:hint="eastAsia"/>
          <w:sz w:val="32"/>
          <w:szCs w:val="32"/>
        </w:rPr>
        <w:t>万元；年初结转和结余</w:t>
      </w:r>
      <w:r w:rsidRPr="00FC5100">
        <w:rPr>
          <w:rFonts w:ascii="仿宋" w:eastAsia="仿宋" w:hAnsi="仿宋" w:cs="仿宋"/>
          <w:sz w:val="32"/>
          <w:szCs w:val="32"/>
        </w:rPr>
        <w:t>0</w:t>
      </w:r>
      <w:r w:rsidRPr="00FC5100">
        <w:rPr>
          <w:rFonts w:ascii="仿宋" w:eastAsia="仿宋" w:hAnsi="仿宋" w:cs="仿宋" w:hint="eastAsia"/>
          <w:sz w:val="32"/>
          <w:szCs w:val="32"/>
        </w:rPr>
        <w:t>万元。</w:t>
      </w:r>
      <w:r w:rsidRPr="00FC5100">
        <w:rPr>
          <w:rFonts w:ascii="仿宋" w:eastAsia="仿宋" w:hAnsi="仿宋" w:cs="仿宋"/>
          <w:sz w:val="32"/>
          <w:szCs w:val="32"/>
        </w:rPr>
        <w:t>2015</w:t>
      </w:r>
      <w:r w:rsidRPr="00FC5100">
        <w:rPr>
          <w:rFonts w:ascii="仿宋" w:eastAsia="仿宋" w:hAnsi="仿宋" w:cs="仿宋" w:hint="eastAsia"/>
          <w:sz w:val="32"/>
          <w:szCs w:val="32"/>
        </w:rPr>
        <w:t>年总支出</w:t>
      </w:r>
      <w:r w:rsidRPr="00FC5100">
        <w:rPr>
          <w:rFonts w:ascii="仿宋" w:eastAsia="仿宋" w:hAnsi="仿宋" w:cs="仿宋"/>
          <w:sz w:val="32"/>
          <w:szCs w:val="32"/>
        </w:rPr>
        <w:t>503.66</w:t>
      </w:r>
      <w:r w:rsidRPr="00FC5100">
        <w:rPr>
          <w:rFonts w:ascii="仿宋" w:eastAsia="仿宋" w:hAnsi="仿宋" w:cs="仿宋" w:hint="eastAsia"/>
          <w:sz w:val="32"/>
          <w:szCs w:val="32"/>
        </w:rPr>
        <w:t>万元。</w:t>
      </w:r>
    </w:p>
    <w:p w:rsidR="00953489" w:rsidRPr="009F1A6B" w:rsidRDefault="00953489" w:rsidP="009F1A6B">
      <w:pPr>
        <w:spacing w:line="560" w:lineRule="exact"/>
        <w:ind w:firstLineChars="196" w:firstLine="31680"/>
        <w:rPr>
          <w:rFonts w:ascii="方正黑体简体" w:eastAsia="方正黑体简体" w:hAnsi="仿宋" w:cs="仿宋"/>
          <w:bCs/>
          <w:sz w:val="32"/>
          <w:szCs w:val="32"/>
        </w:rPr>
      </w:pPr>
      <w:r w:rsidRPr="009F1A6B">
        <w:rPr>
          <w:rFonts w:ascii="方正黑体简体" w:eastAsia="方正黑体简体" w:hAnsi="仿宋" w:cs="仿宋" w:hint="eastAsia"/>
          <w:bCs/>
          <w:sz w:val="32"/>
          <w:szCs w:val="32"/>
        </w:rPr>
        <w:t>二、收入决算情况说明</w:t>
      </w:r>
    </w:p>
    <w:p w:rsidR="00953489" w:rsidRPr="00FC5100" w:rsidRDefault="00953489" w:rsidP="00FC5100">
      <w:pPr>
        <w:spacing w:line="560" w:lineRule="exact"/>
        <w:ind w:firstLineChars="200" w:firstLine="31680"/>
        <w:rPr>
          <w:rFonts w:ascii="仿宋" w:eastAsia="仿宋" w:hAnsi="仿宋" w:cs="仿宋"/>
          <w:sz w:val="32"/>
          <w:szCs w:val="32"/>
          <w:u w:val="single"/>
        </w:rPr>
      </w:pPr>
      <w:r w:rsidRPr="00FC5100">
        <w:rPr>
          <w:rFonts w:ascii="仿宋" w:eastAsia="仿宋" w:hAnsi="仿宋" w:cs="仿宋"/>
          <w:sz w:val="32"/>
          <w:szCs w:val="32"/>
        </w:rPr>
        <w:t>2015</w:t>
      </w:r>
      <w:r w:rsidRPr="00FC5100">
        <w:rPr>
          <w:rFonts w:ascii="仿宋" w:eastAsia="仿宋" w:hAnsi="仿宋" w:cs="仿宋" w:hint="eastAsia"/>
          <w:sz w:val="32"/>
          <w:szCs w:val="32"/>
        </w:rPr>
        <w:t>年收入合计</w:t>
      </w:r>
      <w:r w:rsidRPr="00FC5100">
        <w:rPr>
          <w:rFonts w:ascii="仿宋" w:eastAsia="仿宋" w:hAnsi="仿宋" w:cs="仿宋"/>
          <w:sz w:val="32"/>
          <w:szCs w:val="32"/>
        </w:rPr>
        <w:t>503.66</w:t>
      </w:r>
      <w:r w:rsidRPr="00FC5100">
        <w:rPr>
          <w:rFonts w:ascii="仿宋" w:eastAsia="仿宋" w:hAnsi="仿宋" w:cs="仿宋" w:hint="eastAsia"/>
          <w:sz w:val="32"/>
          <w:szCs w:val="32"/>
        </w:rPr>
        <w:t>万元，为财政拨款收入。</w:t>
      </w:r>
    </w:p>
    <w:p w:rsidR="00953489" w:rsidRPr="009F1A6B" w:rsidRDefault="00953489" w:rsidP="009F1A6B">
      <w:pPr>
        <w:spacing w:line="560" w:lineRule="exact"/>
        <w:ind w:firstLineChars="196" w:firstLine="31680"/>
        <w:rPr>
          <w:rFonts w:ascii="方正黑体简体" w:eastAsia="方正黑体简体" w:hAnsi="仿宋" w:cs="仿宋"/>
          <w:bCs/>
          <w:sz w:val="32"/>
          <w:szCs w:val="32"/>
        </w:rPr>
      </w:pPr>
      <w:r w:rsidRPr="009F1A6B">
        <w:rPr>
          <w:rFonts w:ascii="方正黑体简体" w:eastAsia="方正黑体简体" w:hAnsi="仿宋" w:cs="仿宋" w:hint="eastAsia"/>
          <w:bCs/>
          <w:sz w:val="32"/>
          <w:szCs w:val="32"/>
        </w:rPr>
        <w:t>三、支出决算情况说明</w:t>
      </w:r>
    </w:p>
    <w:p w:rsidR="00953489" w:rsidRPr="00FC5100" w:rsidRDefault="00953489" w:rsidP="00FC5100">
      <w:pPr>
        <w:spacing w:line="560" w:lineRule="exact"/>
        <w:ind w:firstLineChars="200" w:firstLine="31680"/>
        <w:rPr>
          <w:rFonts w:ascii="仿宋" w:eastAsia="仿宋" w:hAnsi="仿宋" w:cs="仿宋"/>
          <w:sz w:val="32"/>
          <w:szCs w:val="32"/>
        </w:rPr>
      </w:pPr>
      <w:r w:rsidRPr="00FC5100">
        <w:rPr>
          <w:rFonts w:ascii="仿宋" w:eastAsia="仿宋" w:hAnsi="仿宋" w:cs="仿宋"/>
          <w:sz w:val="32"/>
          <w:szCs w:val="32"/>
        </w:rPr>
        <w:t>2015</w:t>
      </w:r>
      <w:r w:rsidRPr="00FC5100">
        <w:rPr>
          <w:rFonts w:ascii="仿宋" w:eastAsia="仿宋" w:hAnsi="仿宋" w:cs="仿宋" w:hint="eastAsia"/>
          <w:sz w:val="32"/>
          <w:szCs w:val="32"/>
        </w:rPr>
        <w:t>年共支出</w:t>
      </w:r>
      <w:r w:rsidRPr="00FC5100">
        <w:rPr>
          <w:rFonts w:ascii="仿宋" w:eastAsia="仿宋" w:hAnsi="仿宋" w:cs="仿宋"/>
          <w:sz w:val="32"/>
          <w:szCs w:val="32"/>
        </w:rPr>
        <w:t>503.66</w:t>
      </w:r>
      <w:r w:rsidRPr="00FC5100">
        <w:rPr>
          <w:rFonts w:ascii="仿宋" w:eastAsia="仿宋" w:hAnsi="仿宋" w:cs="仿宋" w:hint="eastAsia"/>
          <w:sz w:val="32"/>
          <w:szCs w:val="32"/>
        </w:rPr>
        <w:t>万元，其中基本支出</w:t>
      </w:r>
      <w:r w:rsidRPr="00FC5100">
        <w:rPr>
          <w:rFonts w:ascii="仿宋" w:eastAsia="仿宋" w:hAnsi="仿宋" w:cs="仿宋"/>
          <w:sz w:val="32"/>
          <w:szCs w:val="32"/>
        </w:rPr>
        <w:t>77.28</w:t>
      </w:r>
      <w:r w:rsidRPr="00FC5100">
        <w:rPr>
          <w:rFonts w:ascii="仿宋" w:eastAsia="仿宋" w:hAnsi="仿宋" w:cs="仿宋" w:hint="eastAsia"/>
          <w:sz w:val="32"/>
          <w:szCs w:val="32"/>
        </w:rPr>
        <w:t>万元，项目支出</w:t>
      </w:r>
      <w:r w:rsidRPr="00FC5100">
        <w:rPr>
          <w:rFonts w:ascii="仿宋" w:eastAsia="仿宋" w:hAnsi="仿宋" w:cs="仿宋"/>
          <w:sz w:val="32"/>
          <w:szCs w:val="32"/>
        </w:rPr>
        <w:t>426.38</w:t>
      </w:r>
      <w:r w:rsidRPr="00FC5100">
        <w:rPr>
          <w:rFonts w:ascii="仿宋" w:eastAsia="仿宋" w:hAnsi="仿宋" w:cs="仿宋" w:hint="eastAsia"/>
          <w:sz w:val="32"/>
          <w:szCs w:val="32"/>
        </w:rPr>
        <w:t>万元。</w:t>
      </w:r>
    </w:p>
    <w:p w:rsidR="00953489" w:rsidRPr="009F1A6B" w:rsidRDefault="00953489" w:rsidP="009F1A6B">
      <w:pPr>
        <w:spacing w:line="560" w:lineRule="exact"/>
        <w:ind w:firstLineChars="196" w:firstLine="31680"/>
        <w:rPr>
          <w:rFonts w:ascii="方正黑体简体" w:eastAsia="方正黑体简体" w:hAnsi="仿宋" w:cs="仿宋"/>
          <w:bCs/>
          <w:sz w:val="32"/>
          <w:szCs w:val="32"/>
        </w:rPr>
      </w:pPr>
      <w:r w:rsidRPr="009F1A6B">
        <w:rPr>
          <w:rFonts w:ascii="方正黑体简体" w:eastAsia="方正黑体简体" w:hAnsi="仿宋" w:cs="仿宋" w:hint="eastAsia"/>
          <w:bCs/>
          <w:sz w:val="32"/>
          <w:szCs w:val="32"/>
        </w:rPr>
        <w:t>四、财政拨款收入支出决算总体情况说明</w:t>
      </w:r>
    </w:p>
    <w:p w:rsidR="00953489" w:rsidRPr="00FC5100" w:rsidRDefault="00953489" w:rsidP="00FC5100">
      <w:pPr>
        <w:spacing w:line="560" w:lineRule="exact"/>
        <w:rPr>
          <w:rFonts w:ascii="仿宋" w:eastAsia="仿宋" w:hAnsi="仿宋" w:cs="仿宋"/>
          <w:sz w:val="32"/>
          <w:szCs w:val="32"/>
        </w:rPr>
      </w:pPr>
      <w:r w:rsidRPr="00FC5100">
        <w:rPr>
          <w:rFonts w:ascii="仿宋" w:eastAsia="仿宋" w:hAnsi="仿宋" w:cs="仿宋" w:hint="eastAsia"/>
          <w:sz w:val="32"/>
          <w:szCs w:val="32"/>
        </w:rPr>
        <w:t xml:space="preserve">　　</w:t>
      </w:r>
      <w:r w:rsidRPr="00FC5100">
        <w:rPr>
          <w:rFonts w:ascii="仿宋" w:eastAsia="仿宋" w:hAnsi="仿宋" w:cs="仿宋"/>
          <w:sz w:val="32"/>
          <w:szCs w:val="32"/>
        </w:rPr>
        <w:t>2015</w:t>
      </w:r>
      <w:r w:rsidRPr="00FC5100">
        <w:rPr>
          <w:rFonts w:ascii="仿宋" w:eastAsia="仿宋" w:hAnsi="仿宋" w:cs="仿宋" w:hint="eastAsia"/>
          <w:sz w:val="32"/>
          <w:szCs w:val="32"/>
        </w:rPr>
        <w:t>年收入合计</w:t>
      </w:r>
      <w:r w:rsidRPr="00FC5100">
        <w:rPr>
          <w:rFonts w:ascii="仿宋" w:eastAsia="仿宋" w:hAnsi="仿宋" w:cs="仿宋"/>
          <w:sz w:val="32"/>
          <w:szCs w:val="32"/>
        </w:rPr>
        <w:t>503.66</w:t>
      </w:r>
      <w:r w:rsidRPr="00FC5100">
        <w:rPr>
          <w:rFonts w:ascii="仿宋" w:eastAsia="仿宋" w:hAnsi="仿宋" w:cs="仿宋" w:hint="eastAsia"/>
          <w:sz w:val="32"/>
          <w:szCs w:val="32"/>
        </w:rPr>
        <w:t>万元，其中一般公共预算财政拨款</w:t>
      </w:r>
      <w:r w:rsidRPr="00FC5100">
        <w:rPr>
          <w:rFonts w:ascii="仿宋" w:eastAsia="仿宋" w:hAnsi="仿宋" w:cs="仿宋"/>
          <w:sz w:val="32"/>
          <w:szCs w:val="32"/>
        </w:rPr>
        <w:t>503.66</w:t>
      </w:r>
      <w:r w:rsidRPr="00FC5100">
        <w:rPr>
          <w:rFonts w:ascii="仿宋" w:eastAsia="仿宋" w:hAnsi="仿宋" w:cs="仿宋" w:hint="eastAsia"/>
          <w:sz w:val="32"/>
          <w:szCs w:val="32"/>
        </w:rPr>
        <w:t>万元，政府性基金预算财政拨款</w:t>
      </w:r>
      <w:r w:rsidRPr="00FC5100">
        <w:rPr>
          <w:rFonts w:ascii="仿宋" w:eastAsia="仿宋" w:hAnsi="仿宋" w:cs="仿宋"/>
          <w:sz w:val="32"/>
          <w:szCs w:val="32"/>
        </w:rPr>
        <w:t>0</w:t>
      </w:r>
      <w:r w:rsidRPr="00FC5100">
        <w:rPr>
          <w:rFonts w:ascii="仿宋" w:eastAsia="仿宋" w:hAnsi="仿宋" w:cs="仿宋" w:hint="eastAsia"/>
          <w:sz w:val="32"/>
          <w:szCs w:val="32"/>
        </w:rPr>
        <w:t>万元；</w:t>
      </w:r>
      <w:r w:rsidRPr="00FC5100">
        <w:rPr>
          <w:rFonts w:ascii="仿宋" w:eastAsia="仿宋" w:hAnsi="仿宋" w:cs="仿宋"/>
          <w:sz w:val="32"/>
          <w:szCs w:val="32"/>
        </w:rPr>
        <w:t>2015</w:t>
      </w:r>
      <w:r w:rsidRPr="00FC5100">
        <w:rPr>
          <w:rFonts w:ascii="仿宋" w:eastAsia="仿宋" w:hAnsi="仿宋" w:cs="仿宋" w:hint="eastAsia"/>
          <w:sz w:val="32"/>
          <w:szCs w:val="32"/>
        </w:rPr>
        <w:t>年支出合计</w:t>
      </w:r>
      <w:r w:rsidRPr="00FC5100">
        <w:rPr>
          <w:rFonts w:ascii="仿宋" w:eastAsia="仿宋" w:hAnsi="仿宋" w:cs="仿宋"/>
          <w:sz w:val="32"/>
          <w:szCs w:val="32"/>
        </w:rPr>
        <w:t>503.66</w:t>
      </w:r>
      <w:r w:rsidRPr="00FC5100">
        <w:rPr>
          <w:rFonts w:ascii="仿宋" w:eastAsia="仿宋" w:hAnsi="仿宋" w:cs="仿宋" w:hint="eastAsia"/>
          <w:sz w:val="32"/>
          <w:szCs w:val="32"/>
        </w:rPr>
        <w:t>万元，其中一般公共预算财政拨款支出</w:t>
      </w:r>
      <w:r w:rsidRPr="00FC5100">
        <w:rPr>
          <w:rFonts w:ascii="仿宋" w:eastAsia="仿宋" w:hAnsi="仿宋" w:cs="仿宋"/>
          <w:sz w:val="32"/>
          <w:szCs w:val="32"/>
        </w:rPr>
        <w:t>503.66</w:t>
      </w:r>
      <w:r w:rsidRPr="00FC5100">
        <w:rPr>
          <w:rFonts w:ascii="仿宋" w:eastAsia="仿宋" w:hAnsi="仿宋" w:cs="仿宋" w:hint="eastAsia"/>
          <w:sz w:val="32"/>
          <w:szCs w:val="32"/>
        </w:rPr>
        <w:t>万元，政府性基金预算财政拨款支出</w:t>
      </w:r>
      <w:r w:rsidRPr="00FC5100">
        <w:rPr>
          <w:rFonts w:ascii="仿宋" w:eastAsia="仿宋" w:hAnsi="仿宋" w:cs="仿宋"/>
          <w:sz w:val="32"/>
          <w:szCs w:val="32"/>
        </w:rPr>
        <w:t>0</w:t>
      </w:r>
      <w:r w:rsidRPr="00FC5100">
        <w:rPr>
          <w:rFonts w:ascii="仿宋" w:eastAsia="仿宋" w:hAnsi="仿宋" w:cs="仿宋" w:hint="eastAsia"/>
          <w:sz w:val="32"/>
          <w:szCs w:val="32"/>
        </w:rPr>
        <w:t>万元。</w:t>
      </w:r>
    </w:p>
    <w:p w:rsidR="00953489" w:rsidRPr="009F1A6B" w:rsidRDefault="00953489" w:rsidP="009F1A6B">
      <w:pPr>
        <w:spacing w:line="560" w:lineRule="exact"/>
        <w:ind w:firstLineChars="196" w:firstLine="31680"/>
        <w:rPr>
          <w:rFonts w:ascii="方正黑体简体" w:eastAsia="方正黑体简体" w:hAnsi="仿宋" w:cs="仿宋"/>
          <w:bCs/>
          <w:sz w:val="32"/>
          <w:szCs w:val="32"/>
        </w:rPr>
      </w:pPr>
      <w:r w:rsidRPr="009F1A6B">
        <w:rPr>
          <w:rFonts w:ascii="方正黑体简体" w:eastAsia="方正黑体简体" w:hAnsi="仿宋" w:cs="仿宋" w:hint="eastAsia"/>
          <w:bCs/>
          <w:sz w:val="32"/>
          <w:szCs w:val="32"/>
        </w:rPr>
        <w:t>五、一般公共预算财政拨款“三公”经费支出决算情况说明</w:t>
      </w:r>
    </w:p>
    <w:p w:rsidR="00953489" w:rsidRPr="00FC5100" w:rsidRDefault="00953489" w:rsidP="00FC5100">
      <w:pPr>
        <w:spacing w:line="560" w:lineRule="exact"/>
        <w:rPr>
          <w:rFonts w:ascii="仿宋" w:eastAsia="仿宋" w:hAnsi="仿宋" w:cs="仿宋"/>
          <w:sz w:val="32"/>
          <w:szCs w:val="32"/>
        </w:rPr>
      </w:pPr>
      <w:r w:rsidRPr="00FC5100">
        <w:rPr>
          <w:rFonts w:ascii="仿宋" w:eastAsia="仿宋" w:hAnsi="仿宋" w:cs="仿宋"/>
          <w:sz w:val="32"/>
          <w:szCs w:val="32"/>
        </w:rPr>
        <w:t>2015</w:t>
      </w:r>
      <w:r w:rsidRPr="00FC5100">
        <w:rPr>
          <w:rFonts w:ascii="仿宋" w:eastAsia="仿宋" w:hAnsi="仿宋" w:cs="仿宋" w:hint="eastAsia"/>
          <w:sz w:val="32"/>
          <w:szCs w:val="32"/>
        </w:rPr>
        <w:t>年“三公”经费支出合计</w:t>
      </w:r>
      <w:r w:rsidRPr="00FC5100">
        <w:rPr>
          <w:rFonts w:ascii="仿宋" w:eastAsia="仿宋" w:hAnsi="仿宋" w:cs="仿宋"/>
          <w:sz w:val="32"/>
          <w:szCs w:val="32"/>
        </w:rPr>
        <w:t>3.03</w:t>
      </w:r>
      <w:r w:rsidRPr="00FC5100">
        <w:rPr>
          <w:rFonts w:ascii="仿宋" w:eastAsia="仿宋" w:hAnsi="仿宋" w:cs="仿宋" w:hint="eastAsia"/>
          <w:sz w:val="32"/>
          <w:szCs w:val="32"/>
        </w:rPr>
        <w:t>万元，其中</w:t>
      </w:r>
      <w:r w:rsidRPr="00FC5100">
        <w:rPr>
          <w:rFonts w:ascii="仿宋" w:eastAsia="仿宋" w:hAnsi="仿宋" w:cs="仿宋"/>
          <w:sz w:val="32"/>
          <w:szCs w:val="32"/>
        </w:rPr>
        <w:t>:</w:t>
      </w:r>
      <w:r w:rsidRPr="00FC5100">
        <w:rPr>
          <w:rFonts w:ascii="仿宋" w:eastAsia="仿宋" w:hAnsi="仿宋" w:cs="仿宋" w:hint="eastAsia"/>
          <w:sz w:val="32"/>
          <w:szCs w:val="32"/>
        </w:rPr>
        <w:t>公务用车运行维护费</w:t>
      </w:r>
      <w:r w:rsidRPr="00FC5100">
        <w:rPr>
          <w:rFonts w:ascii="仿宋" w:eastAsia="仿宋" w:hAnsi="仿宋" w:cs="仿宋"/>
          <w:sz w:val="32"/>
          <w:szCs w:val="32"/>
        </w:rPr>
        <w:t>3.03</w:t>
      </w:r>
      <w:r w:rsidRPr="00FC5100">
        <w:rPr>
          <w:rFonts w:ascii="仿宋" w:eastAsia="仿宋" w:hAnsi="仿宋" w:cs="仿宋" w:hint="eastAsia"/>
          <w:sz w:val="32"/>
          <w:szCs w:val="32"/>
        </w:rPr>
        <w:t>万元，公车购置费</w:t>
      </w:r>
      <w:r w:rsidRPr="00FC5100">
        <w:rPr>
          <w:rFonts w:ascii="仿宋" w:eastAsia="仿宋" w:hAnsi="仿宋" w:cs="仿宋"/>
          <w:sz w:val="32"/>
          <w:szCs w:val="32"/>
        </w:rPr>
        <w:t>0</w:t>
      </w:r>
      <w:r w:rsidRPr="00FC5100">
        <w:rPr>
          <w:rFonts w:ascii="仿宋" w:eastAsia="仿宋" w:hAnsi="仿宋" w:cs="仿宋" w:hint="eastAsia"/>
          <w:sz w:val="32"/>
          <w:szCs w:val="32"/>
        </w:rPr>
        <w:t>万元，公务接待费</w:t>
      </w:r>
      <w:r w:rsidRPr="00FC5100">
        <w:rPr>
          <w:rFonts w:ascii="仿宋" w:eastAsia="仿宋" w:hAnsi="仿宋" w:cs="仿宋"/>
          <w:sz w:val="32"/>
          <w:szCs w:val="32"/>
        </w:rPr>
        <w:t>0</w:t>
      </w:r>
      <w:r w:rsidRPr="00FC5100">
        <w:rPr>
          <w:rFonts w:ascii="仿宋" w:eastAsia="仿宋" w:hAnsi="仿宋" w:cs="仿宋" w:hint="eastAsia"/>
          <w:sz w:val="32"/>
          <w:szCs w:val="32"/>
        </w:rPr>
        <w:t>万元</w:t>
      </w:r>
      <w:r w:rsidRPr="00FC5100">
        <w:rPr>
          <w:rFonts w:ascii="仿宋" w:eastAsia="仿宋" w:hAnsi="仿宋" w:cs="仿宋"/>
          <w:sz w:val="32"/>
          <w:szCs w:val="32"/>
        </w:rPr>
        <w:t>,</w:t>
      </w:r>
      <w:r w:rsidRPr="00FC5100">
        <w:rPr>
          <w:rFonts w:ascii="仿宋" w:eastAsia="仿宋" w:hAnsi="仿宋" w:cs="仿宋" w:hint="eastAsia"/>
          <w:sz w:val="32"/>
          <w:szCs w:val="32"/>
        </w:rPr>
        <w:t>比</w:t>
      </w:r>
      <w:r w:rsidRPr="00FC5100">
        <w:rPr>
          <w:rFonts w:ascii="仿宋" w:eastAsia="仿宋" w:hAnsi="仿宋" w:cs="仿宋"/>
          <w:sz w:val="32"/>
          <w:szCs w:val="32"/>
        </w:rPr>
        <w:t>2014</w:t>
      </w:r>
      <w:r w:rsidRPr="00FC5100">
        <w:rPr>
          <w:rFonts w:ascii="仿宋" w:eastAsia="仿宋" w:hAnsi="仿宋" w:cs="仿宋" w:hint="eastAsia"/>
          <w:sz w:val="32"/>
          <w:szCs w:val="32"/>
        </w:rPr>
        <w:t>年同比下降</w:t>
      </w:r>
      <w:r w:rsidRPr="00FC5100">
        <w:rPr>
          <w:rFonts w:ascii="仿宋" w:eastAsia="仿宋" w:hAnsi="仿宋" w:cs="仿宋"/>
          <w:sz w:val="32"/>
          <w:szCs w:val="32"/>
        </w:rPr>
        <w:t>7.87</w:t>
      </w:r>
      <w:r w:rsidRPr="00FC5100">
        <w:rPr>
          <w:rFonts w:ascii="仿宋" w:eastAsia="仿宋" w:hAnsi="仿宋" w:cs="仿宋" w:hint="eastAsia"/>
          <w:sz w:val="32"/>
          <w:szCs w:val="32"/>
        </w:rPr>
        <w:t>万元。公务用车保有量</w:t>
      </w:r>
      <w:r w:rsidRPr="00FC5100">
        <w:rPr>
          <w:rFonts w:ascii="仿宋" w:eastAsia="仿宋" w:hAnsi="仿宋" w:cs="仿宋"/>
          <w:sz w:val="32"/>
          <w:szCs w:val="32"/>
        </w:rPr>
        <w:t>1</w:t>
      </w:r>
      <w:r w:rsidRPr="00FC5100">
        <w:rPr>
          <w:rFonts w:ascii="仿宋" w:eastAsia="仿宋" w:hAnsi="仿宋" w:cs="仿宋" w:hint="eastAsia"/>
          <w:sz w:val="32"/>
          <w:szCs w:val="32"/>
        </w:rPr>
        <w:t>辆，为一般公务用车；国内公务接待批次</w:t>
      </w:r>
      <w:r w:rsidRPr="00FC5100">
        <w:rPr>
          <w:rFonts w:ascii="仿宋" w:eastAsia="仿宋" w:hAnsi="仿宋" w:cs="仿宋"/>
          <w:sz w:val="32"/>
          <w:szCs w:val="32"/>
        </w:rPr>
        <w:t>0</w:t>
      </w:r>
      <w:r w:rsidRPr="00FC5100">
        <w:rPr>
          <w:rFonts w:ascii="仿宋" w:eastAsia="仿宋" w:hAnsi="仿宋" w:cs="仿宋" w:hint="eastAsia"/>
          <w:sz w:val="32"/>
          <w:szCs w:val="32"/>
        </w:rPr>
        <w:t>个，接待人次</w:t>
      </w:r>
      <w:r w:rsidRPr="00FC5100">
        <w:rPr>
          <w:rFonts w:ascii="仿宋" w:eastAsia="仿宋" w:hAnsi="仿宋" w:cs="仿宋"/>
          <w:sz w:val="32"/>
          <w:szCs w:val="32"/>
        </w:rPr>
        <w:t>0</w:t>
      </w:r>
      <w:r w:rsidRPr="00FC5100">
        <w:rPr>
          <w:rFonts w:ascii="仿宋" w:eastAsia="仿宋" w:hAnsi="仿宋" w:cs="仿宋" w:hint="eastAsia"/>
          <w:sz w:val="32"/>
          <w:szCs w:val="32"/>
        </w:rPr>
        <w:t>人；因公出国（境）</w:t>
      </w:r>
      <w:r w:rsidRPr="00FC5100">
        <w:rPr>
          <w:rFonts w:ascii="仿宋" w:eastAsia="仿宋" w:hAnsi="仿宋" w:cs="仿宋"/>
          <w:sz w:val="32"/>
          <w:szCs w:val="32"/>
        </w:rPr>
        <w:t>0</w:t>
      </w:r>
      <w:r w:rsidRPr="00FC5100">
        <w:rPr>
          <w:rFonts w:ascii="仿宋" w:eastAsia="仿宋" w:hAnsi="仿宋" w:cs="仿宋" w:hint="eastAsia"/>
          <w:sz w:val="32"/>
          <w:szCs w:val="32"/>
        </w:rPr>
        <w:t>人。我单位公务接待严格执行市委、市政府要求，厉行节约、艰苦奋斗</w:t>
      </w:r>
      <w:r w:rsidRPr="00FC5100">
        <w:rPr>
          <w:rFonts w:ascii="仿宋" w:eastAsia="仿宋" w:hAnsi="仿宋" w:cs="仿宋"/>
          <w:sz w:val="32"/>
          <w:szCs w:val="32"/>
        </w:rPr>
        <w:t>,</w:t>
      </w:r>
      <w:r w:rsidRPr="00FC5100">
        <w:rPr>
          <w:rFonts w:ascii="仿宋" w:eastAsia="仿宋" w:hAnsi="仿宋" w:cs="仿宋" w:hint="eastAsia"/>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rsidR="00953489" w:rsidRPr="009F1A6B" w:rsidRDefault="00953489" w:rsidP="009F1A6B">
      <w:pPr>
        <w:spacing w:line="560" w:lineRule="exact"/>
        <w:ind w:firstLineChars="196" w:firstLine="31680"/>
        <w:rPr>
          <w:rFonts w:ascii="方正黑体简体" w:eastAsia="方正黑体简体" w:hAnsi="仿宋" w:cs="仿宋"/>
          <w:bCs/>
          <w:sz w:val="32"/>
          <w:szCs w:val="32"/>
        </w:rPr>
      </w:pPr>
      <w:r w:rsidRPr="009F1A6B">
        <w:rPr>
          <w:rFonts w:ascii="方正黑体简体" w:eastAsia="方正黑体简体" w:hAnsi="仿宋" w:cs="仿宋" w:hint="eastAsia"/>
          <w:bCs/>
          <w:sz w:val="32"/>
          <w:szCs w:val="32"/>
        </w:rPr>
        <w:t>六、机关运行经费的支出情况的说明</w:t>
      </w:r>
    </w:p>
    <w:p w:rsidR="00953489" w:rsidRPr="00FC5100" w:rsidRDefault="00953489" w:rsidP="00FC5100">
      <w:pPr>
        <w:spacing w:line="560" w:lineRule="exact"/>
        <w:ind w:firstLineChars="200" w:firstLine="31680"/>
        <w:rPr>
          <w:rFonts w:ascii="仿宋" w:eastAsia="仿宋" w:hAnsi="仿宋" w:cs="仿宋"/>
          <w:sz w:val="32"/>
          <w:szCs w:val="32"/>
        </w:rPr>
      </w:pPr>
      <w:r w:rsidRPr="00FC5100">
        <w:rPr>
          <w:rFonts w:ascii="仿宋" w:eastAsia="仿宋" w:hAnsi="仿宋" w:cs="仿宋"/>
          <w:sz w:val="32"/>
          <w:szCs w:val="32"/>
        </w:rPr>
        <w:t>2015</w:t>
      </w:r>
      <w:r w:rsidRPr="00FC5100">
        <w:rPr>
          <w:rFonts w:ascii="仿宋" w:eastAsia="仿宋" w:hAnsi="仿宋" w:cs="仿宋" w:hint="eastAsia"/>
          <w:sz w:val="32"/>
          <w:szCs w:val="32"/>
        </w:rPr>
        <w:t>年我单位机关运行经费</w:t>
      </w:r>
      <w:r w:rsidRPr="00FC5100">
        <w:rPr>
          <w:rFonts w:ascii="仿宋" w:eastAsia="仿宋" w:hAnsi="仿宋" w:cs="仿宋"/>
          <w:sz w:val="32"/>
          <w:szCs w:val="32"/>
        </w:rPr>
        <w:t>77.28</w:t>
      </w:r>
      <w:r w:rsidRPr="00FC5100">
        <w:rPr>
          <w:rFonts w:ascii="仿宋" w:eastAsia="仿宋" w:hAnsi="仿宋" w:cs="仿宋" w:hint="eastAsia"/>
          <w:sz w:val="32"/>
          <w:szCs w:val="32"/>
        </w:rPr>
        <w:t>万元。其中：基本工资</w:t>
      </w:r>
      <w:r w:rsidRPr="00FC5100">
        <w:rPr>
          <w:rFonts w:ascii="仿宋" w:eastAsia="仿宋" w:hAnsi="仿宋" w:cs="仿宋"/>
          <w:sz w:val="32"/>
          <w:szCs w:val="32"/>
        </w:rPr>
        <w:t>27.74</w:t>
      </w:r>
      <w:r w:rsidRPr="00FC5100">
        <w:rPr>
          <w:rFonts w:ascii="仿宋" w:eastAsia="仿宋" w:hAnsi="仿宋" w:cs="仿宋" w:hint="eastAsia"/>
          <w:sz w:val="32"/>
          <w:szCs w:val="32"/>
        </w:rPr>
        <w:t>、津贴补贴</w:t>
      </w:r>
      <w:r w:rsidRPr="00FC5100">
        <w:rPr>
          <w:rFonts w:ascii="仿宋" w:eastAsia="仿宋" w:hAnsi="仿宋" w:cs="仿宋"/>
          <w:sz w:val="32"/>
          <w:szCs w:val="32"/>
        </w:rPr>
        <w:t>44</w:t>
      </w:r>
      <w:r w:rsidRPr="00FC5100">
        <w:rPr>
          <w:rFonts w:ascii="仿宋" w:eastAsia="仿宋" w:hAnsi="仿宋" w:cs="仿宋" w:hint="eastAsia"/>
          <w:sz w:val="32"/>
          <w:szCs w:val="32"/>
        </w:rPr>
        <w:t>万元、办公费</w:t>
      </w:r>
      <w:r w:rsidRPr="00FC5100">
        <w:rPr>
          <w:rFonts w:ascii="仿宋" w:eastAsia="仿宋" w:hAnsi="仿宋" w:cs="仿宋"/>
          <w:sz w:val="32"/>
          <w:szCs w:val="32"/>
        </w:rPr>
        <w:t>1.55</w:t>
      </w:r>
      <w:r w:rsidRPr="00FC5100">
        <w:rPr>
          <w:rFonts w:ascii="仿宋" w:eastAsia="仿宋" w:hAnsi="仿宋" w:cs="仿宋" w:hint="eastAsia"/>
          <w:sz w:val="32"/>
          <w:szCs w:val="32"/>
        </w:rPr>
        <w:t>万元、福利费</w:t>
      </w:r>
      <w:r w:rsidRPr="00FC5100">
        <w:rPr>
          <w:rFonts w:ascii="仿宋" w:eastAsia="仿宋" w:hAnsi="仿宋" w:cs="仿宋"/>
          <w:sz w:val="32"/>
          <w:szCs w:val="32"/>
        </w:rPr>
        <w:t>0.54</w:t>
      </w:r>
      <w:r w:rsidRPr="00FC5100">
        <w:rPr>
          <w:rFonts w:ascii="仿宋" w:eastAsia="仿宋" w:hAnsi="仿宋" w:cs="仿宋" w:hint="eastAsia"/>
          <w:sz w:val="32"/>
          <w:szCs w:val="32"/>
        </w:rPr>
        <w:t>万元、工会经费</w:t>
      </w:r>
      <w:r w:rsidRPr="00FC5100">
        <w:rPr>
          <w:rFonts w:ascii="仿宋" w:eastAsia="仿宋" w:hAnsi="仿宋" w:cs="仿宋"/>
          <w:sz w:val="32"/>
          <w:szCs w:val="32"/>
        </w:rPr>
        <w:t>0.72</w:t>
      </w:r>
      <w:r w:rsidRPr="00FC5100">
        <w:rPr>
          <w:rFonts w:ascii="仿宋" w:eastAsia="仿宋" w:hAnsi="仿宋" w:cs="仿宋" w:hint="eastAsia"/>
          <w:sz w:val="32"/>
          <w:szCs w:val="32"/>
        </w:rPr>
        <w:t>万元、奖励金</w:t>
      </w:r>
      <w:r w:rsidRPr="00FC5100">
        <w:rPr>
          <w:rFonts w:ascii="仿宋" w:eastAsia="仿宋" w:hAnsi="仿宋" w:cs="仿宋"/>
          <w:sz w:val="32"/>
          <w:szCs w:val="32"/>
        </w:rPr>
        <w:t>0.06</w:t>
      </w:r>
      <w:r w:rsidRPr="00FC5100">
        <w:rPr>
          <w:rFonts w:ascii="仿宋" w:eastAsia="仿宋" w:hAnsi="仿宋" w:cs="仿宋" w:hint="eastAsia"/>
          <w:sz w:val="32"/>
          <w:szCs w:val="32"/>
        </w:rPr>
        <w:t>万元、日常公务车运行维护费</w:t>
      </w:r>
      <w:r w:rsidRPr="00FC5100">
        <w:rPr>
          <w:rFonts w:ascii="仿宋" w:eastAsia="仿宋" w:hAnsi="仿宋" w:cs="仿宋"/>
          <w:sz w:val="32"/>
          <w:szCs w:val="32"/>
        </w:rPr>
        <w:t>2.67</w:t>
      </w:r>
      <w:r w:rsidRPr="00FC5100">
        <w:rPr>
          <w:rFonts w:ascii="仿宋" w:eastAsia="仿宋" w:hAnsi="仿宋" w:cs="仿宋" w:hint="eastAsia"/>
          <w:sz w:val="32"/>
          <w:szCs w:val="32"/>
        </w:rPr>
        <w:t>万元。</w:t>
      </w:r>
    </w:p>
    <w:p w:rsidR="00953489" w:rsidRPr="009F1A6B" w:rsidRDefault="00953489" w:rsidP="009F1A6B">
      <w:pPr>
        <w:spacing w:line="560" w:lineRule="exact"/>
        <w:ind w:firstLineChars="196" w:firstLine="31680"/>
        <w:rPr>
          <w:rFonts w:ascii="方正黑体简体" w:eastAsia="方正黑体简体" w:hAnsi="仿宋" w:cs="仿宋"/>
          <w:bCs/>
          <w:sz w:val="32"/>
          <w:szCs w:val="32"/>
        </w:rPr>
      </w:pPr>
      <w:r w:rsidRPr="009F1A6B">
        <w:rPr>
          <w:rFonts w:ascii="方正黑体简体" w:eastAsia="方正黑体简体" w:hAnsi="仿宋" w:cs="仿宋" w:hint="eastAsia"/>
          <w:bCs/>
          <w:sz w:val="32"/>
          <w:szCs w:val="32"/>
        </w:rPr>
        <w:t>七、政府采购情况的说明</w:t>
      </w:r>
    </w:p>
    <w:p w:rsidR="00953489" w:rsidRPr="00FC5100" w:rsidRDefault="00953489" w:rsidP="00FC5100">
      <w:pPr>
        <w:spacing w:line="560" w:lineRule="exact"/>
        <w:rPr>
          <w:rFonts w:ascii="仿宋" w:eastAsia="仿宋" w:hAnsi="仿宋" w:cs="仿宋"/>
          <w:sz w:val="32"/>
          <w:szCs w:val="32"/>
          <w:u w:val="single"/>
        </w:rPr>
      </w:pPr>
      <w:r w:rsidRPr="00FC5100">
        <w:rPr>
          <w:rFonts w:ascii="仿宋" w:eastAsia="仿宋" w:hAnsi="仿宋" w:cs="仿宋"/>
          <w:sz w:val="32"/>
          <w:szCs w:val="32"/>
        </w:rPr>
        <w:t xml:space="preserve">    2015</w:t>
      </w:r>
      <w:r w:rsidRPr="00FC5100">
        <w:rPr>
          <w:rFonts w:ascii="仿宋" w:eastAsia="仿宋" w:hAnsi="仿宋" w:cs="仿宋" w:hint="eastAsia"/>
          <w:sz w:val="32"/>
          <w:szCs w:val="32"/>
        </w:rPr>
        <w:t>年我局政府采购支出总额</w:t>
      </w:r>
      <w:r w:rsidRPr="00FC5100">
        <w:rPr>
          <w:rFonts w:ascii="仿宋" w:eastAsia="仿宋" w:hAnsi="仿宋" w:cs="仿宋"/>
          <w:sz w:val="32"/>
          <w:szCs w:val="32"/>
        </w:rPr>
        <w:t>11.86</w:t>
      </w:r>
      <w:r w:rsidRPr="00FC5100">
        <w:rPr>
          <w:rFonts w:ascii="仿宋" w:eastAsia="仿宋" w:hAnsi="仿宋" w:cs="仿宋" w:hint="eastAsia"/>
          <w:sz w:val="32"/>
          <w:szCs w:val="32"/>
        </w:rPr>
        <w:t>万元，其中：政府采购货物支出</w:t>
      </w:r>
      <w:r w:rsidRPr="00FC5100">
        <w:rPr>
          <w:rFonts w:ascii="仿宋" w:eastAsia="仿宋" w:hAnsi="仿宋" w:cs="仿宋"/>
          <w:sz w:val="32"/>
          <w:szCs w:val="32"/>
        </w:rPr>
        <w:t>10</w:t>
      </w:r>
      <w:r w:rsidRPr="00FC5100">
        <w:rPr>
          <w:rFonts w:ascii="仿宋" w:eastAsia="仿宋" w:hAnsi="仿宋" w:cs="仿宋" w:hint="eastAsia"/>
          <w:sz w:val="32"/>
          <w:szCs w:val="32"/>
        </w:rPr>
        <w:t>万元、政府采购工程支出</w:t>
      </w:r>
      <w:r w:rsidRPr="00FC5100">
        <w:rPr>
          <w:rFonts w:ascii="仿宋" w:eastAsia="仿宋" w:hAnsi="仿宋" w:cs="仿宋"/>
          <w:sz w:val="32"/>
          <w:szCs w:val="32"/>
        </w:rPr>
        <w:t>0</w:t>
      </w:r>
      <w:r w:rsidRPr="00FC5100">
        <w:rPr>
          <w:rFonts w:ascii="仿宋" w:eastAsia="仿宋" w:hAnsi="仿宋" w:cs="仿宋" w:hint="eastAsia"/>
          <w:sz w:val="32"/>
          <w:szCs w:val="32"/>
        </w:rPr>
        <w:t>万元、政府采购服务支出</w:t>
      </w:r>
      <w:r w:rsidRPr="00FC5100">
        <w:rPr>
          <w:rFonts w:ascii="仿宋" w:eastAsia="仿宋" w:hAnsi="仿宋" w:cs="仿宋"/>
          <w:sz w:val="32"/>
          <w:szCs w:val="32"/>
        </w:rPr>
        <w:t>1.86</w:t>
      </w:r>
      <w:r w:rsidRPr="00FC5100">
        <w:rPr>
          <w:rFonts w:ascii="仿宋" w:eastAsia="仿宋" w:hAnsi="仿宋" w:cs="仿宋" w:hint="eastAsia"/>
          <w:sz w:val="32"/>
          <w:szCs w:val="32"/>
        </w:rPr>
        <w:t>万元。</w:t>
      </w:r>
    </w:p>
    <w:p w:rsidR="00953489" w:rsidRPr="00FC5100" w:rsidRDefault="00953489" w:rsidP="009F1A6B">
      <w:pPr>
        <w:spacing w:line="560" w:lineRule="exact"/>
        <w:ind w:firstLineChars="225" w:firstLine="31680"/>
        <w:rPr>
          <w:rFonts w:ascii="仿宋" w:eastAsia="仿宋" w:hAnsi="仿宋" w:cs="仿宋"/>
          <w:sz w:val="32"/>
          <w:szCs w:val="32"/>
          <w:u w:val="single"/>
        </w:rPr>
      </w:pPr>
      <w:r w:rsidRPr="009F1A6B">
        <w:rPr>
          <w:rFonts w:ascii="方正黑体简体" w:eastAsia="方正黑体简体" w:hAnsi="仿宋" w:cs="仿宋" w:hint="eastAsia"/>
          <w:bCs/>
          <w:sz w:val="32"/>
          <w:szCs w:val="32"/>
        </w:rPr>
        <w:t>八、国有资产占用情况。</w:t>
      </w:r>
      <w:r w:rsidRPr="00FC5100">
        <w:rPr>
          <w:rFonts w:ascii="仿宋" w:eastAsia="仿宋" w:hAnsi="仿宋" w:cs="仿宋" w:hint="eastAsia"/>
          <w:sz w:val="32"/>
          <w:szCs w:val="32"/>
        </w:rPr>
        <w:t>截止</w:t>
      </w:r>
      <w:smartTag w:uri="urn:schemas-microsoft-com:office:smarttags" w:element="chsdate">
        <w:smartTagPr>
          <w:attr w:name="IsROCDate" w:val="False"/>
          <w:attr w:name="IsLunarDate" w:val="False"/>
          <w:attr w:name="Day" w:val="31"/>
          <w:attr w:name="Month" w:val="12"/>
          <w:attr w:name="Year" w:val="2015"/>
        </w:smartTagPr>
        <w:r w:rsidRPr="00FC5100">
          <w:rPr>
            <w:rFonts w:ascii="仿宋" w:eastAsia="仿宋" w:hAnsi="仿宋" w:cs="仿宋"/>
            <w:sz w:val="32"/>
            <w:szCs w:val="32"/>
          </w:rPr>
          <w:t>2015</w:t>
        </w:r>
        <w:r w:rsidRPr="00FC5100">
          <w:rPr>
            <w:rFonts w:ascii="仿宋" w:eastAsia="仿宋" w:hAnsi="仿宋" w:cs="仿宋" w:hint="eastAsia"/>
            <w:sz w:val="32"/>
            <w:szCs w:val="32"/>
          </w:rPr>
          <w:t>年</w:t>
        </w:r>
        <w:r w:rsidRPr="00FC5100">
          <w:rPr>
            <w:rFonts w:ascii="仿宋" w:eastAsia="仿宋" w:hAnsi="仿宋" w:cs="仿宋"/>
            <w:sz w:val="32"/>
            <w:szCs w:val="32"/>
          </w:rPr>
          <w:t>12</w:t>
        </w:r>
        <w:r w:rsidRPr="00FC5100">
          <w:rPr>
            <w:rFonts w:ascii="仿宋" w:eastAsia="仿宋" w:hAnsi="仿宋" w:cs="仿宋" w:hint="eastAsia"/>
            <w:sz w:val="32"/>
            <w:szCs w:val="32"/>
          </w:rPr>
          <w:t>月</w:t>
        </w:r>
        <w:r w:rsidRPr="00FC5100">
          <w:rPr>
            <w:rFonts w:ascii="仿宋" w:eastAsia="仿宋" w:hAnsi="仿宋" w:cs="仿宋"/>
            <w:sz w:val="32"/>
            <w:szCs w:val="32"/>
          </w:rPr>
          <w:t>31</w:t>
        </w:r>
        <w:r w:rsidRPr="00FC5100">
          <w:rPr>
            <w:rFonts w:ascii="仿宋" w:eastAsia="仿宋" w:hAnsi="仿宋" w:cs="仿宋" w:hint="eastAsia"/>
            <w:sz w:val="32"/>
            <w:szCs w:val="32"/>
          </w:rPr>
          <w:t>日</w:t>
        </w:r>
      </w:smartTag>
      <w:r w:rsidRPr="00FC5100">
        <w:rPr>
          <w:rFonts w:ascii="仿宋" w:eastAsia="仿宋" w:hAnsi="仿宋" w:cs="仿宋" w:hint="eastAsia"/>
          <w:sz w:val="32"/>
          <w:szCs w:val="32"/>
        </w:rPr>
        <w:t>，我局共有车辆</w:t>
      </w:r>
      <w:r w:rsidRPr="00FC5100">
        <w:rPr>
          <w:rFonts w:ascii="仿宋" w:eastAsia="仿宋" w:hAnsi="仿宋" w:cs="仿宋"/>
          <w:sz w:val="32"/>
          <w:szCs w:val="32"/>
        </w:rPr>
        <w:t>1</w:t>
      </w:r>
      <w:r w:rsidRPr="00FC5100">
        <w:rPr>
          <w:rFonts w:ascii="仿宋" w:eastAsia="仿宋" w:hAnsi="仿宋" w:cs="仿宋" w:hint="eastAsia"/>
          <w:sz w:val="32"/>
          <w:szCs w:val="32"/>
        </w:rPr>
        <w:t>辆，属于一般公务用车。</w:t>
      </w:r>
    </w:p>
    <w:p w:rsidR="00953489" w:rsidRPr="009F1A6B" w:rsidRDefault="00953489" w:rsidP="009F1A6B">
      <w:pPr>
        <w:spacing w:line="560" w:lineRule="exact"/>
        <w:ind w:firstLineChars="196" w:firstLine="31680"/>
        <w:rPr>
          <w:rFonts w:ascii="方正黑体简体" w:eastAsia="方正黑体简体" w:hAnsi="仿宋" w:cs="仿宋"/>
          <w:bCs/>
          <w:sz w:val="32"/>
          <w:szCs w:val="32"/>
        </w:rPr>
      </w:pPr>
      <w:r w:rsidRPr="009F1A6B">
        <w:rPr>
          <w:rFonts w:ascii="方正黑体简体" w:eastAsia="方正黑体简体" w:hAnsi="仿宋" w:cs="仿宋" w:hint="eastAsia"/>
          <w:bCs/>
          <w:sz w:val="32"/>
          <w:szCs w:val="32"/>
        </w:rPr>
        <w:t>九、其他重要事项的情况说明无。</w:t>
      </w:r>
    </w:p>
    <w:p w:rsidR="00953489" w:rsidRPr="009F1A6B" w:rsidRDefault="00953489" w:rsidP="009F1A6B">
      <w:pPr>
        <w:spacing w:line="560" w:lineRule="exact"/>
        <w:ind w:firstLineChars="196" w:firstLine="31680"/>
        <w:rPr>
          <w:rFonts w:ascii="方正小标宋简体" w:eastAsia="方正小标宋简体" w:hAnsi="仿宋" w:cs="仿宋"/>
          <w:bCs/>
          <w:sz w:val="36"/>
          <w:szCs w:val="36"/>
        </w:rPr>
      </w:pPr>
      <w:r w:rsidRPr="009F1A6B">
        <w:rPr>
          <w:rFonts w:ascii="方正小标宋简体" w:eastAsia="方正小标宋简体" w:hAnsi="仿宋" w:cs="仿宋" w:hint="eastAsia"/>
          <w:bCs/>
          <w:sz w:val="36"/>
          <w:szCs w:val="36"/>
        </w:rPr>
        <w:t>第四部分名词解释</w:t>
      </w:r>
    </w:p>
    <w:p w:rsidR="00953489" w:rsidRPr="00FC5100" w:rsidRDefault="00953489" w:rsidP="00FC5100">
      <w:pPr>
        <w:spacing w:line="560" w:lineRule="exact"/>
        <w:rPr>
          <w:rFonts w:ascii="仿宋" w:eastAsia="仿宋" w:hAnsi="仿宋" w:cs="仿宋"/>
          <w:color w:val="333333"/>
          <w:sz w:val="32"/>
          <w:szCs w:val="32"/>
          <w:shd w:val="clear" w:color="auto" w:fill="FFFFFF"/>
        </w:rPr>
      </w:pPr>
      <w:r w:rsidRPr="00FC5100">
        <w:rPr>
          <w:rFonts w:ascii="仿宋" w:eastAsia="仿宋" w:hAnsi="仿宋" w:cs="仿宋"/>
          <w:sz w:val="32"/>
          <w:szCs w:val="32"/>
        </w:rPr>
        <w:t xml:space="preserve">   </w:t>
      </w:r>
      <w:r w:rsidRPr="00FC5100">
        <w:rPr>
          <w:rFonts w:ascii="仿宋" w:eastAsia="仿宋" w:hAnsi="仿宋" w:cs="仿宋" w:hint="eastAsia"/>
          <w:sz w:val="32"/>
          <w:szCs w:val="32"/>
        </w:rPr>
        <w:t>“三公”经费支出：</w:t>
      </w:r>
      <w:bookmarkStart w:id="1" w:name="第七部分部门决算分析报告撰写提纲"/>
      <w:r w:rsidRPr="00FC5100">
        <w:rPr>
          <w:rFonts w:ascii="仿宋" w:eastAsia="仿宋" w:hAnsi="仿宋" w:cs="仿宋"/>
          <w:color w:val="333333"/>
          <w:sz w:val="32"/>
          <w:szCs w:val="32"/>
          <w:shd w:val="clear" w:color="auto" w:fill="FFFFFF"/>
        </w:rPr>
        <w:t xml:space="preserve"> 2015</w:t>
      </w:r>
      <w:r w:rsidRPr="00FC5100">
        <w:rPr>
          <w:rFonts w:ascii="仿宋" w:eastAsia="仿宋" w:hAnsi="仿宋" w:cs="仿宋" w:hint="eastAsia"/>
          <w:color w:val="333333"/>
          <w:sz w:val="32"/>
          <w:szCs w:val="32"/>
          <w:shd w:val="clear" w:color="auto" w:fill="FFFFFF"/>
        </w:rPr>
        <w:t>年部门决算情况说明</w:t>
      </w:r>
      <w:bookmarkEnd w:id="1"/>
      <w:r w:rsidRPr="00FC5100">
        <w:rPr>
          <w:rFonts w:ascii="仿宋" w:eastAsia="仿宋" w:hAnsi="仿宋" w:cs="仿宋" w:hint="eastAsia"/>
          <w:color w:val="333333"/>
          <w:sz w:val="32"/>
          <w:szCs w:val="32"/>
          <w:shd w:val="clear" w:color="auto" w:fill="FFFFFF"/>
        </w:rPr>
        <w:t>中</w:t>
      </w:r>
      <w:r w:rsidRPr="00FC5100">
        <w:rPr>
          <w:rFonts w:ascii="仿宋" w:eastAsia="仿宋" w:hAnsi="仿宋" w:cs="仿宋" w:hint="eastAsia"/>
          <w:sz w:val="32"/>
          <w:szCs w:val="32"/>
        </w:rPr>
        <w:t>“三公”经费支出，</w:t>
      </w:r>
      <w:r w:rsidRPr="00FC5100">
        <w:rPr>
          <w:rFonts w:ascii="仿宋" w:eastAsia="仿宋" w:hAnsi="仿宋" w:cs="仿宋" w:hint="eastAsia"/>
          <w:color w:val="333333"/>
          <w:sz w:val="32"/>
          <w:szCs w:val="32"/>
          <w:shd w:val="clear" w:color="auto" w:fill="FFFFFF"/>
        </w:rPr>
        <w:t>指因公出国（境）费、公务用车购置及运行费、公务接待费三项经费支出。</w:t>
      </w:r>
    </w:p>
    <w:p w:rsidR="00953489" w:rsidRPr="00FC5100" w:rsidRDefault="00953489" w:rsidP="00FC5100">
      <w:pPr>
        <w:spacing w:line="560" w:lineRule="exact"/>
        <w:ind w:firstLineChars="200" w:firstLine="31680"/>
        <w:rPr>
          <w:rFonts w:ascii="仿宋" w:eastAsia="仿宋" w:hAnsi="仿宋" w:cs="仿宋"/>
          <w:sz w:val="32"/>
          <w:szCs w:val="32"/>
        </w:rPr>
      </w:pPr>
      <w:r w:rsidRPr="00FC5100">
        <w:rPr>
          <w:rFonts w:ascii="仿宋" w:eastAsia="仿宋" w:hAnsi="仿宋" w:cs="仿宋" w:hint="eastAsia"/>
          <w:color w:val="333333"/>
          <w:sz w:val="32"/>
          <w:szCs w:val="32"/>
          <w:shd w:val="clear" w:color="auto" w:fill="FFFFFF"/>
        </w:rPr>
        <w:t>机关运行经费支出：</w:t>
      </w:r>
      <w:r w:rsidRPr="00FC5100">
        <w:rPr>
          <w:rFonts w:ascii="仿宋" w:eastAsia="仿宋" w:hAnsi="仿宋" w:cs="仿宋"/>
          <w:color w:val="333333"/>
          <w:sz w:val="32"/>
          <w:szCs w:val="32"/>
          <w:shd w:val="clear" w:color="auto" w:fill="FFFFFF"/>
        </w:rPr>
        <w:t xml:space="preserve"> 2015</w:t>
      </w:r>
      <w:r w:rsidRPr="00FC5100">
        <w:rPr>
          <w:rFonts w:ascii="仿宋" w:eastAsia="仿宋" w:hAnsi="仿宋" w:cs="仿宋" w:hint="eastAsia"/>
          <w:color w:val="333333"/>
          <w:sz w:val="32"/>
          <w:szCs w:val="32"/>
          <w:shd w:val="clear" w:color="auto" w:fill="FFFFFF"/>
        </w:rPr>
        <w:t>年部门决算情况说明中机关运行经费支出，指一般公共预算财政拨款安排的基本支出中的日常公用经费支出。</w:t>
      </w:r>
    </w:p>
    <w:sectPr w:rsidR="00953489" w:rsidRPr="00FC5100" w:rsidSect="00A44EB1">
      <w:headerReference w:type="default" r:id="rId6"/>
      <w:pgSz w:w="11906" w:h="16838"/>
      <w:pgMar w:top="1440" w:right="110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489" w:rsidRDefault="00953489" w:rsidP="00A44EB1">
      <w:r>
        <w:separator/>
      </w:r>
    </w:p>
  </w:endnote>
  <w:endnote w:type="continuationSeparator" w:id="1">
    <w:p w:rsidR="00953489" w:rsidRDefault="00953489" w:rsidP="00A44E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489" w:rsidRDefault="00953489" w:rsidP="00A44EB1">
      <w:r>
        <w:separator/>
      </w:r>
    </w:p>
  </w:footnote>
  <w:footnote w:type="continuationSeparator" w:id="1">
    <w:p w:rsidR="00953489" w:rsidRDefault="00953489" w:rsidP="00A44E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489" w:rsidRDefault="00953489">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1F3527"/>
    <w:rsid w:val="000057CE"/>
    <w:rsid w:val="00021484"/>
    <w:rsid w:val="0004110F"/>
    <w:rsid w:val="00097417"/>
    <w:rsid w:val="000E02DE"/>
    <w:rsid w:val="000E7770"/>
    <w:rsid w:val="001033A4"/>
    <w:rsid w:val="00124135"/>
    <w:rsid w:val="00140ECE"/>
    <w:rsid w:val="00166615"/>
    <w:rsid w:val="00177E66"/>
    <w:rsid w:val="001A5B0F"/>
    <w:rsid w:val="00272244"/>
    <w:rsid w:val="002766F5"/>
    <w:rsid w:val="00276EB8"/>
    <w:rsid w:val="002D3E59"/>
    <w:rsid w:val="00334E86"/>
    <w:rsid w:val="0037290E"/>
    <w:rsid w:val="00397499"/>
    <w:rsid w:val="003D0BD5"/>
    <w:rsid w:val="00402233"/>
    <w:rsid w:val="00425651"/>
    <w:rsid w:val="00447D59"/>
    <w:rsid w:val="00482688"/>
    <w:rsid w:val="0050261F"/>
    <w:rsid w:val="00505F41"/>
    <w:rsid w:val="00525928"/>
    <w:rsid w:val="00547E50"/>
    <w:rsid w:val="00551FB5"/>
    <w:rsid w:val="005C2633"/>
    <w:rsid w:val="006D2EBF"/>
    <w:rsid w:val="00707110"/>
    <w:rsid w:val="00746730"/>
    <w:rsid w:val="00762330"/>
    <w:rsid w:val="007B3037"/>
    <w:rsid w:val="00827C58"/>
    <w:rsid w:val="008851E8"/>
    <w:rsid w:val="008863EF"/>
    <w:rsid w:val="00892A4A"/>
    <w:rsid w:val="008C6FE7"/>
    <w:rsid w:val="00953489"/>
    <w:rsid w:val="009B0193"/>
    <w:rsid w:val="009F1A6B"/>
    <w:rsid w:val="00A07F4A"/>
    <w:rsid w:val="00A220D2"/>
    <w:rsid w:val="00A27972"/>
    <w:rsid w:val="00A44EB1"/>
    <w:rsid w:val="00A90A8C"/>
    <w:rsid w:val="00AD1D43"/>
    <w:rsid w:val="00AD6244"/>
    <w:rsid w:val="00AE13C2"/>
    <w:rsid w:val="00AF519B"/>
    <w:rsid w:val="00B80936"/>
    <w:rsid w:val="00B87EBC"/>
    <w:rsid w:val="00BC72DF"/>
    <w:rsid w:val="00BF714B"/>
    <w:rsid w:val="00C47006"/>
    <w:rsid w:val="00C87477"/>
    <w:rsid w:val="00D009CA"/>
    <w:rsid w:val="00D309E9"/>
    <w:rsid w:val="00D748E8"/>
    <w:rsid w:val="00D914E3"/>
    <w:rsid w:val="00E83781"/>
    <w:rsid w:val="00E90479"/>
    <w:rsid w:val="00EC3870"/>
    <w:rsid w:val="00EE6C6C"/>
    <w:rsid w:val="00EF13AF"/>
    <w:rsid w:val="00F131CC"/>
    <w:rsid w:val="00F218F5"/>
    <w:rsid w:val="00F35A4C"/>
    <w:rsid w:val="00F37D87"/>
    <w:rsid w:val="00F65086"/>
    <w:rsid w:val="00F83A95"/>
    <w:rsid w:val="00F9728E"/>
    <w:rsid w:val="00FC5100"/>
    <w:rsid w:val="00FE56DB"/>
    <w:rsid w:val="01132C14"/>
    <w:rsid w:val="011B5E7D"/>
    <w:rsid w:val="0143465C"/>
    <w:rsid w:val="01476B85"/>
    <w:rsid w:val="014E7742"/>
    <w:rsid w:val="016A0B9B"/>
    <w:rsid w:val="016A38B6"/>
    <w:rsid w:val="018119B9"/>
    <w:rsid w:val="01885F56"/>
    <w:rsid w:val="018C1111"/>
    <w:rsid w:val="01C71352"/>
    <w:rsid w:val="01DF5603"/>
    <w:rsid w:val="01EE3318"/>
    <w:rsid w:val="020F77FD"/>
    <w:rsid w:val="0241594E"/>
    <w:rsid w:val="025C49DC"/>
    <w:rsid w:val="027A00FE"/>
    <w:rsid w:val="028A774C"/>
    <w:rsid w:val="02A93323"/>
    <w:rsid w:val="02E062A2"/>
    <w:rsid w:val="02FD7E8B"/>
    <w:rsid w:val="03405A9B"/>
    <w:rsid w:val="038B3B83"/>
    <w:rsid w:val="038E0066"/>
    <w:rsid w:val="039741A3"/>
    <w:rsid w:val="03C2334D"/>
    <w:rsid w:val="041122B4"/>
    <w:rsid w:val="046A054F"/>
    <w:rsid w:val="047305F7"/>
    <w:rsid w:val="049351FC"/>
    <w:rsid w:val="049E3A7B"/>
    <w:rsid w:val="04BD73C6"/>
    <w:rsid w:val="055C3FC4"/>
    <w:rsid w:val="057F51AE"/>
    <w:rsid w:val="05844374"/>
    <w:rsid w:val="05930F42"/>
    <w:rsid w:val="05FD35AE"/>
    <w:rsid w:val="064D5C7A"/>
    <w:rsid w:val="065471B0"/>
    <w:rsid w:val="06737913"/>
    <w:rsid w:val="06773402"/>
    <w:rsid w:val="068A0954"/>
    <w:rsid w:val="06CA3C78"/>
    <w:rsid w:val="07013718"/>
    <w:rsid w:val="070C1018"/>
    <w:rsid w:val="071B006F"/>
    <w:rsid w:val="072C550F"/>
    <w:rsid w:val="073E6866"/>
    <w:rsid w:val="075650B7"/>
    <w:rsid w:val="07AE224C"/>
    <w:rsid w:val="07AF73BF"/>
    <w:rsid w:val="08183EFD"/>
    <w:rsid w:val="08215844"/>
    <w:rsid w:val="08585A05"/>
    <w:rsid w:val="085C2C0D"/>
    <w:rsid w:val="08704B9F"/>
    <w:rsid w:val="0884789F"/>
    <w:rsid w:val="08C94D9D"/>
    <w:rsid w:val="08DA62C0"/>
    <w:rsid w:val="092B060E"/>
    <w:rsid w:val="09370E12"/>
    <w:rsid w:val="09636274"/>
    <w:rsid w:val="09CD684A"/>
    <w:rsid w:val="09FD5C47"/>
    <w:rsid w:val="0A015185"/>
    <w:rsid w:val="0A041E70"/>
    <w:rsid w:val="0A2A772F"/>
    <w:rsid w:val="0A617FF6"/>
    <w:rsid w:val="0AAD175F"/>
    <w:rsid w:val="0ADA234B"/>
    <w:rsid w:val="0B050A75"/>
    <w:rsid w:val="0BA3020D"/>
    <w:rsid w:val="0BA80180"/>
    <w:rsid w:val="0C207D5A"/>
    <w:rsid w:val="0C212464"/>
    <w:rsid w:val="0C366C64"/>
    <w:rsid w:val="0C56630D"/>
    <w:rsid w:val="0C572DD0"/>
    <w:rsid w:val="0C5E6526"/>
    <w:rsid w:val="0CC96F07"/>
    <w:rsid w:val="0CD70FD3"/>
    <w:rsid w:val="0CE61E8E"/>
    <w:rsid w:val="0CEE1B17"/>
    <w:rsid w:val="0D205133"/>
    <w:rsid w:val="0D217B36"/>
    <w:rsid w:val="0D4C0A08"/>
    <w:rsid w:val="0D95735D"/>
    <w:rsid w:val="0D977C51"/>
    <w:rsid w:val="0DCF57DA"/>
    <w:rsid w:val="0DDC4464"/>
    <w:rsid w:val="0E18244D"/>
    <w:rsid w:val="0E230FCE"/>
    <w:rsid w:val="0E456B83"/>
    <w:rsid w:val="0E634348"/>
    <w:rsid w:val="0E9C7B1A"/>
    <w:rsid w:val="0EB95C67"/>
    <w:rsid w:val="0EC1512D"/>
    <w:rsid w:val="0EE64772"/>
    <w:rsid w:val="0EED57EB"/>
    <w:rsid w:val="0F21274C"/>
    <w:rsid w:val="0F3A74C8"/>
    <w:rsid w:val="0F530331"/>
    <w:rsid w:val="0F6A1AD5"/>
    <w:rsid w:val="0FC27AB8"/>
    <w:rsid w:val="0FCA0ED2"/>
    <w:rsid w:val="10465DC8"/>
    <w:rsid w:val="10D13F06"/>
    <w:rsid w:val="10D6197E"/>
    <w:rsid w:val="10D923A8"/>
    <w:rsid w:val="10DF0D6D"/>
    <w:rsid w:val="10FC7C18"/>
    <w:rsid w:val="11260ACC"/>
    <w:rsid w:val="115F6062"/>
    <w:rsid w:val="11925ADA"/>
    <w:rsid w:val="11E369E8"/>
    <w:rsid w:val="128D69CC"/>
    <w:rsid w:val="129308DC"/>
    <w:rsid w:val="12A179EE"/>
    <w:rsid w:val="12F0566F"/>
    <w:rsid w:val="13656B60"/>
    <w:rsid w:val="13A539C0"/>
    <w:rsid w:val="13BA186E"/>
    <w:rsid w:val="13C34A29"/>
    <w:rsid w:val="13E83F5A"/>
    <w:rsid w:val="14015BAD"/>
    <w:rsid w:val="14510D2D"/>
    <w:rsid w:val="147B0850"/>
    <w:rsid w:val="149A34EF"/>
    <w:rsid w:val="15113053"/>
    <w:rsid w:val="15163A71"/>
    <w:rsid w:val="153C7B76"/>
    <w:rsid w:val="154C36B8"/>
    <w:rsid w:val="154E23A2"/>
    <w:rsid w:val="15851F49"/>
    <w:rsid w:val="15B46333"/>
    <w:rsid w:val="15EE1685"/>
    <w:rsid w:val="15F140CA"/>
    <w:rsid w:val="1633582C"/>
    <w:rsid w:val="16C760F4"/>
    <w:rsid w:val="16E16F16"/>
    <w:rsid w:val="16E87382"/>
    <w:rsid w:val="16F4602B"/>
    <w:rsid w:val="172679AD"/>
    <w:rsid w:val="17292E9A"/>
    <w:rsid w:val="173D5E63"/>
    <w:rsid w:val="184E60FE"/>
    <w:rsid w:val="18763E42"/>
    <w:rsid w:val="18A8602C"/>
    <w:rsid w:val="18DA7480"/>
    <w:rsid w:val="18FC53F1"/>
    <w:rsid w:val="19385CAD"/>
    <w:rsid w:val="1A28372D"/>
    <w:rsid w:val="1A3D0D97"/>
    <w:rsid w:val="1AC53D4E"/>
    <w:rsid w:val="1ADD16B3"/>
    <w:rsid w:val="1B436568"/>
    <w:rsid w:val="1B5B1CED"/>
    <w:rsid w:val="1BD12C9B"/>
    <w:rsid w:val="1BE12376"/>
    <w:rsid w:val="1BFA72D5"/>
    <w:rsid w:val="1C083905"/>
    <w:rsid w:val="1C295333"/>
    <w:rsid w:val="1C4665E0"/>
    <w:rsid w:val="1C896452"/>
    <w:rsid w:val="1CA552CB"/>
    <w:rsid w:val="1CAA034D"/>
    <w:rsid w:val="1D1F2C84"/>
    <w:rsid w:val="1D6D3FA6"/>
    <w:rsid w:val="1D9B34BC"/>
    <w:rsid w:val="1DD65062"/>
    <w:rsid w:val="1E146563"/>
    <w:rsid w:val="1EAC0F2C"/>
    <w:rsid w:val="1ED32C6E"/>
    <w:rsid w:val="1F1450F7"/>
    <w:rsid w:val="1F2B2965"/>
    <w:rsid w:val="1F30561B"/>
    <w:rsid w:val="1F492158"/>
    <w:rsid w:val="1F6E3A0B"/>
    <w:rsid w:val="1F9F5304"/>
    <w:rsid w:val="1FB75711"/>
    <w:rsid w:val="1FF00008"/>
    <w:rsid w:val="1FF11820"/>
    <w:rsid w:val="205A514B"/>
    <w:rsid w:val="205D219A"/>
    <w:rsid w:val="20654346"/>
    <w:rsid w:val="20677610"/>
    <w:rsid w:val="20C64CC7"/>
    <w:rsid w:val="211B09A8"/>
    <w:rsid w:val="211E1D53"/>
    <w:rsid w:val="21240F2E"/>
    <w:rsid w:val="214E7BC9"/>
    <w:rsid w:val="21833DC0"/>
    <w:rsid w:val="21A94EAF"/>
    <w:rsid w:val="21F84AF6"/>
    <w:rsid w:val="22025A83"/>
    <w:rsid w:val="228402FA"/>
    <w:rsid w:val="22BB2185"/>
    <w:rsid w:val="22DE75F5"/>
    <w:rsid w:val="22E07F75"/>
    <w:rsid w:val="2388017F"/>
    <w:rsid w:val="23951653"/>
    <w:rsid w:val="23F32754"/>
    <w:rsid w:val="240A7A71"/>
    <w:rsid w:val="24102CE4"/>
    <w:rsid w:val="24165415"/>
    <w:rsid w:val="241A0298"/>
    <w:rsid w:val="244C72C9"/>
    <w:rsid w:val="248436E8"/>
    <w:rsid w:val="248C6DFB"/>
    <w:rsid w:val="24916903"/>
    <w:rsid w:val="24960856"/>
    <w:rsid w:val="24983C47"/>
    <w:rsid w:val="24C31C7B"/>
    <w:rsid w:val="24F92955"/>
    <w:rsid w:val="25113A05"/>
    <w:rsid w:val="25450BF6"/>
    <w:rsid w:val="25D81354"/>
    <w:rsid w:val="26171D27"/>
    <w:rsid w:val="26447D34"/>
    <w:rsid w:val="26967E0F"/>
    <w:rsid w:val="26AA0DA1"/>
    <w:rsid w:val="272515FC"/>
    <w:rsid w:val="276C1572"/>
    <w:rsid w:val="2798037F"/>
    <w:rsid w:val="279D296F"/>
    <w:rsid w:val="27FB308E"/>
    <w:rsid w:val="2887327D"/>
    <w:rsid w:val="28D617B7"/>
    <w:rsid w:val="28E83679"/>
    <w:rsid w:val="29077508"/>
    <w:rsid w:val="291660E9"/>
    <w:rsid w:val="291E3CE3"/>
    <w:rsid w:val="292B0D8F"/>
    <w:rsid w:val="29503B88"/>
    <w:rsid w:val="296401F1"/>
    <w:rsid w:val="29797A01"/>
    <w:rsid w:val="2AAE7B35"/>
    <w:rsid w:val="2AB04680"/>
    <w:rsid w:val="2B0E5BE0"/>
    <w:rsid w:val="2B29157B"/>
    <w:rsid w:val="2B367A4E"/>
    <w:rsid w:val="2B483D7E"/>
    <w:rsid w:val="2B4E658F"/>
    <w:rsid w:val="2BB75ABB"/>
    <w:rsid w:val="2C4D7273"/>
    <w:rsid w:val="2C610C17"/>
    <w:rsid w:val="2C977F60"/>
    <w:rsid w:val="2CA26E65"/>
    <w:rsid w:val="2CB64AD2"/>
    <w:rsid w:val="2CB927F2"/>
    <w:rsid w:val="2CC625F3"/>
    <w:rsid w:val="2CD566CA"/>
    <w:rsid w:val="2D314444"/>
    <w:rsid w:val="2D664C83"/>
    <w:rsid w:val="2D871C4A"/>
    <w:rsid w:val="2D895FD7"/>
    <w:rsid w:val="2D90435A"/>
    <w:rsid w:val="2DBA74B0"/>
    <w:rsid w:val="2DCB3264"/>
    <w:rsid w:val="2E021781"/>
    <w:rsid w:val="2E0F72EC"/>
    <w:rsid w:val="2E322BF3"/>
    <w:rsid w:val="2E536809"/>
    <w:rsid w:val="2EC419F5"/>
    <w:rsid w:val="2EF162A1"/>
    <w:rsid w:val="2F24517B"/>
    <w:rsid w:val="2F664055"/>
    <w:rsid w:val="2F9969A6"/>
    <w:rsid w:val="2F9B70F1"/>
    <w:rsid w:val="2FBF7B7C"/>
    <w:rsid w:val="2FC71A97"/>
    <w:rsid w:val="2FDC194D"/>
    <w:rsid w:val="2FEA640C"/>
    <w:rsid w:val="2FEB6E62"/>
    <w:rsid w:val="309B0351"/>
    <w:rsid w:val="30B31C49"/>
    <w:rsid w:val="30C2192E"/>
    <w:rsid w:val="30F34138"/>
    <w:rsid w:val="313476A7"/>
    <w:rsid w:val="317B70AA"/>
    <w:rsid w:val="318A6414"/>
    <w:rsid w:val="31BE556C"/>
    <w:rsid w:val="3233145F"/>
    <w:rsid w:val="3239473E"/>
    <w:rsid w:val="32425405"/>
    <w:rsid w:val="325A3560"/>
    <w:rsid w:val="32713236"/>
    <w:rsid w:val="328B3F5A"/>
    <w:rsid w:val="32913501"/>
    <w:rsid w:val="33074938"/>
    <w:rsid w:val="33317478"/>
    <w:rsid w:val="333D3E76"/>
    <w:rsid w:val="334711BB"/>
    <w:rsid w:val="3374192D"/>
    <w:rsid w:val="337C33D8"/>
    <w:rsid w:val="33861FBE"/>
    <w:rsid w:val="33B77819"/>
    <w:rsid w:val="33E42ABF"/>
    <w:rsid w:val="33F27200"/>
    <w:rsid w:val="33F90623"/>
    <w:rsid w:val="34075445"/>
    <w:rsid w:val="346E2143"/>
    <w:rsid w:val="347A10CB"/>
    <w:rsid w:val="34903AD6"/>
    <w:rsid w:val="34911B7E"/>
    <w:rsid w:val="349B722D"/>
    <w:rsid w:val="351A5CBC"/>
    <w:rsid w:val="357D26CA"/>
    <w:rsid w:val="3595001C"/>
    <w:rsid w:val="35D3756D"/>
    <w:rsid w:val="36033C49"/>
    <w:rsid w:val="360E62DD"/>
    <w:rsid w:val="363D3B16"/>
    <w:rsid w:val="3668690A"/>
    <w:rsid w:val="3669461A"/>
    <w:rsid w:val="36A672CC"/>
    <w:rsid w:val="36A723BB"/>
    <w:rsid w:val="36E168EB"/>
    <w:rsid w:val="36E33ADD"/>
    <w:rsid w:val="36F43F79"/>
    <w:rsid w:val="36FC64EF"/>
    <w:rsid w:val="370E7D23"/>
    <w:rsid w:val="370F6EB9"/>
    <w:rsid w:val="3714497F"/>
    <w:rsid w:val="37183509"/>
    <w:rsid w:val="373F43E8"/>
    <w:rsid w:val="376A5870"/>
    <w:rsid w:val="37F71B5F"/>
    <w:rsid w:val="3821281C"/>
    <w:rsid w:val="38526E23"/>
    <w:rsid w:val="389C1EBC"/>
    <w:rsid w:val="38C24417"/>
    <w:rsid w:val="38F00C4D"/>
    <w:rsid w:val="392305D0"/>
    <w:rsid w:val="392719F8"/>
    <w:rsid w:val="39583F64"/>
    <w:rsid w:val="39752E72"/>
    <w:rsid w:val="39F573F0"/>
    <w:rsid w:val="3A0B0A21"/>
    <w:rsid w:val="3A493727"/>
    <w:rsid w:val="3A501CCB"/>
    <w:rsid w:val="3A8C40D3"/>
    <w:rsid w:val="3A90585C"/>
    <w:rsid w:val="3A9D4277"/>
    <w:rsid w:val="3AEB2615"/>
    <w:rsid w:val="3B5F6EA8"/>
    <w:rsid w:val="3B647E2F"/>
    <w:rsid w:val="3BB321B8"/>
    <w:rsid w:val="3BC61FCE"/>
    <w:rsid w:val="3C197142"/>
    <w:rsid w:val="3C466867"/>
    <w:rsid w:val="3C48772C"/>
    <w:rsid w:val="3C572F33"/>
    <w:rsid w:val="3C5E1D4D"/>
    <w:rsid w:val="3CAE1A24"/>
    <w:rsid w:val="3CD8773C"/>
    <w:rsid w:val="3CE23B0F"/>
    <w:rsid w:val="3CF4032B"/>
    <w:rsid w:val="3D4622BE"/>
    <w:rsid w:val="3D7A5FB9"/>
    <w:rsid w:val="3D84054C"/>
    <w:rsid w:val="3DA32AF3"/>
    <w:rsid w:val="3DCA765E"/>
    <w:rsid w:val="3DD16C4E"/>
    <w:rsid w:val="3E0C3358"/>
    <w:rsid w:val="3E261ADA"/>
    <w:rsid w:val="3E3E133A"/>
    <w:rsid w:val="3E466FA8"/>
    <w:rsid w:val="3F4066B2"/>
    <w:rsid w:val="3F472158"/>
    <w:rsid w:val="3F4F6CB6"/>
    <w:rsid w:val="3F8F1E93"/>
    <w:rsid w:val="3F9D19E3"/>
    <w:rsid w:val="3FAF2A56"/>
    <w:rsid w:val="3FFD74E3"/>
    <w:rsid w:val="400D628C"/>
    <w:rsid w:val="405543F3"/>
    <w:rsid w:val="406C011C"/>
    <w:rsid w:val="40A03248"/>
    <w:rsid w:val="41014A66"/>
    <w:rsid w:val="416D4A1F"/>
    <w:rsid w:val="41B06ED1"/>
    <w:rsid w:val="41C96246"/>
    <w:rsid w:val="41CC34EA"/>
    <w:rsid w:val="41D45D87"/>
    <w:rsid w:val="41DD628A"/>
    <w:rsid w:val="41E167C6"/>
    <w:rsid w:val="421E5BC3"/>
    <w:rsid w:val="427D616A"/>
    <w:rsid w:val="427F27CC"/>
    <w:rsid w:val="429B0ADD"/>
    <w:rsid w:val="42B34C1A"/>
    <w:rsid w:val="42CE0EC3"/>
    <w:rsid w:val="43153780"/>
    <w:rsid w:val="434A19D4"/>
    <w:rsid w:val="43584E45"/>
    <w:rsid w:val="436E41C1"/>
    <w:rsid w:val="43827C0B"/>
    <w:rsid w:val="438644D4"/>
    <w:rsid w:val="439456D5"/>
    <w:rsid w:val="43C201F6"/>
    <w:rsid w:val="43ED074C"/>
    <w:rsid w:val="43EF5B9C"/>
    <w:rsid w:val="44005C4C"/>
    <w:rsid w:val="447706EB"/>
    <w:rsid w:val="447E3C2B"/>
    <w:rsid w:val="44C662BF"/>
    <w:rsid w:val="45016A26"/>
    <w:rsid w:val="45387822"/>
    <w:rsid w:val="45A7717C"/>
    <w:rsid w:val="45B54DD3"/>
    <w:rsid w:val="460B713A"/>
    <w:rsid w:val="46BD60F7"/>
    <w:rsid w:val="46CC750F"/>
    <w:rsid w:val="46E93B41"/>
    <w:rsid w:val="47227ADF"/>
    <w:rsid w:val="474E06F2"/>
    <w:rsid w:val="476439EA"/>
    <w:rsid w:val="479616C0"/>
    <w:rsid w:val="47DE1BA0"/>
    <w:rsid w:val="47E01194"/>
    <w:rsid w:val="47E34896"/>
    <w:rsid w:val="47EA651B"/>
    <w:rsid w:val="48020EA1"/>
    <w:rsid w:val="48035493"/>
    <w:rsid w:val="48360AE1"/>
    <w:rsid w:val="488D5F15"/>
    <w:rsid w:val="48936D1B"/>
    <w:rsid w:val="48B67A2A"/>
    <w:rsid w:val="48CD78D9"/>
    <w:rsid w:val="49033AE9"/>
    <w:rsid w:val="49112991"/>
    <w:rsid w:val="49151278"/>
    <w:rsid w:val="494A3792"/>
    <w:rsid w:val="49BC4567"/>
    <w:rsid w:val="4A1F1CB7"/>
    <w:rsid w:val="4A281D20"/>
    <w:rsid w:val="4AEC38F6"/>
    <w:rsid w:val="4B0E4811"/>
    <w:rsid w:val="4B11022C"/>
    <w:rsid w:val="4B110803"/>
    <w:rsid w:val="4B3A2AEE"/>
    <w:rsid w:val="4B486945"/>
    <w:rsid w:val="4BE81A5E"/>
    <w:rsid w:val="4C0B4D4F"/>
    <w:rsid w:val="4C0C0E96"/>
    <w:rsid w:val="4C2675FC"/>
    <w:rsid w:val="4C435AA0"/>
    <w:rsid w:val="4C481487"/>
    <w:rsid w:val="4C7B5410"/>
    <w:rsid w:val="4C852894"/>
    <w:rsid w:val="4CC51812"/>
    <w:rsid w:val="4D0366DB"/>
    <w:rsid w:val="4D212045"/>
    <w:rsid w:val="4D2A54AE"/>
    <w:rsid w:val="4D474784"/>
    <w:rsid w:val="4DB10AC6"/>
    <w:rsid w:val="4DF065BD"/>
    <w:rsid w:val="4E132CBE"/>
    <w:rsid w:val="4E3C2027"/>
    <w:rsid w:val="4EA23658"/>
    <w:rsid w:val="4F155F0A"/>
    <w:rsid w:val="4FD747C2"/>
    <w:rsid w:val="5010715A"/>
    <w:rsid w:val="503A0185"/>
    <w:rsid w:val="503A4ADC"/>
    <w:rsid w:val="503C7200"/>
    <w:rsid w:val="505451DA"/>
    <w:rsid w:val="506228AD"/>
    <w:rsid w:val="50905147"/>
    <w:rsid w:val="509C53A6"/>
    <w:rsid w:val="50E51B7A"/>
    <w:rsid w:val="51431E20"/>
    <w:rsid w:val="51A742C5"/>
    <w:rsid w:val="51E73AA3"/>
    <w:rsid w:val="51FC108D"/>
    <w:rsid w:val="52052AF5"/>
    <w:rsid w:val="524012EC"/>
    <w:rsid w:val="5255291C"/>
    <w:rsid w:val="525D0E82"/>
    <w:rsid w:val="526453D8"/>
    <w:rsid w:val="5281748E"/>
    <w:rsid w:val="53064AFD"/>
    <w:rsid w:val="535C3EA1"/>
    <w:rsid w:val="538F603D"/>
    <w:rsid w:val="53942557"/>
    <w:rsid w:val="53A22889"/>
    <w:rsid w:val="53B86625"/>
    <w:rsid w:val="53C275C5"/>
    <w:rsid w:val="53D853D3"/>
    <w:rsid w:val="53F538FE"/>
    <w:rsid w:val="54710520"/>
    <w:rsid w:val="548C32C1"/>
    <w:rsid w:val="54C61997"/>
    <w:rsid w:val="552B371C"/>
    <w:rsid w:val="556D3198"/>
    <w:rsid w:val="566D5FB4"/>
    <w:rsid w:val="56985581"/>
    <w:rsid w:val="56A1094B"/>
    <w:rsid w:val="56A148D0"/>
    <w:rsid w:val="56E3177C"/>
    <w:rsid w:val="56F31891"/>
    <w:rsid w:val="570F58F2"/>
    <w:rsid w:val="577D3A23"/>
    <w:rsid w:val="578F7AAB"/>
    <w:rsid w:val="57A35FEC"/>
    <w:rsid w:val="57AF03E5"/>
    <w:rsid w:val="57BC52C1"/>
    <w:rsid w:val="57C00C6D"/>
    <w:rsid w:val="57E06512"/>
    <w:rsid w:val="5807655B"/>
    <w:rsid w:val="582922BE"/>
    <w:rsid w:val="583D2B3E"/>
    <w:rsid w:val="58663038"/>
    <w:rsid w:val="586A1ABB"/>
    <w:rsid w:val="58B15830"/>
    <w:rsid w:val="58C63789"/>
    <w:rsid w:val="58E53251"/>
    <w:rsid w:val="592816C8"/>
    <w:rsid w:val="593647AF"/>
    <w:rsid w:val="596A6BDA"/>
    <w:rsid w:val="597231C5"/>
    <w:rsid w:val="59BC6949"/>
    <w:rsid w:val="59D151C0"/>
    <w:rsid w:val="5A181BB2"/>
    <w:rsid w:val="5A2C2753"/>
    <w:rsid w:val="5AC30085"/>
    <w:rsid w:val="5AD2486C"/>
    <w:rsid w:val="5AE82465"/>
    <w:rsid w:val="5AF9046E"/>
    <w:rsid w:val="5AFC2D50"/>
    <w:rsid w:val="5B4F1DC3"/>
    <w:rsid w:val="5B817F8D"/>
    <w:rsid w:val="5BA83ADE"/>
    <w:rsid w:val="5BC21D10"/>
    <w:rsid w:val="5BCB4513"/>
    <w:rsid w:val="5C373121"/>
    <w:rsid w:val="5C4B1EDB"/>
    <w:rsid w:val="5CEF0858"/>
    <w:rsid w:val="5D1B0CF5"/>
    <w:rsid w:val="5D241F68"/>
    <w:rsid w:val="5D2C7FA6"/>
    <w:rsid w:val="5D4942A8"/>
    <w:rsid w:val="5D902734"/>
    <w:rsid w:val="5DD3381C"/>
    <w:rsid w:val="5E1F3527"/>
    <w:rsid w:val="5E3B158D"/>
    <w:rsid w:val="5E3C5A71"/>
    <w:rsid w:val="5E687EBA"/>
    <w:rsid w:val="5EB55F8C"/>
    <w:rsid w:val="5F2F24BC"/>
    <w:rsid w:val="5F560EB0"/>
    <w:rsid w:val="5F6C1156"/>
    <w:rsid w:val="5F6C6E25"/>
    <w:rsid w:val="5FBA25F3"/>
    <w:rsid w:val="5FC777A3"/>
    <w:rsid w:val="5FCE44F6"/>
    <w:rsid w:val="5FE129A1"/>
    <w:rsid w:val="60181AC1"/>
    <w:rsid w:val="60323F4B"/>
    <w:rsid w:val="60644FD8"/>
    <w:rsid w:val="607B633B"/>
    <w:rsid w:val="60947096"/>
    <w:rsid w:val="60C92322"/>
    <w:rsid w:val="60FC7AED"/>
    <w:rsid w:val="610A6C09"/>
    <w:rsid w:val="619371B5"/>
    <w:rsid w:val="61BD5849"/>
    <w:rsid w:val="61C02BD9"/>
    <w:rsid w:val="61C9503B"/>
    <w:rsid w:val="61EB02B0"/>
    <w:rsid w:val="6277101D"/>
    <w:rsid w:val="62BB11E9"/>
    <w:rsid w:val="62DC0FD2"/>
    <w:rsid w:val="62E16B77"/>
    <w:rsid w:val="633E5DED"/>
    <w:rsid w:val="63470BAB"/>
    <w:rsid w:val="634D6CC3"/>
    <w:rsid w:val="637036E3"/>
    <w:rsid w:val="63717749"/>
    <w:rsid w:val="63796467"/>
    <w:rsid w:val="63CC1586"/>
    <w:rsid w:val="63DF67C8"/>
    <w:rsid w:val="63ED24C8"/>
    <w:rsid w:val="64085ED1"/>
    <w:rsid w:val="64090E49"/>
    <w:rsid w:val="642D1A37"/>
    <w:rsid w:val="644C0472"/>
    <w:rsid w:val="644E3F69"/>
    <w:rsid w:val="64560E55"/>
    <w:rsid w:val="645C3ABF"/>
    <w:rsid w:val="647A7DB8"/>
    <w:rsid w:val="649A385A"/>
    <w:rsid w:val="64EB42EA"/>
    <w:rsid w:val="64F102AF"/>
    <w:rsid w:val="65013A7C"/>
    <w:rsid w:val="653B700A"/>
    <w:rsid w:val="653F7E92"/>
    <w:rsid w:val="658947FE"/>
    <w:rsid w:val="658F20BE"/>
    <w:rsid w:val="65BA27C8"/>
    <w:rsid w:val="660844CA"/>
    <w:rsid w:val="66436082"/>
    <w:rsid w:val="664C740A"/>
    <w:rsid w:val="664D534F"/>
    <w:rsid w:val="667D30D2"/>
    <w:rsid w:val="66832474"/>
    <w:rsid w:val="668A3A5F"/>
    <w:rsid w:val="66B34A45"/>
    <w:rsid w:val="66B47EE3"/>
    <w:rsid w:val="66E946F5"/>
    <w:rsid w:val="671618E7"/>
    <w:rsid w:val="67174BBC"/>
    <w:rsid w:val="67271CF0"/>
    <w:rsid w:val="672E1E23"/>
    <w:rsid w:val="674900C5"/>
    <w:rsid w:val="6778099F"/>
    <w:rsid w:val="67CC0E82"/>
    <w:rsid w:val="67DE2A73"/>
    <w:rsid w:val="67FC3F55"/>
    <w:rsid w:val="6913395A"/>
    <w:rsid w:val="692066CA"/>
    <w:rsid w:val="693022F2"/>
    <w:rsid w:val="69383166"/>
    <w:rsid w:val="69385527"/>
    <w:rsid w:val="695B2F23"/>
    <w:rsid w:val="69C32149"/>
    <w:rsid w:val="69F719F7"/>
    <w:rsid w:val="6A023959"/>
    <w:rsid w:val="6A0336A5"/>
    <w:rsid w:val="6A1317F8"/>
    <w:rsid w:val="6A3B6622"/>
    <w:rsid w:val="6A7B25C3"/>
    <w:rsid w:val="6A7E670A"/>
    <w:rsid w:val="6AD3141E"/>
    <w:rsid w:val="6B002951"/>
    <w:rsid w:val="6B047B0E"/>
    <w:rsid w:val="6B134AEC"/>
    <w:rsid w:val="6B2D6B3A"/>
    <w:rsid w:val="6B685DFF"/>
    <w:rsid w:val="6B7D4214"/>
    <w:rsid w:val="6B9A5E13"/>
    <w:rsid w:val="6BC16DD2"/>
    <w:rsid w:val="6C2256B7"/>
    <w:rsid w:val="6C3C7FD4"/>
    <w:rsid w:val="6C4B448C"/>
    <w:rsid w:val="6C8C3C74"/>
    <w:rsid w:val="6CD616C8"/>
    <w:rsid w:val="6CFA361C"/>
    <w:rsid w:val="6D4E7209"/>
    <w:rsid w:val="6D6351DE"/>
    <w:rsid w:val="6D7D648F"/>
    <w:rsid w:val="6D9006F0"/>
    <w:rsid w:val="6D957DFE"/>
    <w:rsid w:val="6D9660CF"/>
    <w:rsid w:val="6DC23C2A"/>
    <w:rsid w:val="6DCE6076"/>
    <w:rsid w:val="6E0F01C9"/>
    <w:rsid w:val="6E3C6AFC"/>
    <w:rsid w:val="6E7967AA"/>
    <w:rsid w:val="6EDE7E23"/>
    <w:rsid w:val="6EF96BB8"/>
    <w:rsid w:val="6F637CD7"/>
    <w:rsid w:val="6F7C6F91"/>
    <w:rsid w:val="6F8805D3"/>
    <w:rsid w:val="6F9E4446"/>
    <w:rsid w:val="6FBA6EE8"/>
    <w:rsid w:val="6FCE3CE3"/>
    <w:rsid w:val="6FD05F60"/>
    <w:rsid w:val="6FD8585F"/>
    <w:rsid w:val="6FFB0B31"/>
    <w:rsid w:val="70772707"/>
    <w:rsid w:val="708D002C"/>
    <w:rsid w:val="70A32CB9"/>
    <w:rsid w:val="70CA34E9"/>
    <w:rsid w:val="70D30FBA"/>
    <w:rsid w:val="715D18C2"/>
    <w:rsid w:val="71813A1C"/>
    <w:rsid w:val="71D42EC9"/>
    <w:rsid w:val="71DD4995"/>
    <w:rsid w:val="7203224C"/>
    <w:rsid w:val="721B5A91"/>
    <w:rsid w:val="72395CC8"/>
    <w:rsid w:val="72AA35C7"/>
    <w:rsid w:val="72ED6288"/>
    <w:rsid w:val="733C31FB"/>
    <w:rsid w:val="73640B48"/>
    <w:rsid w:val="737436B6"/>
    <w:rsid w:val="73A7311F"/>
    <w:rsid w:val="73BA62D6"/>
    <w:rsid w:val="73DB6B43"/>
    <w:rsid w:val="74001945"/>
    <w:rsid w:val="7421652D"/>
    <w:rsid w:val="74A8395E"/>
    <w:rsid w:val="74C03A48"/>
    <w:rsid w:val="74E777B5"/>
    <w:rsid w:val="74F80CC6"/>
    <w:rsid w:val="754C7CFE"/>
    <w:rsid w:val="75950EF5"/>
    <w:rsid w:val="759A786C"/>
    <w:rsid w:val="75A670D5"/>
    <w:rsid w:val="75B1753F"/>
    <w:rsid w:val="75C849FD"/>
    <w:rsid w:val="75CD0297"/>
    <w:rsid w:val="75E92F8A"/>
    <w:rsid w:val="76162355"/>
    <w:rsid w:val="76707569"/>
    <w:rsid w:val="76AD53FB"/>
    <w:rsid w:val="76CC1388"/>
    <w:rsid w:val="76F62C3F"/>
    <w:rsid w:val="771440B0"/>
    <w:rsid w:val="77706893"/>
    <w:rsid w:val="77894C6E"/>
    <w:rsid w:val="779068E8"/>
    <w:rsid w:val="779B5FFE"/>
    <w:rsid w:val="77A71D00"/>
    <w:rsid w:val="77E63F37"/>
    <w:rsid w:val="780C17BD"/>
    <w:rsid w:val="782D69BD"/>
    <w:rsid w:val="78660AAA"/>
    <w:rsid w:val="7887741D"/>
    <w:rsid w:val="78F560D6"/>
    <w:rsid w:val="79343422"/>
    <w:rsid w:val="798B6184"/>
    <w:rsid w:val="798C0E55"/>
    <w:rsid w:val="79942793"/>
    <w:rsid w:val="79B4282B"/>
    <w:rsid w:val="79D03230"/>
    <w:rsid w:val="79D940BB"/>
    <w:rsid w:val="79DD5459"/>
    <w:rsid w:val="7A5A511B"/>
    <w:rsid w:val="7ABC2E0F"/>
    <w:rsid w:val="7AF768AF"/>
    <w:rsid w:val="7B016A3B"/>
    <w:rsid w:val="7B3C6CF6"/>
    <w:rsid w:val="7B9C1C88"/>
    <w:rsid w:val="7BAE0B06"/>
    <w:rsid w:val="7BB04AF2"/>
    <w:rsid w:val="7BC82088"/>
    <w:rsid w:val="7BCD3E78"/>
    <w:rsid w:val="7C1438E3"/>
    <w:rsid w:val="7C353803"/>
    <w:rsid w:val="7C651CCA"/>
    <w:rsid w:val="7CD91293"/>
    <w:rsid w:val="7D421193"/>
    <w:rsid w:val="7D440985"/>
    <w:rsid w:val="7D5D7F6E"/>
    <w:rsid w:val="7D773F67"/>
    <w:rsid w:val="7DDC23A3"/>
    <w:rsid w:val="7E512052"/>
    <w:rsid w:val="7E7C73B4"/>
    <w:rsid w:val="7ECA6DF1"/>
    <w:rsid w:val="7EDB0200"/>
    <w:rsid w:val="7EF63FDF"/>
    <w:rsid w:val="7F007BDD"/>
    <w:rsid w:val="7F2D5DDD"/>
    <w:rsid w:val="7F352F72"/>
    <w:rsid w:val="7F606EB7"/>
    <w:rsid w:val="7F9E6ACB"/>
    <w:rsid w:val="7FA20D9F"/>
    <w:rsid w:val="7FA9101C"/>
    <w:rsid w:val="7FB20273"/>
    <w:rsid w:val="7FC827BF"/>
    <w:rsid w:val="7FD91B77"/>
    <w:rsid w:val="7FF160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EB1"/>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44EB1"/>
    <w:rPr>
      <w:sz w:val="18"/>
      <w:szCs w:val="18"/>
    </w:rPr>
  </w:style>
  <w:style w:type="character" w:customStyle="1" w:styleId="BalloonTextChar">
    <w:name w:val="Balloon Text Char"/>
    <w:basedOn w:val="DefaultParagraphFont"/>
    <w:link w:val="BalloonText"/>
    <w:uiPriority w:val="99"/>
    <w:semiHidden/>
    <w:locked/>
    <w:rsid w:val="00A44EB1"/>
    <w:rPr>
      <w:rFonts w:ascii="Calibri" w:hAnsi="Calibri" w:cs="Times New Roman"/>
      <w:sz w:val="2"/>
    </w:rPr>
  </w:style>
  <w:style w:type="paragraph" w:styleId="Footer">
    <w:name w:val="footer"/>
    <w:basedOn w:val="Normal"/>
    <w:link w:val="FooterChar"/>
    <w:uiPriority w:val="99"/>
    <w:rsid w:val="00A44EB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44EB1"/>
    <w:rPr>
      <w:rFonts w:ascii="Calibri" w:hAnsi="Calibri" w:cs="Times New Roman"/>
      <w:sz w:val="18"/>
      <w:szCs w:val="18"/>
    </w:rPr>
  </w:style>
  <w:style w:type="paragraph" w:styleId="Header">
    <w:name w:val="header"/>
    <w:basedOn w:val="Normal"/>
    <w:link w:val="HeaderChar"/>
    <w:uiPriority w:val="99"/>
    <w:rsid w:val="00A44EB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44EB1"/>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251</Words>
  <Characters>1435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Sky123.Org</cp:lastModifiedBy>
  <cp:revision>9</cp:revision>
  <cp:lastPrinted>2016-11-25T07:08:00Z</cp:lastPrinted>
  <dcterms:created xsi:type="dcterms:W3CDTF">2016-11-27T06:55:00Z</dcterms:created>
  <dcterms:modified xsi:type="dcterms:W3CDTF">2016-11-29T07:03:00Z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