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t xml:space="preserve">  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遵化市外贸总公司决算公开说明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一、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部门职责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>我单位主要职责是：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1</w:t>
      </w:r>
      <w:r>
        <w:rPr>
          <w:rFonts w:hint="eastAsia" w:ascii="方正仿宋简体" w:eastAsia="方正仿宋简体"/>
          <w:sz w:val="32"/>
          <w:szCs w:val="32"/>
        </w:rPr>
        <w:t>、负责在职职工工资发放、退休人员社保、医保、工伤保险与缴纳工作。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2</w:t>
      </w:r>
      <w:r>
        <w:rPr>
          <w:rFonts w:hint="eastAsia" w:ascii="方正仿宋简体" w:eastAsia="方正仿宋简体"/>
          <w:sz w:val="32"/>
          <w:szCs w:val="32"/>
        </w:rPr>
        <w:t>、在职职工及退休职工降温费、一孩奖励、遗属补助的发放工作。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3</w:t>
      </w:r>
      <w:r>
        <w:rPr>
          <w:rFonts w:hint="eastAsia" w:ascii="方正仿宋简体" w:eastAsia="方正仿宋简体"/>
          <w:sz w:val="32"/>
          <w:szCs w:val="32"/>
        </w:rPr>
        <w:t>、解除劳动关系安置费发放工作。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遵化市外贸总公司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下设财务科、人事科2个科室。</w:t>
      </w:r>
    </w:p>
    <w:p>
      <w:pPr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第二部分遵化市外贸总公司</w:t>
      </w:r>
      <w:r>
        <w:rPr>
          <w:rFonts w:ascii="宋体" w:hAnsi="宋体" w:cs="宋体"/>
          <w:b/>
          <w:sz w:val="32"/>
          <w:szCs w:val="32"/>
        </w:rPr>
        <w:t>201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</w:rPr>
        <w:t>年度决算报表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《收入支出决算总表》、《收入决算表》、《支出决算表》、《财政拨款收入支出决算总表》、《一般公共预算财政拨款支出决算表》、《一般公共预算财政拨款基本支出决算表》、《政府性基金预算财政拨款收入支出决算表》、《国有资本经营预算财政拨款支出决算表》《“三公”经费及相关信息统计表》、和《政府采购情况表》（公开</w:t>
      </w:r>
      <w:r>
        <w:rPr>
          <w:rFonts w:ascii="方正仿宋简体" w:eastAsia="方正仿宋简体"/>
          <w:sz w:val="32"/>
          <w:szCs w:val="32"/>
        </w:rPr>
        <w:t>01-10</w:t>
      </w:r>
      <w:r>
        <w:rPr>
          <w:rFonts w:hint="eastAsia" w:ascii="方正仿宋简体" w:eastAsia="方正仿宋简体"/>
          <w:sz w:val="32"/>
          <w:szCs w:val="32"/>
        </w:rPr>
        <w:t>表）。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遵化市外贸总公司</w:t>
      </w:r>
      <w:r>
        <w:rPr>
          <w:rFonts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年财政拨款收入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41.57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41.57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 xml:space="preserve"> 0</w:t>
      </w:r>
      <w:r>
        <w:rPr>
          <w:rFonts w:hint="eastAsia" w:ascii="方正仿宋简体" w:eastAsia="方正仿宋简体"/>
          <w:sz w:val="32"/>
          <w:szCs w:val="32"/>
        </w:rPr>
        <w:t>万元；年初结转和结余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年支出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41.57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41.57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>万元，为财政拨款收入，其中：企业在职人员工资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23.74</w:t>
      </w:r>
      <w:r>
        <w:rPr>
          <w:rFonts w:hint="eastAsia" w:ascii="方正仿宋简体" w:eastAsia="方正仿宋简体"/>
          <w:sz w:val="32"/>
          <w:szCs w:val="32"/>
        </w:rPr>
        <w:t>万元；社会保险及医疗保险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11.9</w:t>
      </w:r>
      <w:r>
        <w:rPr>
          <w:rFonts w:hint="eastAsia" w:ascii="方正仿宋简体" w:eastAsia="方正仿宋简体"/>
          <w:sz w:val="32"/>
          <w:szCs w:val="32"/>
        </w:rPr>
        <w:t>万元；遗属补助</w:t>
      </w:r>
      <w:r>
        <w:rPr>
          <w:rFonts w:ascii="方正仿宋简体" w:eastAsia="方正仿宋简体"/>
          <w:sz w:val="32"/>
          <w:szCs w:val="32"/>
        </w:rPr>
        <w:t>0.3</w:t>
      </w:r>
      <w:r>
        <w:rPr>
          <w:rFonts w:hint="eastAsia" w:ascii="方正仿宋简体" w:eastAsia="方正仿宋简体"/>
          <w:sz w:val="32"/>
          <w:szCs w:val="32"/>
        </w:rPr>
        <w:t>万元；退休人员降温费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1.3</w:t>
      </w:r>
      <w:r>
        <w:rPr>
          <w:rFonts w:hint="eastAsia" w:ascii="方正仿宋简体" w:eastAsia="方正仿宋简体"/>
          <w:sz w:val="32"/>
          <w:szCs w:val="32"/>
        </w:rPr>
        <w:t>万元；职工解除劳动关系款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4.33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年共支出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41.57</w:t>
      </w:r>
      <w:r>
        <w:rPr>
          <w:rFonts w:hint="eastAsia" w:ascii="方正仿宋简体" w:eastAsia="方正仿宋简体"/>
          <w:sz w:val="32"/>
          <w:szCs w:val="32"/>
        </w:rPr>
        <w:t>万元，其中基本支出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35.94</w:t>
      </w:r>
      <w:r>
        <w:rPr>
          <w:rFonts w:hint="eastAsia" w:ascii="方正仿宋简体" w:eastAsia="方正仿宋简体"/>
          <w:sz w:val="32"/>
          <w:szCs w:val="32"/>
        </w:rPr>
        <w:t>万元，其中企业在职人员工资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23.74</w:t>
      </w:r>
      <w:r>
        <w:rPr>
          <w:rFonts w:hint="eastAsia" w:ascii="方正仿宋简体" w:eastAsia="方正仿宋简体"/>
          <w:sz w:val="32"/>
          <w:szCs w:val="32"/>
        </w:rPr>
        <w:t>万元；社会保险及医疗保险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11.9</w:t>
      </w:r>
      <w:r>
        <w:rPr>
          <w:rFonts w:hint="eastAsia" w:ascii="方正仿宋简体" w:eastAsia="方正仿宋简体"/>
          <w:sz w:val="32"/>
          <w:szCs w:val="32"/>
        </w:rPr>
        <w:t>万元；遗属补助</w:t>
      </w:r>
      <w:r>
        <w:rPr>
          <w:rFonts w:ascii="方正仿宋简体" w:eastAsia="方正仿宋简体"/>
          <w:sz w:val="32"/>
          <w:szCs w:val="32"/>
        </w:rPr>
        <w:t>0.3</w:t>
      </w:r>
      <w:r>
        <w:rPr>
          <w:rFonts w:hint="eastAsia" w:ascii="方正仿宋简体" w:eastAsia="方正仿宋简体"/>
          <w:sz w:val="32"/>
          <w:szCs w:val="32"/>
        </w:rPr>
        <w:t>万元。项目支出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5.63</w:t>
      </w:r>
      <w:r>
        <w:rPr>
          <w:rFonts w:hint="eastAsia" w:ascii="方正仿宋简体" w:eastAsia="方正仿宋简体"/>
          <w:sz w:val="32"/>
          <w:szCs w:val="32"/>
        </w:rPr>
        <w:t>万元。其中退休人员</w:t>
      </w:r>
      <w:r>
        <w:rPr>
          <w:rFonts w:hint="eastAsia" w:ascii="方正仿宋简体" w:eastAsia="方正仿宋简体"/>
          <w:sz w:val="32"/>
          <w:szCs w:val="32"/>
          <w:lang w:eastAsia="zh-CN"/>
        </w:rPr>
        <w:t>慰问及</w:t>
      </w:r>
      <w:r>
        <w:rPr>
          <w:rFonts w:hint="eastAsia" w:ascii="方正仿宋简体" w:eastAsia="方正仿宋简体"/>
          <w:sz w:val="32"/>
          <w:szCs w:val="32"/>
        </w:rPr>
        <w:t>降温费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1.3</w:t>
      </w:r>
      <w:r>
        <w:rPr>
          <w:rFonts w:hint="eastAsia" w:ascii="方正仿宋简体" w:eastAsia="方正仿宋简体"/>
          <w:sz w:val="32"/>
          <w:szCs w:val="32"/>
        </w:rPr>
        <w:t>万元；职工解除劳动关系款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4.33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　　</w:t>
      </w: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年收入合计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41.57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41.57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万元；</w:t>
      </w: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年支出合计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41.57</w:t>
      </w:r>
      <w:r>
        <w:rPr>
          <w:rFonts w:hint="eastAsia" w:ascii="方正仿宋简体" w:eastAsia="方正仿宋简体"/>
          <w:sz w:val="32"/>
          <w:szCs w:val="32"/>
        </w:rPr>
        <w:t>万元，其中一般公共预算财政拨款支出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41.57</w:t>
      </w:r>
      <w:r>
        <w:rPr>
          <w:rFonts w:hint="eastAsia" w:ascii="方正仿宋简体" w:eastAsia="方正仿宋简体"/>
          <w:sz w:val="32"/>
          <w:szCs w:val="32"/>
        </w:rPr>
        <w:t>万元，政府性基金预算财政拨款支出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五、“三公”经费及相关信息情况说明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年“三公”经费支出合计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万元，其中</w:t>
      </w:r>
      <w:r>
        <w:rPr>
          <w:rFonts w:ascii="方正仿宋简体" w:eastAsia="方正仿宋简体"/>
          <w:sz w:val="32"/>
          <w:szCs w:val="32"/>
        </w:rPr>
        <w:t>:</w:t>
      </w:r>
      <w:r>
        <w:rPr>
          <w:rFonts w:hint="eastAsia" w:ascii="方正仿宋简体" w:eastAsia="方正仿宋简体"/>
          <w:sz w:val="32"/>
          <w:szCs w:val="32"/>
        </w:rPr>
        <w:t>公务用车运行维护费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万元，公车购置费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万元，公务接待费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</w:t>
      </w:r>
      <w:r>
        <w:rPr>
          <w:rFonts w:ascii="方正仿宋简体" w:eastAsia="方正仿宋简体"/>
          <w:sz w:val="32"/>
          <w:szCs w:val="32"/>
        </w:rPr>
        <w:t>,</w:t>
      </w:r>
      <w:r>
        <w:rPr>
          <w:rFonts w:hint="eastAsia" w:ascii="方正仿宋简体" w:eastAsia="方正仿宋简体"/>
          <w:sz w:val="32"/>
          <w:szCs w:val="32"/>
        </w:rPr>
        <w:t>比</w:t>
      </w: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sz w:val="32"/>
          <w:szCs w:val="32"/>
        </w:rPr>
        <w:t>年同比下降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万元。公务用车保有量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辆，为一般公务用车；国内公务接待批次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个，接待人次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人；</w:t>
      </w:r>
      <w:r>
        <w:rPr>
          <w:rFonts w:hint="eastAsia" w:ascii="方正仿宋简体" w:eastAsia="方正仿宋简体"/>
          <w:sz w:val="32"/>
          <w:szCs w:val="32"/>
          <w:lang w:eastAsia="zh-CN"/>
        </w:rPr>
        <w:t>此表没有数据所以为零。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六、机关运行经费的支出情况的说明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年我单位机关运行经费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万元，其中：办公及印刷费</w:t>
      </w:r>
      <w:r>
        <w:rPr>
          <w:rFonts w:ascii="方正仿宋简体" w:eastAsia="方正仿宋简体"/>
          <w:sz w:val="32"/>
          <w:szCs w:val="32"/>
        </w:rPr>
        <w:t xml:space="preserve">0   </w:t>
      </w:r>
      <w:r>
        <w:rPr>
          <w:rFonts w:hint="eastAsia" w:ascii="方正仿宋简体" w:eastAsia="方正仿宋简体"/>
          <w:sz w:val="32"/>
          <w:szCs w:val="32"/>
        </w:rPr>
        <w:t>万元、邮电费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hint="eastAsia" w:ascii="方正仿宋简体" w:eastAsia="方正仿宋简体"/>
          <w:sz w:val="32"/>
          <w:szCs w:val="32"/>
        </w:rPr>
        <w:t>万元、差旅费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hint="eastAsia" w:ascii="方正仿宋简体" w:eastAsia="方正仿宋简体"/>
          <w:sz w:val="32"/>
          <w:szCs w:val="32"/>
        </w:rPr>
        <w:t>万元、会议费</w:t>
      </w:r>
      <w:r>
        <w:rPr>
          <w:rFonts w:ascii="方正仿宋简体" w:eastAsia="方正仿宋简体"/>
          <w:sz w:val="32"/>
          <w:szCs w:val="32"/>
        </w:rPr>
        <w:t xml:space="preserve">0  </w:t>
      </w:r>
      <w:r>
        <w:rPr>
          <w:rFonts w:hint="eastAsia" w:ascii="方正仿宋简体" w:eastAsia="方正仿宋简体"/>
          <w:sz w:val="32"/>
          <w:szCs w:val="32"/>
        </w:rPr>
        <w:t>万元、福利费</w:t>
      </w:r>
      <w:r>
        <w:rPr>
          <w:rFonts w:ascii="方正仿宋简体" w:eastAsia="方正仿宋简体"/>
          <w:sz w:val="32"/>
          <w:szCs w:val="32"/>
        </w:rPr>
        <w:t xml:space="preserve"> 0  </w:t>
      </w:r>
      <w:r>
        <w:rPr>
          <w:rFonts w:hint="eastAsia" w:ascii="方正仿宋简体" w:eastAsia="方正仿宋简体"/>
          <w:sz w:val="32"/>
          <w:szCs w:val="32"/>
        </w:rPr>
        <w:t>万元、日常维修费</w:t>
      </w:r>
      <w:r>
        <w:rPr>
          <w:rFonts w:ascii="方正仿宋简体" w:eastAsia="方正仿宋简体"/>
          <w:sz w:val="32"/>
          <w:szCs w:val="32"/>
        </w:rPr>
        <w:t xml:space="preserve"> 0 </w:t>
      </w:r>
      <w:r>
        <w:rPr>
          <w:rFonts w:hint="eastAsia" w:ascii="方正仿宋简体" w:eastAsia="方正仿宋简体"/>
          <w:sz w:val="32"/>
          <w:szCs w:val="32"/>
        </w:rPr>
        <w:t>万元、专用材料及一般设备购置费</w:t>
      </w:r>
      <w:r>
        <w:rPr>
          <w:rFonts w:ascii="方正仿宋简体" w:eastAsia="方正仿宋简体"/>
          <w:sz w:val="32"/>
          <w:szCs w:val="32"/>
        </w:rPr>
        <w:t xml:space="preserve">0   </w:t>
      </w:r>
      <w:r>
        <w:rPr>
          <w:rFonts w:hint="eastAsia" w:ascii="方正仿宋简体" w:eastAsia="方正仿宋简体"/>
          <w:sz w:val="32"/>
          <w:szCs w:val="32"/>
        </w:rPr>
        <w:t>万元、办公用房水电费</w:t>
      </w:r>
      <w:r>
        <w:rPr>
          <w:rFonts w:ascii="方正仿宋简体" w:eastAsia="方正仿宋简体"/>
          <w:sz w:val="32"/>
          <w:szCs w:val="32"/>
        </w:rPr>
        <w:t xml:space="preserve">0 </w:t>
      </w:r>
      <w:r>
        <w:rPr>
          <w:rFonts w:hint="eastAsia" w:ascii="方正仿宋简体" w:eastAsia="方正仿宋简体"/>
          <w:sz w:val="32"/>
          <w:szCs w:val="32"/>
        </w:rPr>
        <w:t>万元、办公用房取暖费</w:t>
      </w:r>
      <w:r>
        <w:rPr>
          <w:rFonts w:ascii="方正仿宋简体" w:eastAsia="方正仿宋简体"/>
          <w:sz w:val="32"/>
          <w:szCs w:val="32"/>
        </w:rPr>
        <w:t xml:space="preserve">0 </w:t>
      </w:r>
      <w:r>
        <w:rPr>
          <w:rFonts w:hint="eastAsia" w:ascii="方正仿宋简体" w:eastAsia="方正仿宋简体"/>
          <w:sz w:val="32"/>
          <w:szCs w:val="32"/>
        </w:rPr>
        <w:t>万元、办公用房物业管理费</w:t>
      </w:r>
      <w:r>
        <w:rPr>
          <w:rFonts w:ascii="方正仿宋简体" w:eastAsia="方正仿宋简体"/>
          <w:sz w:val="32"/>
          <w:szCs w:val="32"/>
        </w:rPr>
        <w:t xml:space="preserve">0 </w:t>
      </w:r>
      <w:r>
        <w:rPr>
          <w:rFonts w:hint="eastAsia" w:ascii="方正仿宋简体" w:eastAsia="方正仿宋简体"/>
          <w:sz w:val="32"/>
          <w:szCs w:val="32"/>
        </w:rPr>
        <w:t>万元、公务车运行维护费</w:t>
      </w:r>
      <w:r>
        <w:rPr>
          <w:rFonts w:ascii="方正仿宋简体" w:eastAsia="方正仿宋简体"/>
          <w:sz w:val="32"/>
          <w:szCs w:val="32"/>
        </w:rPr>
        <w:t xml:space="preserve">  0</w:t>
      </w:r>
      <w:r>
        <w:rPr>
          <w:rFonts w:hint="eastAsia" w:ascii="方正仿宋简体" w:eastAsia="方正仿宋简体"/>
          <w:sz w:val="32"/>
          <w:szCs w:val="32"/>
        </w:rPr>
        <w:t>万元、其他费用</w:t>
      </w:r>
      <w:r>
        <w:rPr>
          <w:rFonts w:ascii="方正仿宋简体" w:eastAsia="方正仿宋简体"/>
          <w:sz w:val="32"/>
          <w:szCs w:val="32"/>
        </w:rPr>
        <w:t xml:space="preserve">0   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hint="eastAsia" w:ascii="方正仿宋简体" w:eastAsia="方正仿宋简体"/>
          <w:sz w:val="32"/>
          <w:szCs w:val="32"/>
          <w:lang w:eastAsia="zh-CN"/>
        </w:rPr>
        <w:t>此表没有数据所以为零。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七、政府采购情况的说明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 201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年外贸总公司政府采购支出总额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万元，其中：政府采购货物支出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万元、政府采购工程支出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万元、政府采购服务支出</w:t>
      </w:r>
      <w:r>
        <w:rPr>
          <w:rFonts w:ascii="方正仿宋简体" w:eastAsia="方正仿宋简体"/>
          <w:sz w:val="32"/>
          <w:szCs w:val="32"/>
        </w:rPr>
        <w:t>0</w:t>
      </w:r>
      <w:r>
        <w:rPr>
          <w:rFonts w:hint="eastAsia" w:ascii="方正仿宋简体" w:eastAsia="方正仿宋简体"/>
          <w:sz w:val="32"/>
          <w:szCs w:val="32"/>
        </w:rPr>
        <w:t>万元。</w:t>
      </w:r>
      <w:r>
        <w:rPr>
          <w:rFonts w:hint="eastAsia" w:ascii="方正仿宋简体" w:eastAsia="方正仿宋简体"/>
          <w:sz w:val="32"/>
          <w:szCs w:val="32"/>
          <w:lang w:eastAsia="zh-CN"/>
        </w:rPr>
        <w:t>此表没有数据所以为零。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八、国有资产信息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固定资产账面值</w:t>
      </w:r>
      <w:r>
        <w:rPr>
          <w:rFonts w:ascii="方正仿宋简体" w:eastAsia="方正仿宋简体"/>
          <w:sz w:val="32"/>
          <w:szCs w:val="32"/>
        </w:rPr>
        <w:t>100.6</w:t>
      </w:r>
      <w:r>
        <w:rPr>
          <w:rFonts w:hint="eastAsia" w:ascii="方正仿宋简体" w:eastAsia="方正仿宋简体"/>
          <w:sz w:val="32"/>
          <w:szCs w:val="32"/>
        </w:rPr>
        <w:t>万元。其中办公用房</w:t>
      </w:r>
      <w:r>
        <w:rPr>
          <w:rFonts w:ascii="方正仿宋简体" w:eastAsia="方正仿宋简体"/>
          <w:sz w:val="32"/>
          <w:szCs w:val="32"/>
        </w:rPr>
        <w:t>86</w:t>
      </w:r>
      <w:r>
        <w:rPr>
          <w:rFonts w:hint="eastAsia" w:ascii="方正仿宋简体" w:eastAsia="方正仿宋简体"/>
          <w:sz w:val="32"/>
          <w:szCs w:val="32"/>
        </w:rPr>
        <w:t>万元；其他办公用房</w:t>
      </w:r>
      <w:r>
        <w:rPr>
          <w:rFonts w:ascii="方正仿宋简体" w:eastAsia="方正仿宋简体"/>
          <w:sz w:val="32"/>
          <w:szCs w:val="32"/>
        </w:rPr>
        <w:t>14.6</w:t>
      </w:r>
      <w:r>
        <w:rPr>
          <w:rFonts w:hint="eastAsia" w:ascii="方正仿宋简体" w:eastAsia="方正仿宋简体"/>
          <w:sz w:val="32"/>
          <w:szCs w:val="32"/>
        </w:rPr>
        <w:t>万元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其他重要事项的情况说明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《国有资产经营预算财政拨款支出决算表》没有数据。</w:t>
      </w:r>
    </w:p>
    <w:p>
      <w:pPr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方正仿宋简体" w:hAnsi="黑体" w:eastAsia="方正仿宋简体" w:cs="黑体"/>
          <w:sz w:val="32"/>
          <w:szCs w:val="32"/>
        </w:rPr>
      </w:pPr>
      <w:r>
        <w:rPr>
          <w:rFonts w:ascii="方正仿宋简体" w:hAnsi="黑体" w:eastAsia="方正仿宋简体" w:cs="黑体"/>
          <w:sz w:val="32"/>
          <w:szCs w:val="32"/>
        </w:rPr>
        <w:t xml:space="preserve">   </w:t>
      </w:r>
      <w:r>
        <w:rPr>
          <w:rFonts w:hint="eastAsia" w:ascii="方正仿宋简体" w:hAnsi="黑体" w:eastAsia="方正仿宋简体" w:cs="黑体"/>
          <w:sz w:val="32"/>
          <w:szCs w:val="32"/>
        </w:rPr>
        <w:t>“三公”经费支出：</w:t>
      </w:r>
      <w:r>
        <w:rPr>
          <w:rFonts w:ascii="方正仿宋简体" w:hAnsi="黑体" w:eastAsia="方正仿宋简体" w:cs="黑体"/>
          <w:sz w:val="32"/>
          <w:szCs w:val="32"/>
        </w:rPr>
        <w:t>201</w:t>
      </w:r>
      <w:r>
        <w:rPr>
          <w:rFonts w:hint="eastAsia" w:ascii="方正仿宋简体" w:hAnsi="黑体" w:eastAsia="方正仿宋简体" w:cs="黑体"/>
          <w:sz w:val="32"/>
          <w:szCs w:val="32"/>
          <w:lang w:val="en-US" w:eastAsia="zh-CN"/>
        </w:rPr>
        <w:t>5</w:t>
      </w:r>
      <w:r>
        <w:rPr>
          <w:rFonts w:hint="eastAsia" w:ascii="方正仿宋简体" w:hAnsi="黑体" w:eastAsia="方正仿宋简体" w:cs="黑体"/>
          <w:sz w:val="32"/>
          <w:szCs w:val="32"/>
        </w:rPr>
        <w:t>年部门决算情况说明中“三公”经费支出，指因公出国（竟）费、公务用车购置及运行费、公务接待费三项经费支出。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黑体" w:eastAsia="方正仿宋简体" w:cs="黑体"/>
          <w:sz w:val="32"/>
          <w:szCs w:val="32"/>
        </w:rPr>
        <w:t>机关运行经费支出：</w:t>
      </w:r>
      <w:r>
        <w:rPr>
          <w:rFonts w:ascii="方正仿宋简体" w:hAnsi="黑体" w:eastAsia="方正仿宋简体" w:cs="黑体"/>
          <w:sz w:val="32"/>
          <w:szCs w:val="32"/>
        </w:rPr>
        <w:t>201</w:t>
      </w:r>
      <w:r>
        <w:rPr>
          <w:rFonts w:hint="eastAsia" w:ascii="方正仿宋简体" w:hAnsi="黑体" w:eastAsia="方正仿宋简体" w:cs="黑体"/>
          <w:sz w:val="32"/>
          <w:szCs w:val="32"/>
          <w:lang w:val="en-US" w:eastAsia="zh-CN"/>
        </w:rPr>
        <w:t>5</w:t>
      </w:r>
      <w:r>
        <w:rPr>
          <w:rFonts w:hint="eastAsia" w:ascii="方正仿宋简体" w:hAnsi="黑体" w:eastAsia="方正仿宋简体" w:cs="黑体"/>
          <w:sz w:val="32"/>
          <w:szCs w:val="32"/>
        </w:rPr>
        <w:t>年部门决算情况说明中机关运行经费支出，指一般公共预算财政拨款安排的基本支出中的日常公用经费支出。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5112572">
    <w:nsid w:val="59B631FC"/>
    <w:multiLevelType w:val="singleLevel"/>
    <w:tmpl w:val="59B631FC"/>
    <w:lvl w:ilvl="0" w:tentative="1">
      <w:start w:val="9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5051125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1F3527"/>
    <w:rsid w:val="000057CE"/>
    <w:rsid w:val="00021484"/>
    <w:rsid w:val="0004110F"/>
    <w:rsid w:val="00097417"/>
    <w:rsid w:val="000D5CF0"/>
    <w:rsid w:val="000E02DE"/>
    <w:rsid w:val="001033A4"/>
    <w:rsid w:val="00124135"/>
    <w:rsid w:val="00131BCE"/>
    <w:rsid w:val="00140ECE"/>
    <w:rsid w:val="00177E66"/>
    <w:rsid w:val="001963A3"/>
    <w:rsid w:val="001A5B0F"/>
    <w:rsid w:val="001E7433"/>
    <w:rsid w:val="001F0E8E"/>
    <w:rsid w:val="002177EB"/>
    <w:rsid w:val="00250CDF"/>
    <w:rsid w:val="00272244"/>
    <w:rsid w:val="002766F5"/>
    <w:rsid w:val="00276EB8"/>
    <w:rsid w:val="002D3E59"/>
    <w:rsid w:val="00334E86"/>
    <w:rsid w:val="00364795"/>
    <w:rsid w:val="0037290E"/>
    <w:rsid w:val="003977A6"/>
    <w:rsid w:val="003A3E91"/>
    <w:rsid w:val="003D0BD5"/>
    <w:rsid w:val="003D541D"/>
    <w:rsid w:val="00402233"/>
    <w:rsid w:val="00425651"/>
    <w:rsid w:val="00447D59"/>
    <w:rsid w:val="00482688"/>
    <w:rsid w:val="004D7BF9"/>
    <w:rsid w:val="004E34B3"/>
    <w:rsid w:val="0050261F"/>
    <w:rsid w:val="00505F41"/>
    <w:rsid w:val="005167E3"/>
    <w:rsid w:val="00525928"/>
    <w:rsid w:val="00546D4E"/>
    <w:rsid w:val="00547599"/>
    <w:rsid w:val="00547E50"/>
    <w:rsid w:val="00551FB5"/>
    <w:rsid w:val="005C2633"/>
    <w:rsid w:val="00605E53"/>
    <w:rsid w:val="00640FA5"/>
    <w:rsid w:val="00673FB2"/>
    <w:rsid w:val="006D2EBF"/>
    <w:rsid w:val="00707110"/>
    <w:rsid w:val="00710B10"/>
    <w:rsid w:val="00715AB1"/>
    <w:rsid w:val="00746730"/>
    <w:rsid w:val="00785EBF"/>
    <w:rsid w:val="007B3037"/>
    <w:rsid w:val="00802210"/>
    <w:rsid w:val="008210C1"/>
    <w:rsid w:val="00861519"/>
    <w:rsid w:val="00871E3B"/>
    <w:rsid w:val="008851E8"/>
    <w:rsid w:val="008863EF"/>
    <w:rsid w:val="00892A4A"/>
    <w:rsid w:val="008C6FE7"/>
    <w:rsid w:val="008D777B"/>
    <w:rsid w:val="00983F9C"/>
    <w:rsid w:val="009A370E"/>
    <w:rsid w:val="009B0193"/>
    <w:rsid w:val="00A075E2"/>
    <w:rsid w:val="00A12423"/>
    <w:rsid w:val="00A220D2"/>
    <w:rsid w:val="00A27972"/>
    <w:rsid w:val="00A63F2C"/>
    <w:rsid w:val="00A90A8C"/>
    <w:rsid w:val="00AD1D43"/>
    <w:rsid w:val="00AD6244"/>
    <w:rsid w:val="00AE13C2"/>
    <w:rsid w:val="00AF519B"/>
    <w:rsid w:val="00B53E62"/>
    <w:rsid w:val="00B80936"/>
    <w:rsid w:val="00B87EBC"/>
    <w:rsid w:val="00BC72DF"/>
    <w:rsid w:val="00BF714B"/>
    <w:rsid w:val="00C17919"/>
    <w:rsid w:val="00C349EF"/>
    <w:rsid w:val="00C47006"/>
    <w:rsid w:val="00C60950"/>
    <w:rsid w:val="00C752DD"/>
    <w:rsid w:val="00C87477"/>
    <w:rsid w:val="00D009CA"/>
    <w:rsid w:val="00D309E9"/>
    <w:rsid w:val="00D72B2D"/>
    <w:rsid w:val="00D748E8"/>
    <w:rsid w:val="00D914E3"/>
    <w:rsid w:val="00E215CA"/>
    <w:rsid w:val="00E83781"/>
    <w:rsid w:val="00E90479"/>
    <w:rsid w:val="00EC3870"/>
    <w:rsid w:val="00EE6C6C"/>
    <w:rsid w:val="00EF13AF"/>
    <w:rsid w:val="00F011C4"/>
    <w:rsid w:val="00F131CC"/>
    <w:rsid w:val="00F218F5"/>
    <w:rsid w:val="00F35A4C"/>
    <w:rsid w:val="00F37D87"/>
    <w:rsid w:val="00F40417"/>
    <w:rsid w:val="00F65086"/>
    <w:rsid w:val="00F83A95"/>
    <w:rsid w:val="00F90431"/>
    <w:rsid w:val="00F9728E"/>
    <w:rsid w:val="00FE56DB"/>
    <w:rsid w:val="00FF0C2E"/>
    <w:rsid w:val="017B5C61"/>
    <w:rsid w:val="081F5B11"/>
    <w:rsid w:val="10DA7035"/>
    <w:rsid w:val="170748E8"/>
    <w:rsid w:val="1B083F1C"/>
    <w:rsid w:val="4D04145D"/>
    <w:rsid w:val="4F7E18A9"/>
    <w:rsid w:val="553B39F6"/>
    <w:rsid w:val="57AF3E6D"/>
    <w:rsid w:val="5E1F3527"/>
    <w:rsid w:val="5F7C1380"/>
    <w:rsid w:val="644E3F69"/>
    <w:rsid w:val="65B24092"/>
    <w:rsid w:val="66C77E3F"/>
    <w:rsid w:val="6B521279"/>
    <w:rsid w:val="6D386E6D"/>
    <w:rsid w:val="6E3B4D9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217</Words>
  <Characters>1242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2016-11-25T07:08:00Z</cp:lastPrinted>
  <dcterms:modified xsi:type="dcterms:W3CDTF">2018-07-20T01:18:40Z</dcterms:modified>
  <dc:title>  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