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  <w:u w:val="single"/>
        </w:rPr>
        <w:t xml:space="preserve"> </w:t>
      </w:r>
      <w:r>
        <w:rPr>
          <w:rFonts w:hint="eastAsia" w:ascii="方正仿宋简体" w:eastAsia="方正仿宋简体"/>
          <w:sz w:val="32"/>
          <w:szCs w:val="32"/>
          <w:u w:val="single"/>
          <w:lang w:eastAsia="zh-CN"/>
        </w:rPr>
        <w:t>遵化市妇幼保健院</w:t>
      </w:r>
      <w:r>
        <w:rPr>
          <w:rFonts w:hint="eastAsia" w:ascii="方正仿宋简体" w:eastAsia="方正仿宋简体"/>
          <w:sz w:val="32"/>
          <w:szCs w:val="32"/>
        </w:rPr>
        <w:t>决算公开目录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</w:t>
      </w:r>
      <w:r>
        <w:rPr>
          <w:rFonts w:ascii="黑体" w:hAnsi="黑体" w:eastAsia="黑体"/>
          <w:sz w:val="32"/>
          <w:szCs w:val="32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>部门概况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hint="eastAsia" w:ascii="方正仿宋简体" w:eastAsia="方正仿宋简体"/>
          <w:sz w:val="32"/>
          <w:szCs w:val="32"/>
        </w:rPr>
        <w:t>一、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>部门职责</w:t>
      </w:r>
    </w:p>
    <w:p>
      <w:pPr>
        <w:rPr>
          <w:rFonts w:ascii="方正仿宋简体" w:eastAsia="方正仿宋简体"/>
          <w:sz w:val="32"/>
          <w:szCs w:val="32"/>
          <w:u w:val="single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hint="eastAsia" w:ascii="方正仿宋简体" w:eastAsia="方正仿宋简体"/>
          <w:sz w:val="32"/>
          <w:szCs w:val="32"/>
        </w:rPr>
        <w:t>根据</w:t>
      </w:r>
      <w:r>
        <w:rPr>
          <w:rFonts w:hint="eastAsia" w:ascii="方正仿宋简体" w:eastAsia="方正仿宋简体"/>
          <w:sz w:val="32"/>
          <w:szCs w:val="32"/>
          <w:lang w:eastAsia="zh-CN"/>
        </w:rPr>
        <w:t>编委</w:t>
      </w:r>
      <w:r>
        <w:rPr>
          <w:rFonts w:hint="eastAsia" w:ascii="方正仿宋简体" w:eastAsia="方正仿宋简体"/>
          <w:sz w:val="32"/>
          <w:szCs w:val="32"/>
        </w:rPr>
        <w:t>文件，我单位主要职责是：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1</w:t>
      </w:r>
      <w:r>
        <w:rPr>
          <w:rFonts w:hint="eastAsia" w:ascii="方正仿宋简体" w:eastAsia="方正仿宋简体"/>
          <w:sz w:val="32"/>
          <w:szCs w:val="32"/>
        </w:rPr>
        <w:t>、</w:t>
      </w:r>
      <w:r>
        <w:rPr>
          <w:rFonts w:hint="eastAsia" w:ascii="方正仿宋简体" w:eastAsia="方正仿宋简体"/>
          <w:sz w:val="32"/>
          <w:szCs w:val="32"/>
          <w:lang w:eastAsia="zh-CN"/>
        </w:rPr>
        <w:t>为妇女儿童身体健康提供保健服务。</w:t>
      </w:r>
      <w:r>
        <w:rPr>
          <w:rFonts w:ascii="方正仿宋简体" w:eastAsia="方正仿宋简体"/>
          <w:sz w:val="32"/>
          <w:szCs w:val="32"/>
        </w:rPr>
        <w:t xml:space="preserve">   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</w:t>
      </w:r>
      <w:r>
        <w:rPr>
          <w:rFonts w:ascii="方正仿宋简体" w:eastAsia="方正仿宋简体"/>
          <w:sz w:val="32"/>
          <w:szCs w:val="32"/>
        </w:rPr>
        <w:t>2</w:t>
      </w:r>
      <w:r>
        <w:rPr>
          <w:rFonts w:hint="eastAsia" w:ascii="方正仿宋简体" w:eastAsia="方正仿宋简体"/>
          <w:sz w:val="32"/>
          <w:szCs w:val="32"/>
        </w:rPr>
        <w:t>、</w:t>
      </w:r>
      <w:r>
        <w:rPr>
          <w:rFonts w:hint="eastAsia" w:ascii="方正仿宋简体" w:eastAsia="方正仿宋简体"/>
          <w:sz w:val="32"/>
          <w:szCs w:val="32"/>
          <w:lang w:eastAsia="zh-CN"/>
        </w:rPr>
        <w:t>妇女保健、儿童保健、妇女病普查、产前诊断与接生、治疗与监护儿童疾病防治、妇女病监测与信息管理。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3</w:t>
      </w:r>
      <w:r>
        <w:rPr>
          <w:rFonts w:hint="eastAsia" w:ascii="方正仿宋简体" w:eastAsia="方正仿宋简体"/>
          <w:sz w:val="32"/>
          <w:szCs w:val="32"/>
        </w:rPr>
        <w:t>、</w:t>
      </w:r>
      <w:r>
        <w:rPr>
          <w:rFonts w:hint="eastAsia" w:ascii="方正仿宋简体" w:eastAsia="方正仿宋简体"/>
          <w:sz w:val="32"/>
          <w:szCs w:val="32"/>
          <w:lang w:eastAsia="zh-CN"/>
        </w:rPr>
        <w:t>妇幼卫生保健人员培训、妇幼保健咨询等。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  </w:t>
      </w:r>
      <w:r>
        <w:rPr>
          <w:rFonts w:hint="eastAsia" w:ascii="方正仿宋简体" w:eastAsia="方正仿宋简体"/>
          <w:sz w:val="32"/>
          <w:szCs w:val="32"/>
        </w:rPr>
        <w:t>二、部门决算单位构成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 </w:t>
      </w:r>
      <w:bookmarkStart w:id="1" w:name="_GoBack"/>
      <w:bookmarkEnd w:id="1"/>
      <w:r>
        <w:rPr>
          <w:rFonts w:hint="eastAsia" w:ascii="方正仿宋简体" w:eastAsia="方正仿宋简体"/>
          <w:sz w:val="32"/>
          <w:szCs w:val="32"/>
        </w:rPr>
        <w:t>遵化市</w:t>
      </w:r>
      <w:r>
        <w:rPr>
          <w:rFonts w:hint="eastAsia" w:ascii="方正仿宋简体" w:eastAsia="方正仿宋简体"/>
          <w:sz w:val="32"/>
          <w:szCs w:val="32"/>
          <w:lang w:eastAsia="zh-CN"/>
        </w:rPr>
        <w:t>妇幼保健院</w:t>
      </w:r>
      <w:r>
        <w:rPr>
          <w:rFonts w:hint="eastAsia" w:ascii="方正仿宋简体" w:eastAsia="方正仿宋简体"/>
          <w:sz w:val="32"/>
          <w:szCs w:val="32"/>
        </w:rPr>
        <w:t>设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19</w:t>
      </w:r>
      <w:r>
        <w:rPr>
          <w:rFonts w:hint="eastAsia" w:ascii="方正仿宋简体" w:eastAsia="方正仿宋简体"/>
          <w:sz w:val="32"/>
          <w:szCs w:val="32"/>
        </w:rPr>
        <w:t>个职能科室和部门，具体是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：妇科、儿科、外科、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B超室、化验室、放射科、护理部、妇女保健科、儿童保健科、及其相关辅助后勤科室等。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第二部分</w:t>
      </w:r>
      <w:r>
        <w:rPr>
          <w:rFonts w:ascii="黑体" w:hAnsi="黑体" w:eastAsia="黑体"/>
          <w:sz w:val="32"/>
          <w:szCs w:val="32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>遵化市</w:t>
      </w:r>
      <w:r>
        <w:rPr>
          <w:rFonts w:hint="eastAsia" w:ascii="黑体" w:hAnsi="黑体" w:eastAsia="黑体"/>
          <w:sz w:val="32"/>
          <w:szCs w:val="32"/>
          <w:lang w:eastAsia="zh-CN"/>
        </w:rPr>
        <w:t>妇幼保健院</w:t>
      </w:r>
      <w:r>
        <w:rPr>
          <w:rFonts w:ascii="黑体" w:hAnsi="黑体" w:eastAsia="黑体"/>
          <w:sz w:val="32"/>
          <w:szCs w:val="32"/>
        </w:rPr>
        <w:t>2015</w:t>
      </w:r>
      <w:r>
        <w:rPr>
          <w:rFonts w:hint="eastAsia" w:ascii="黑体" w:hAnsi="黑体" w:eastAsia="黑体"/>
          <w:sz w:val="32"/>
          <w:szCs w:val="32"/>
        </w:rPr>
        <w:t>年度部门决算报表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  <w:u w:val="single"/>
        </w:rPr>
      </w:pPr>
      <w:r>
        <w:rPr>
          <w:rFonts w:hint="eastAsia" w:ascii="方正仿宋简体" w:eastAsia="方正仿宋简体"/>
          <w:sz w:val="32"/>
          <w:szCs w:val="32"/>
        </w:rPr>
        <w:t>见附表。</w:t>
      </w:r>
      <w:r>
        <w:rPr>
          <w:rFonts w:hint="eastAsia" w:ascii="方正仿宋简体" w:eastAsia="方正仿宋简体"/>
          <w:sz w:val="32"/>
          <w:szCs w:val="32"/>
          <w:u w:val="single"/>
        </w:rPr>
        <w:t>此处将下列决算报表公开，包括：《收入支出决算总表》、《收入决算表》、《支出决算表》、《财政拨款收入支出决算总表》、《一般公共预算财政拨款收入支出决算表》、《一般公共预算财政拨款基本支出决算表》、《一般公共预算财政拨款“三公”经费支出决算表》、《政府性基金预算财政拨款收入支出决算表》、《政府性基金财政拨款基本支出经济分类表》和《政府采购情况表》（公开</w:t>
      </w:r>
      <w:r>
        <w:rPr>
          <w:rFonts w:ascii="方正仿宋简体" w:eastAsia="方正仿宋简体"/>
          <w:sz w:val="32"/>
          <w:szCs w:val="32"/>
          <w:u w:val="single"/>
        </w:rPr>
        <w:t>01</w:t>
      </w:r>
      <w:r>
        <w:rPr>
          <w:rFonts w:hint="eastAsia" w:ascii="方正仿宋简体" w:eastAsia="方正仿宋简体"/>
          <w:sz w:val="32"/>
          <w:szCs w:val="32"/>
          <w:u w:val="single"/>
        </w:rPr>
        <w:t>－</w:t>
      </w:r>
      <w:r>
        <w:rPr>
          <w:rFonts w:ascii="方正仿宋简体" w:eastAsia="方正仿宋简体"/>
          <w:sz w:val="32"/>
          <w:szCs w:val="32"/>
          <w:u w:val="single"/>
        </w:rPr>
        <w:t>10</w:t>
      </w:r>
      <w:r>
        <w:rPr>
          <w:rFonts w:hint="eastAsia" w:ascii="方正仿宋简体" w:eastAsia="方正仿宋简体"/>
          <w:sz w:val="32"/>
          <w:szCs w:val="32"/>
          <w:u w:val="single"/>
        </w:rPr>
        <w:t>表）。</w:t>
      </w:r>
    </w:p>
    <w:p>
      <w:pPr>
        <w:spacing w:line="560" w:lineRule="exact"/>
        <w:ind w:firstLine="640"/>
        <w:rPr>
          <w:rFonts w:ascii="方正仿宋简体" w:eastAsia="方正仿宋简体"/>
          <w:b/>
          <w:szCs w:val="32"/>
          <w:u w:val="single"/>
        </w:rPr>
      </w:pPr>
      <w:r>
        <w:rPr>
          <w:rFonts w:hint="eastAsia" w:ascii="方正仿宋简体" w:eastAsia="方正仿宋简体"/>
          <w:sz w:val="32"/>
          <w:szCs w:val="32"/>
          <w:u w:val="single"/>
        </w:rPr>
        <w:t>《收入决算表》、《支出决算表》、《一般公共预算财政拨款支出决算表》和《政府性基金预算财政拨款收入支出决算表》应当细化公开到支出功能分类项级科目，《一般公共预算财政拨款基本支出决算表》、《政府性基金财政拨款基本支出经济分类表》应当细化公开到经济分类款级科目。</w:t>
      </w:r>
      <w:r>
        <w:rPr>
          <w:rFonts w:hint="eastAsia" w:ascii="方正仿宋简体" w:eastAsia="方正仿宋简体"/>
          <w:b/>
          <w:sz w:val="32"/>
          <w:szCs w:val="32"/>
          <w:u w:val="single"/>
        </w:rPr>
        <w:t>没有数据的表格要零报告（即列出空表并附说明）</w:t>
      </w:r>
      <w:r>
        <w:rPr>
          <w:rFonts w:hint="eastAsia" w:ascii="方正仿宋简体" w:eastAsia="方正仿宋简体"/>
          <w:b/>
          <w:szCs w:val="32"/>
          <w:u w:val="single"/>
        </w:rPr>
        <w:t>。</w:t>
      </w:r>
    </w:p>
    <w:p>
      <w:pPr>
        <w:spacing w:line="560" w:lineRule="exact"/>
        <w:ind w:firstLine="640"/>
        <w:rPr>
          <w:rFonts w:ascii="方正仿宋简体" w:eastAsia="方正仿宋简体"/>
          <w:b/>
          <w:szCs w:val="32"/>
          <w:u w:val="single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</w:t>
      </w: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遵化市</w:t>
      </w:r>
      <w:r>
        <w:rPr>
          <w:rFonts w:hint="eastAsia" w:ascii="黑体" w:hAnsi="黑体" w:eastAsia="黑体"/>
          <w:sz w:val="32"/>
          <w:szCs w:val="32"/>
          <w:lang w:eastAsia="zh-CN"/>
        </w:rPr>
        <w:t>妇幼保健院</w:t>
      </w:r>
      <w:r>
        <w:rPr>
          <w:rFonts w:ascii="黑体" w:hAnsi="黑体" w:eastAsia="黑体"/>
          <w:sz w:val="32"/>
          <w:szCs w:val="32"/>
        </w:rPr>
        <w:t>2015</w:t>
      </w:r>
      <w:r>
        <w:rPr>
          <w:rFonts w:hint="eastAsia" w:ascii="黑体" w:hAnsi="黑体" w:eastAsia="黑体"/>
          <w:sz w:val="32"/>
          <w:szCs w:val="32"/>
        </w:rPr>
        <w:t>年部门决算情况说明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一、收入支出决算总体情况说明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2015</w:t>
      </w:r>
      <w:r>
        <w:rPr>
          <w:rFonts w:hint="eastAsia" w:ascii="方正仿宋简体" w:eastAsia="方正仿宋简体"/>
          <w:sz w:val="32"/>
          <w:szCs w:val="32"/>
        </w:rPr>
        <w:t>年财政拨款收入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146.42</w:t>
      </w:r>
      <w:r>
        <w:rPr>
          <w:rFonts w:hint="eastAsia" w:ascii="方正仿宋简体" w:eastAsia="方正仿宋简体"/>
          <w:sz w:val="32"/>
          <w:szCs w:val="32"/>
        </w:rPr>
        <w:t>万元，其中一般公共预算财政拨款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146.42</w:t>
      </w:r>
      <w:r>
        <w:rPr>
          <w:rFonts w:hint="eastAsia" w:ascii="方正仿宋简体" w:eastAsia="方正仿宋简体"/>
          <w:sz w:val="32"/>
          <w:szCs w:val="32"/>
        </w:rPr>
        <w:t>万元，政府性基金预算财政拨款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万元；年初结转和结余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万元。</w:t>
      </w:r>
      <w:r>
        <w:rPr>
          <w:rFonts w:ascii="方正仿宋简体" w:eastAsia="方正仿宋简体"/>
          <w:sz w:val="32"/>
          <w:szCs w:val="32"/>
        </w:rPr>
        <w:t>2015</w:t>
      </w:r>
      <w:r>
        <w:rPr>
          <w:rFonts w:hint="eastAsia" w:ascii="方正仿宋简体" w:eastAsia="方正仿宋简体"/>
          <w:sz w:val="32"/>
          <w:szCs w:val="32"/>
        </w:rPr>
        <w:t>年支出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146.42</w:t>
      </w:r>
      <w:r>
        <w:rPr>
          <w:rFonts w:hint="eastAsia" w:ascii="方正仿宋简体" w:eastAsia="方正仿宋简体"/>
          <w:sz w:val="32"/>
          <w:szCs w:val="32"/>
        </w:rPr>
        <w:t>万元。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二、收入决算情况说明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2015</w:t>
      </w:r>
      <w:r>
        <w:rPr>
          <w:rFonts w:hint="eastAsia" w:ascii="方正仿宋简体" w:eastAsia="方正仿宋简体"/>
          <w:sz w:val="32"/>
          <w:szCs w:val="32"/>
        </w:rPr>
        <w:t>年收入合计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990.17</w:t>
      </w:r>
      <w:r>
        <w:rPr>
          <w:rFonts w:hint="eastAsia" w:ascii="方正仿宋简体" w:eastAsia="方正仿宋简体"/>
          <w:sz w:val="32"/>
          <w:szCs w:val="32"/>
        </w:rPr>
        <w:t>万元，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146.42</w:t>
      </w:r>
      <w:r>
        <w:rPr>
          <w:rFonts w:hint="eastAsia" w:ascii="方正仿宋简体" w:eastAsia="方正仿宋简体"/>
          <w:sz w:val="32"/>
          <w:szCs w:val="32"/>
        </w:rPr>
        <w:t>万元为财政拨款收入，其中：事业单位离退休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万元；住房公积金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.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三、支出决算情况说明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2015</w:t>
      </w:r>
      <w:r>
        <w:rPr>
          <w:rFonts w:hint="eastAsia" w:ascii="方正仿宋简体" w:eastAsia="方正仿宋简体"/>
          <w:sz w:val="32"/>
          <w:szCs w:val="32"/>
        </w:rPr>
        <w:t>年共支出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990.17</w:t>
      </w:r>
      <w:r>
        <w:rPr>
          <w:rFonts w:hint="eastAsia" w:ascii="方正仿宋简体" w:eastAsia="方正仿宋简体"/>
          <w:sz w:val="32"/>
          <w:szCs w:val="32"/>
        </w:rPr>
        <w:t>万元，其中基本支出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816.43</w:t>
      </w:r>
      <w:r>
        <w:rPr>
          <w:rFonts w:hint="eastAsia" w:ascii="方正仿宋简体" w:eastAsia="方正仿宋简体"/>
          <w:sz w:val="32"/>
          <w:szCs w:val="32"/>
        </w:rPr>
        <w:t>万元，项目支出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173.74</w:t>
      </w:r>
      <w:r>
        <w:rPr>
          <w:rFonts w:hint="eastAsia" w:ascii="方正仿宋简体" w:eastAsia="方正仿宋简体"/>
          <w:sz w:val="32"/>
          <w:szCs w:val="32"/>
        </w:rPr>
        <w:t>万元。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四、财政拨款收入支出决算总体情况说明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　　</w:t>
      </w:r>
      <w:r>
        <w:rPr>
          <w:rFonts w:ascii="方正仿宋简体" w:eastAsia="方正仿宋简体"/>
          <w:sz w:val="32"/>
          <w:szCs w:val="32"/>
        </w:rPr>
        <w:t>2015</w:t>
      </w:r>
      <w:r>
        <w:rPr>
          <w:rFonts w:hint="eastAsia" w:ascii="方正仿宋简体" w:eastAsia="方正仿宋简体"/>
          <w:sz w:val="32"/>
          <w:szCs w:val="32"/>
        </w:rPr>
        <w:t>年收入合计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146.42</w:t>
      </w:r>
      <w:r>
        <w:rPr>
          <w:rFonts w:hint="eastAsia" w:ascii="方正仿宋简体" w:eastAsia="方正仿宋简体"/>
          <w:sz w:val="32"/>
          <w:szCs w:val="32"/>
        </w:rPr>
        <w:t>万元，其中一般公共预算财政拨款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146.42</w:t>
      </w:r>
      <w:r>
        <w:rPr>
          <w:rFonts w:hint="eastAsia" w:ascii="方正仿宋简体" w:eastAsia="方正仿宋简体"/>
          <w:sz w:val="32"/>
          <w:szCs w:val="32"/>
        </w:rPr>
        <w:t>万元，政府性基金预算财政拨款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万元；</w:t>
      </w:r>
      <w:r>
        <w:rPr>
          <w:rFonts w:ascii="方正仿宋简体" w:eastAsia="方正仿宋简体"/>
          <w:sz w:val="32"/>
          <w:szCs w:val="32"/>
        </w:rPr>
        <w:t>2015</w:t>
      </w:r>
      <w:r>
        <w:rPr>
          <w:rFonts w:hint="eastAsia" w:ascii="方正仿宋简体" w:eastAsia="方正仿宋简体"/>
          <w:sz w:val="32"/>
          <w:szCs w:val="32"/>
        </w:rPr>
        <w:t>年支出合计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146.42</w:t>
      </w:r>
      <w:r>
        <w:rPr>
          <w:rFonts w:hint="eastAsia" w:ascii="方正仿宋简体" w:eastAsia="方正仿宋简体"/>
          <w:sz w:val="32"/>
          <w:szCs w:val="32"/>
        </w:rPr>
        <w:t>万元，其中一般公共预算财政拨款支出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146.42</w:t>
      </w:r>
      <w:r>
        <w:rPr>
          <w:rFonts w:hint="eastAsia" w:ascii="方正仿宋简体" w:eastAsia="方正仿宋简体"/>
          <w:sz w:val="32"/>
          <w:szCs w:val="32"/>
        </w:rPr>
        <w:t>万元，政府性基金预算财政拨款支出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五、一般公共预算财政拨款“三公”经费支出决算情况说明</w:t>
      </w:r>
      <w:r>
        <w:rPr>
          <w:rFonts w:hint="eastAsia" w:ascii="方正仿宋简体" w:eastAsia="方正仿宋简体"/>
          <w:sz w:val="32"/>
          <w:szCs w:val="32"/>
          <w:u w:val="single"/>
        </w:rPr>
        <w:t>（</w:t>
      </w:r>
      <w:r>
        <w:rPr>
          <w:rFonts w:hint="eastAsia" w:ascii="方正仿宋简体" w:eastAsia="方正仿宋简体"/>
          <w:sz w:val="32"/>
          <w:szCs w:val="32"/>
          <w:u w:val="single"/>
          <w:lang w:eastAsia="zh-CN"/>
        </w:rPr>
        <w:t>遵化市妇幼保健院无财政拨款“三公”经费</w:t>
      </w:r>
      <w:r>
        <w:rPr>
          <w:rFonts w:hint="eastAsia" w:ascii="方正仿宋简体" w:eastAsia="方正仿宋简体"/>
          <w:sz w:val="32"/>
          <w:szCs w:val="32"/>
          <w:u w:val="single"/>
        </w:rPr>
        <w:t>，例：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2015</w:t>
      </w:r>
      <w:r>
        <w:rPr>
          <w:rFonts w:hint="eastAsia" w:ascii="方正仿宋简体" w:eastAsia="方正仿宋简体"/>
          <w:sz w:val="32"/>
          <w:szCs w:val="32"/>
        </w:rPr>
        <w:t>年“三公”经费支出合计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万元，其中</w:t>
      </w:r>
      <w:r>
        <w:rPr>
          <w:rFonts w:ascii="方正仿宋简体" w:eastAsia="方正仿宋简体"/>
          <w:sz w:val="32"/>
          <w:szCs w:val="32"/>
        </w:rPr>
        <w:t>:</w:t>
      </w:r>
      <w:r>
        <w:rPr>
          <w:rFonts w:hint="eastAsia" w:ascii="方正仿宋简体" w:eastAsia="方正仿宋简体"/>
          <w:sz w:val="32"/>
          <w:szCs w:val="32"/>
        </w:rPr>
        <w:t>公务用车运行维护费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万元，公车购置费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万元，公务接待费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</w:t>
      </w:r>
      <w:r>
        <w:rPr>
          <w:rFonts w:ascii="方正仿宋简体" w:eastAsia="方正仿宋简体"/>
          <w:sz w:val="32"/>
          <w:szCs w:val="32"/>
        </w:rPr>
        <w:t>,</w:t>
      </w:r>
      <w:r>
        <w:rPr>
          <w:rFonts w:hint="eastAsia" w:ascii="方正仿宋简体" w:eastAsia="方正仿宋简体"/>
          <w:sz w:val="32"/>
          <w:szCs w:val="32"/>
        </w:rPr>
        <w:t>比</w:t>
      </w:r>
      <w:r>
        <w:rPr>
          <w:rFonts w:ascii="方正仿宋简体" w:eastAsia="方正仿宋简体"/>
          <w:sz w:val="32"/>
          <w:szCs w:val="32"/>
        </w:rPr>
        <w:t>2014</w:t>
      </w:r>
      <w:r>
        <w:rPr>
          <w:rFonts w:hint="eastAsia" w:ascii="方正仿宋简体" w:eastAsia="方正仿宋简体"/>
          <w:sz w:val="32"/>
          <w:szCs w:val="32"/>
        </w:rPr>
        <w:t>年同比下降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万元。公务用车保有量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eastAsia="方正仿宋简体"/>
          <w:sz w:val="32"/>
          <w:szCs w:val="32"/>
        </w:rPr>
        <w:t>辆，为一般公务用车；国内公务接待批次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eastAsia="方正仿宋简体"/>
          <w:sz w:val="32"/>
          <w:szCs w:val="32"/>
        </w:rPr>
        <w:t>个，接待人次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eastAsia="方正仿宋简体"/>
          <w:sz w:val="32"/>
          <w:szCs w:val="32"/>
        </w:rPr>
        <w:t>人；因公出国（境）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人。我单位公务接待严格执行市委、市政府要求，厉行节约、艰苦奋斗</w:t>
      </w:r>
      <w:r>
        <w:rPr>
          <w:rFonts w:ascii="方正仿宋简体" w:eastAsia="方正仿宋简体"/>
          <w:sz w:val="32"/>
          <w:szCs w:val="32"/>
        </w:rPr>
        <w:t>,</w:t>
      </w:r>
      <w:r>
        <w:rPr>
          <w:rFonts w:hint="eastAsia" w:ascii="方正仿宋简体" w:eastAsia="方正仿宋简体"/>
          <w:sz w:val="32"/>
          <w:szCs w:val="32"/>
        </w:rPr>
        <w:t>严格执行招待报批程序，实行对口接待，控制陪餐人员，从严掌握招待标准，不存在利用公款互相宴请及请客送礼等问题，公务接待费用明显降低。我单位对公车运行实行定点维修、定点加油、统一保险和统一保养，节假日严格执行公务车辆封存制度，不存在超标准配备公车或装饰公车行为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六、机关运行经费的支出情况的说明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（</w:t>
      </w:r>
      <w:r>
        <w:rPr>
          <w:rFonts w:hint="eastAsia" w:ascii="方正仿宋简体" w:eastAsia="方正仿宋简体"/>
          <w:sz w:val="32"/>
          <w:szCs w:val="32"/>
          <w:u w:val="single"/>
          <w:lang w:eastAsia="zh-CN"/>
        </w:rPr>
        <w:t>遵化市妇幼保健院无财政拨款机关运行经费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u w:val="single"/>
        </w:rPr>
        <w:t>指各部门的公用经费，包括：例：</w:t>
      </w:r>
      <w:r>
        <w:rPr>
          <w:rFonts w:ascii="方正仿宋简体" w:eastAsia="方正仿宋简体"/>
          <w:sz w:val="32"/>
          <w:szCs w:val="32"/>
        </w:rPr>
        <w:t>2015</w:t>
      </w:r>
      <w:r>
        <w:rPr>
          <w:rFonts w:hint="eastAsia" w:ascii="方正仿宋简体" w:eastAsia="方正仿宋简体"/>
          <w:sz w:val="32"/>
          <w:szCs w:val="32"/>
        </w:rPr>
        <w:t>年我单位机关运行经费</w:t>
      </w: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hint="eastAsia" w:ascii="方正仿宋简体" w:eastAsia="方正仿宋简体"/>
          <w:sz w:val="32"/>
          <w:szCs w:val="32"/>
        </w:rPr>
        <w:t>万元，其中：办公及印刷费</w:t>
      </w: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hint="eastAsia" w:ascii="方正仿宋简体" w:eastAsia="方正仿宋简体"/>
          <w:sz w:val="32"/>
          <w:szCs w:val="32"/>
        </w:rPr>
        <w:t>万元、邮电费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万元、差旅费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万元、会议费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万元、福利费</w:t>
      </w: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hint="eastAsia" w:ascii="方正仿宋简体" w:eastAsia="方正仿宋简体"/>
          <w:sz w:val="32"/>
          <w:szCs w:val="32"/>
        </w:rPr>
        <w:t>万元、日常维修费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万元、专用材料及一般设备购置费</w:t>
      </w: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hint="eastAsia" w:ascii="方正仿宋简体" w:eastAsia="方正仿宋简体"/>
          <w:sz w:val="32"/>
          <w:szCs w:val="32"/>
        </w:rPr>
        <w:t>万元、办公用房水电费</w:t>
      </w: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hint="eastAsia" w:ascii="方正仿宋简体" w:eastAsia="方正仿宋简体"/>
          <w:sz w:val="32"/>
          <w:szCs w:val="32"/>
        </w:rPr>
        <w:t>万元、办公用房取暖费</w:t>
      </w: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hint="eastAsia" w:ascii="方正仿宋简体" w:eastAsia="方正仿宋简体"/>
          <w:sz w:val="32"/>
          <w:szCs w:val="32"/>
        </w:rPr>
        <w:t>万元、办公用房物业管理费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万元、公务车运行维护费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万元、其他费用</w:t>
      </w: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hint="eastAsia" w:ascii="方正仿宋简体" w:eastAsia="方正仿宋简体"/>
          <w:sz w:val="32"/>
          <w:szCs w:val="32"/>
        </w:rPr>
        <w:t>万元。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七、政府采购情况的说明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（</w:t>
      </w:r>
      <w:r>
        <w:rPr>
          <w:rFonts w:hint="eastAsia" w:ascii="方正仿宋简体" w:eastAsia="方正仿宋简体"/>
          <w:sz w:val="32"/>
          <w:szCs w:val="32"/>
          <w:u w:val="single"/>
          <w:lang w:eastAsia="zh-CN"/>
        </w:rPr>
        <w:t>遵化市妇幼保健院无财政拨款政府采购经费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  <w:u w:val="single"/>
        </w:rPr>
      </w:pPr>
      <w:r>
        <w:rPr>
          <w:rFonts w:hint="eastAsia" w:ascii="方正仿宋简体" w:eastAsia="方正仿宋简体"/>
          <w:sz w:val="32"/>
          <w:szCs w:val="32"/>
          <w:u w:val="single"/>
        </w:rPr>
        <w:t>至少包括政府采购货物、工程、服务的总体情况，以及支持中小企业等政府采购政策的落实情况。</w:t>
      </w:r>
    </w:p>
    <w:p>
      <w:pPr>
        <w:rPr>
          <w:rFonts w:ascii="方正仿宋简体" w:eastAsia="方正仿宋简体"/>
          <w:sz w:val="32"/>
          <w:szCs w:val="32"/>
          <w:u w:val="single"/>
        </w:rPr>
      </w:pPr>
      <w:r>
        <w:rPr>
          <w:rFonts w:ascii="方正仿宋简体" w:eastAsia="方正仿宋简体"/>
          <w:sz w:val="32"/>
          <w:szCs w:val="32"/>
        </w:rPr>
        <w:t xml:space="preserve">     </w:t>
      </w:r>
      <w:r>
        <w:rPr>
          <w:rFonts w:hint="eastAsia" w:ascii="方正仿宋简体" w:eastAsia="方正仿宋简体"/>
          <w:sz w:val="32"/>
          <w:szCs w:val="32"/>
          <w:u w:val="single"/>
        </w:rPr>
        <w:t>例：</w:t>
      </w:r>
      <w:r>
        <w:rPr>
          <w:rFonts w:ascii="方正仿宋简体" w:eastAsia="方正仿宋简体"/>
          <w:sz w:val="32"/>
          <w:szCs w:val="32"/>
        </w:rPr>
        <w:t>2015</w:t>
      </w:r>
      <w:r>
        <w:rPr>
          <w:rFonts w:hint="eastAsia" w:ascii="方正仿宋简体" w:eastAsia="方正仿宋简体"/>
          <w:sz w:val="32"/>
          <w:szCs w:val="32"/>
        </w:rPr>
        <w:t>年</w:t>
      </w:r>
      <w:r>
        <w:rPr>
          <w:rFonts w:ascii="方正仿宋简体" w:eastAsia="方正仿宋简体"/>
          <w:sz w:val="32"/>
          <w:szCs w:val="32"/>
        </w:rPr>
        <w:t>**</w:t>
      </w:r>
      <w:r>
        <w:rPr>
          <w:rFonts w:hint="eastAsia" w:ascii="方正仿宋简体" w:eastAsia="方正仿宋简体"/>
          <w:sz w:val="32"/>
          <w:szCs w:val="32"/>
        </w:rPr>
        <w:t>局（单位）政府采购支出总额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万元，其中：政府采购货物支出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万元、政府采购工程支出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万元、政府采购服务支出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0万</w:t>
      </w:r>
      <w:r>
        <w:rPr>
          <w:rFonts w:hint="eastAsia" w:ascii="方正仿宋简体" w:eastAsia="方正仿宋简体"/>
          <w:sz w:val="32"/>
          <w:szCs w:val="32"/>
        </w:rPr>
        <w:t>元。</w:t>
      </w:r>
    </w:p>
    <w:p>
      <w:pPr>
        <w:rPr>
          <w:rFonts w:ascii="方正仿宋简体" w:eastAsia="方正仿宋简体"/>
          <w:sz w:val="32"/>
          <w:szCs w:val="32"/>
          <w:u w:val="single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hint="eastAsia" w:ascii="方正仿宋简体" w:eastAsia="方正仿宋简体"/>
          <w:sz w:val="32"/>
          <w:szCs w:val="32"/>
        </w:rPr>
        <w:t>八、国有资产信息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：国有资产年初数：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546.43万元、年末国有资产626.41万元，较年初增加79.98万元。资产基本分布于妇产科、化验室、B超室等相关科室。</w:t>
      </w:r>
    </w:p>
    <w:p>
      <w:pPr>
        <w:ind w:firstLine="63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第四部分名词解释</w:t>
      </w:r>
    </w:p>
    <w:p>
      <w:pPr>
        <w:spacing w:line="560" w:lineRule="exact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ascii="方正仿宋简体" w:hAnsi="黑体" w:eastAsia="方正仿宋简体" w:cs="黑体"/>
          <w:sz w:val="32"/>
          <w:szCs w:val="32"/>
        </w:rPr>
        <w:t xml:space="preserve">   </w:t>
      </w:r>
      <w:r>
        <w:rPr>
          <w:rFonts w:hint="eastAsia" w:ascii="方正仿宋简体" w:hAnsi="黑体" w:eastAsia="方正仿宋简体" w:cs="黑体"/>
          <w:sz w:val="32"/>
          <w:szCs w:val="32"/>
        </w:rPr>
        <w:t>“三公”经费支出</w:t>
      </w:r>
      <w:r>
        <w:rPr>
          <w:rFonts w:hint="eastAsia" w:ascii="黑体" w:hAnsi="黑体" w:eastAsia="黑体" w:cs="黑体"/>
          <w:sz w:val="32"/>
          <w:szCs w:val="32"/>
        </w:rPr>
        <w:t>：</w:t>
      </w:r>
      <w:bookmarkStart w:id="0" w:name="第七部分部门决算分析报告撰写提纲"/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2015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年部门决算情况说明</w:t>
      </w:r>
      <w:bookmarkEnd w:id="0"/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中</w:t>
      </w:r>
      <w:r>
        <w:rPr>
          <w:rFonts w:hint="eastAsia" w:ascii="仿宋" w:hAnsi="仿宋" w:eastAsia="仿宋" w:cs="仿宋"/>
          <w:sz w:val="32"/>
          <w:szCs w:val="32"/>
        </w:rPr>
        <w:t>“三公”经费支出，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指因公出国（境）费、公务用车购置及运行费、公务接待费三项经费支出。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hAnsi="黑体" w:eastAsia="方正仿宋简体" w:cs="黑体"/>
          <w:color w:val="333333"/>
          <w:sz w:val="32"/>
          <w:szCs w:val="32"/>
          <w:shd w:val="clear" w:color="auto" w:fill="FFFFFF"/>
        </w:rPr>
        <w:t>机关运行经费支出：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2015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年部门决算情况说明中机关运行经费支出，指一般公共预算财政拨款安排的基本支出中的日常公用经费支出。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1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E1F3527"/>
    <w:rsid w:val="000057CE"/>
    <w:rsid w:val="00021484"/>
    <w:rsid w:val="0004110F"/>
    <w:rsid w:val="00097417"/>
    <w:rsid w:val="000E02DE"/>
    <w:rsid w:val="001033A4"/>
    <w:rsid w:val="00124135"/>
    <w:rsid w:val="00140ECE"/>
    <w:rsid w:val="00177E66"/>
    <w:rsid w:val="001A5B0F"/>
    <w:rsid w:val="00272244"/>
    <w:rsid w:val="002766F5"/>
    <w:rsid w:val="00276EB8"/>
    <w:rsid w:val="002D3E59"/>
    <w:rsid w:val="00334E86"/>
    <w:rsid w:val="0037290E"/>
    <w:rsid w:val="003D0BD5"/>
    <w:rsid w:val="00402233"/>
    <w:rsid w:val="00425651"/>
    <w:rsid w:val="00447D59"/>
    <w:rsid w:val="00482688"/>
    <w:rsid w:val="0050261F"/>
    <w:rsid w:val="00505F41"/>
    <w:rsid w:val="00525928"/>
    <w:rsid w:val="00547E50"/>
    <w:rsid w:val="00551FB5"/>
    <w:rsid w:val="005C2633"/>
    <w:rsid w:val="006D2EBF"/>
    <w:rsid w:val="00707110"/>
    <w:rsid w:val="00746730"/>
    <w:rsid w:val="007B3037"/>
    <w:rsid w:val="008851E8"/>
    <w:rsid w:val="008863EF"/>
    <w:rsid w:val="00892A4A"/>
    <w:rsid w:val="008C6FE7"/>
    <w:rsid w:val="009B0193"/>
    <w:rsid w:val="00A220D2"/>
    <w:rsid w:val="00A27972"/>
    <w:rsid w:val="00A90A8C"/>
    <w:rsid w:val="00AD1D43"/>
    <w:rsid w:val="00AD6244"/>
    <w:rsid w:val="00AE13C2"/>
    <w:rsid w:val="00AF519B"/>
    <w:rsid w:val="00B80936"/>
    <w:rsid w:val="00B87EBC"/>
    <w:rsid w:val="00BC72DF"/>
    <w:rsid w:val="00BF714B"/>
    <w:rsid w:val="00C47006"/>
    <w:rsid w:val="00C87477"/>
    <w:rsid w:val="00D009CA"/>
    <w:rsid w:val="00D309E9"/>
    <w:rsid w:val="00D748E8"/>
    <w:rsid w:val="00D914E3"/>
    <w:rsid w:val="00E83781"/>
    <w:rsid w:val="00E90479"/>
    <w:rsid w:val="00EC3870"/>
    <w:rsid w:val="00EE6C6C"/>
    <w:rsid w:val="00EF13AF"/>
    <w:rsid w:val="00F131CC"/>
    <w:rsid w:val="00F218F5"/>
    <w:rsid w:val="00F35A4C"/>
    <w:rsid w:val="00F37D87"/>
    <w:rsid w:val="00F65086"/>
    <w:rsid w:val="00F83A95"/>
    <w:rsid w:val="00F9728E"/>
    <w:rsid w:val="00FE56DB"/>
    <w:rsid w:val="0174090F"/>
    <w:rsid w:val="0F536400"/>
    <w:rsid w:val="0F81374B"/>
    <w:rsid w:val="1029712F"/>
    <w:rsid w:val="209C3BDF"/>
    <w:rsid w:val="210F7029"/>
    <w:rsid w:val="22480BEA"/>
    <w:rsid w:val="241B4A9F"/>
    <w:rsid w:val="2E346F97"/>
    <w:rsid w:val="334C0C10"/>
    <w:rsid w:val="37D37FBD"/>
    <w:rsid w:val="38F118CD"/>
    <w:rsid w:val="401D7B70"/>
    <w:rsid w:val="44636FF2"/>
    <w:rsid w:val="451231AF"/>
    <w:rsid w:val="4E27188B"/>
    <w:rsid w:val="4EBA6E9C"/>
    <w:rsid w:val="58E1139C"/>
    <w:rsid w:val="5AE04D40"/>
    <w:rsid w:val="5E1F3527"/>
    <w:rsid w:val="5FA02607"/>
    <w:rsid w:val="644E3F69"/>
    <w:rsid w:val="66BA3631"/>
    <w:rsid w:val="66FA751A"/>
    <w:rsid w:val="6BD14A54"/>
    <w:rsid w:val="79BF3F9C"/>
    <w:rsid w:val="7B8A7919"/>
    <w:rsid w:val="7D9553A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5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8">
    <w:name w:val="Footer Char"/>
    <w:basedOn w:val="5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Balloon Text Char"/>
    <w:basedOn w:val="5"/>
    <w:link w:val="2"/>
    <w:semiHidden/>
    <w:qFormat/>
    <w:locked/>
    <w:uiPriority w:val="99"/>
    <w:rPr>
      <w:rFonts w:ascii="Calibri" w:hAnsi="Calibri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264</Words>
  <Characters>1511</Characters>
  <Lines>0</Lines>
  <Paragraphs>0</Paragraphs>
  <TotalTime>0</TotalTime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2016-11-27T06:55:00Z</dcterms:created>
  <dc:creator>Administrator</dc:creator>
  <cp:lastModifiedBy>Administrator</cp:lastModifiedBy>
  <cp:lastPrinted>2016-11-25T07:08:00Z</cp:lastPrinted>
  <dcterms:modified xsi:type="dcterms:W3CDTF">2016-11-28T07:28:09Z</dcterms:modified>
  <dc:title> 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