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EA" w:rsidRDefault="006134EA" w:rsidP="006134EA">
      <w:pPr>
        <w:jc w:val="center"/>
        <w:rPr>
          <w:rFonts w:ascii="方正小标宋_GBK" w:eastAsia="方正小标宋_GBK" w:hint="eastAsia"/>
          <w:sz w:val="72"/>
        </w:rPr>
      </w:pPr>
      <w:r w:rsidRPr="006200B6">
        <w:rPr>
          <w:rFonts w:ascii="方正小标宋_GBK" w:eastAsia="方正小标宋_GBK" w:hint="eastAsia"/>
          <w:sz w:val="72"/>
        </w:rPr>
        <w:t>2017年</w:t>
      </w:r>
      <w:r>
        <w:rPr>
          <w:rFonts w:ascii="方正小标宋_GBK" w:eastAsia="方正小标宋_GBK" w:hint="eastAsia"/>
          <w:sz w:val="72"/>
        </w:rPr>
        <w:t>市级</w:t>
      </w:r>
      <w:r w:rsidRPr="006200B6">
        <w:rPr>
          <w:rFonts w:ascii="方正小标宋_GBK" w:eastAsia="方正小标宋_GBK" w:hint="eastAsia"/>
          <w:sz w:val="72"/>
        </w:rPr>
        <w:t>部门预算</w:t>
      </w:r>
    </w:p>
    <w:p w:rsidR="006134EA" w:rsidRDefault="006134EA" w:rsidP="006134EA">
      <w:pPr>
        <w:jc w:val="center"/>
        <w:rPr>
          <w:rFonts w:ascii="方正小标宋_GBK" w:eastAsia="方正小标宋_GBK" w:hint="eastAsia"/>
          <w:sz w:val="52"/>
        </w:rPr>
      </w:pPr>
      <w:r w:rsidRPr="006200B6">
        <w:rPr>
          <w:rFonts w:ascii="方正小标宋_GBK" w:eastAsia="方正小标宋_GBK" w:hint="eastAsia"/>
          <w:sz w:val="52"/>
        </w:rPr>
        <w:t>（草案）</w:t>
      </w:r>
    </w:p>
    <w:p w:rsidR="006134EA" w:rsidRDefault="006134EA" w:rsidP="006134EA">
      <w:pPr>
        <w:jc w:val="center"/>
        <w:rPr>
          <w:rFonts w:ascii="黑体" w:eastAsia="黑体" w:hAnsi="黑体"/>
          <w:sz w:val="44"/>
        </w:rPr>
      </w:pPr>
      <w:r w:rsidRPr="006200B6">
        <w:rPr>
          <w:rFonts w:ascii="黑体" w:eastAsia="黑体" w:hAnsi="黑体"/>
          <w:sz w:val="44"/>
        </w:rPr>
        <w:t xml:space="preserve"> </w:t>
      </w:r>
    </w:p>
    <w:p w:rsidR="006134EA" w:rsidRDefault="006134EA" w:rsidP="006134EA">
      <w:pPr>
        <w:jc w:val="center"/>
        <w:rPr>
          <w:rFonts w:ascii="黑体" w:eastAsia="黑体" w:hAnsi="黑体"/>
          <w:sz w:val="44"/>
        </w:rPr>
      </w:pPr>
      <w:r w:rsidRPr="006200B6">
        <w:rPr>
          <w:rFonts w:ascii="黑体" w:eastAsia="黑体" w:hAnsi="黑体"/>
          <w:sz w:val="44"/>
        </w:rPr>
        <w:t xml:space="preserve"> </w:t>
      </w:r>
    </w:p>
    <w:p w:rsidR="006134EA" w:rsidRDefault="006134EA" w:rsidP="006134EA">
      <w:pPr>
        <w:jc w:val="center"/>
        <w:rPr>
          <w:rFonts w:ascii="方正楷体_GBK" w:eastAsia="方正楷体_GBK" w:hint="eastAsia"/>
          <w:b/>
          <w:sz w:val="52"/>
        </w:rPr>
      </w:pPr>
      <w:r w:rsidRPr="006200B6">
        <w:rPr>
          <w:rFonts w:ascii="方正楷体_GBK" w:eastAsia="方正楷体_GBK" w:hint="eastAsia"/>
          <w:b/>
          <w:sz w:val="52"/>
        </w:rPr>
        <w:t>遵化市</w:t>
      </w:r>
      <w:r>
        <w:rPr>
          <w:rFonts w:ascii="方正楷体_GBK" w:eastAsia="方正楷体_GBK" w:hint="eastAsia"/>
          <w:b/>
          <w:sz w:val="52"/>
        </w:rPr>
        <w:t>城市管理行政执法局</w:t>
      </w:r>
      <w:r w:rsidRPr="006200B6">
        <w:rPr>
          <w:rFonts w:ascii="方正楷体_GBK" w:eastAsia="方正楷体_GBK" w:hint="eastAsia"/>
          <w:b/>
          <w:sz w:val="52"/>
        </w:rPr>
        <w:t>部门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center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Pr="00DD1F41" w:rsidRDefault="006134EA" w:rsidP="006134EA">
      <w:pPr>
        <w:jc w:val="center"/>
        <w:rPr>
          <w:rFonts w:ascii="方正楷体_GBK" w:eastAsia="方正楷体_GBK" w:hint="eastAsia"/>
          <w:b/>
          <w:sz w:val="32"/>
        </w:rPr>
      </w:pPr>
      <w:r w:rsidRPr="00DD1F41">
        <w:rPr>
          <w:rFonts w:ascii="方正楷体_GBK" w:eastAsia="方正楷体_GBK" w:hint="eastAsia"/>
          <w:b/>
          <w:sz w:val="32"/>
          <w:szCs w:val="32"/>
        </w:rPr>
        <w:t>遵化市城市管理行政执法局部门</w:t>
      </w:r>
      <w:r w:rsidRPr="006200B6">
        <w:rPr>
          <w:rFonts w:ascii="方正楷体_GBK" w:eastAsia="方正楷体_GBK" w:hint="eastAsia"/>
          <w:b/>
          <w:sz w:val="32"/>
        </w:rPr>
        <w:t>编制</w:t>
      </w:r>
    </w:p>
    <w:p w:rsidR="006134EA" w:rsidRDefault="006134EA" w:rsidP="006134EA">
      <w:pPr>
        <w:jc w:val="center"/>
        <w:rPr>
          <w:rFonts w:ascii="方正楷体_GBK" w:eastAsia="方正楷体_GBK" w:hint="eastAsia"/>
          <w:b/>
          <w:sz w:val="32"/>
        </w:rPr>
      </w:pPr>
      <w:r w:rsidRPr="006200B6">
        <w:rPr>
          <w:rFonts w:ascii="方正楷体_GBK" w:eastAsia="方正楷体_GBK" w:hint="eastAsia"/>
          <w:b/>
          <w:sz w:val="32"/>
        </w:rPr>
        <w:t>遵化市财政局审核</w:t>
      </w:r>
    </w:p>
    <w:p w:rsidR="006134EA" w:rsidRDefault="006134EA" w:rsidP="006134EA">
      <w:pPr>
        <w:jc w:val="center"/>
        <w:sectPr w:rsidR="006134EA" w:rsidSect="00DB26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134EA" w:rsidRDefault="006134EA" w:rsidP="006134EA">
      <w:pPr>
        <w:jc w:val="center"/>
        <w:rPr>
          <w:rFonts w:ascii="方正小标宋_GBK" w:eastAsia="方正小标宋_GBK"/>
          <w:sz w:val="36"/>
        </w:rPr>
      </w:pPr>
      <w:r w:rsidRPr="006200B6">
        <w:rPr>
          <w:rFonts w:ascii="方正小标宋_GBK" w:eastAsia="方正小标宋_GBK"/>
          <w:sz w:val="36"/>
        </w:rPr>
        <w:lastRenderedPageBreak/>
        <w:t xml:space="preserve"> </w:t>
      </w:r>
    </w:p>
    <w:p w:rsidR="006134EA" w:rsidRDefault="006134EA" w:rsidP="006134EA">
      <w:pPr>
        <w:jc w:val="center"/>
        <w:rPr>
          <w:rFonts w:ascii="方正小标宋_GBK" w:eastAsia="方正小标宋_GBK" w:hint="eastAsia"/>
          <w:sz w:val="36"/>
        </w:rPr>
      </w:pPr>
      <w:r w:rsidRPr="006200B6">
        <w:rPr>
          <w:rFonts w:ascii="方正小标宋_GBK" w:eastAsia="方正小标宋_GBK" w:hint="eastAsia"/>
          <w:sz w:val="36"/>
        </w:rPr>
        <w:t>目    录</w:t>
      </w:r>
    </w:p>
    <w:p w:rsidR="006134EA" w:rsidRDefault="006134EA" w:rsidP="006134EA">
      <w:pPr>
        <w:jc w:val="center"/>
        <w:rPr>
          <w:rFonts w:ascii="方正小标宋_GBK" w:eastAsia="方正小标宋_GBK"/>
          <w:sz w:val="30"/>
        </w:rPr>
      </w:pPr>
      <w:r w:rsidRPr="006200B6">
        <w:rPr>
          <w:rFonts w:ascii="方正小标宋_GBK" w:eastAsia="方正小标宋_GBK"/>
          <w:sz w:val="30"/>
        </w:rPr>
        <w:t xml:space="preserve"> </w:t>
      </w:r>
    </w:p>
    <w:p w:rsidR="006134EA" w:rsidRDefault="006134EA" w:rsidP="006134EA">
      <w:pPr>
        <w:jc w:val="center"/>
        <w:rPr>
          <w:rFonts w:ascii="方正小标宋_GBK" w:eastAsia="方正小标宋_GBK" w:hint="eastAsia"/>
          <w:sz w:val="30"/>
        </w:rPr>
      </w:pPr>
      <w:r w:rsidRPr="006200B6">
        <w:rPr>
          <w:rFonts w:ascii="方正小标宋_GBK" w:eastAsia="方正小标宋_GBK" w:hint="eastAsia"/>
          <w:sz w:val="30"/>
        </w:rPr>
        <w:t>第一部分 部门预算情况</w:t>
      </w:r>
    </w:p>
    <w:p w:rsidR="006134EA" w:rsidRPr="00DB26B2" w:rsidRDefault="006134EA" w:rsidP="006134EA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DB26B2">
        <w:rPr>
          <w:sz w:val="28"/>
        </w:rPr>
        <w:fldChar w:fldCharType="begin"/>
      </w:r>
      <w:r w:rsidRPr="00DB26B2">
        <w:rPr>
          <w:sz w:val="28"/>
        </w:rPr>
        <w:instrText xml:space="preserve"> TOC \o "1-1" \z \u \t "-1" </w:instrText>
      </w:r>
      <w:r w:rsidRPr="00DB26B2">
        <w:rPr>
          <w:sz w:val="28"/>
        </w:rPr>
        <w:fldChar w:fldCharType="separate"/>
      </w:r>
      <w:r w:rsidRPr="00DB26B2">
        <w:rPr>
          <w:rFonts w:ascii="方正小标宋_GBK" w:eastAsia="方正小标宋_GBK" w:hint="eastAsia"/>
          <w:noProof/>
          <w:sz w:val="28"/>
        </w:rPr>
        <w:t>年度目标及保障措施</w:t>
      </w:r>
      <w:r w:rsidRPr="00DB26B2">
        <w:rPr>
          <w:noProof/>
          <w:webHidden/>
          <w:sz w:val="28"/>
        </w:rPr>
        <w:tab/>
      </w:r>
      <w:r>
        <w:rPr>
          <w:rFonts w:hint="eastAsia"/>
          <w:noProof/>
          <w:webHidden/>
          <w:sz w:val="28"/>
        </w:rPr>
        <w:t>3</w:t>
      </w:r>
    </w:p>
    <w:p w:rsidR="006134EA" w:rsidRPr="00DB26B2" w:rsidRDefault="006134EA" w:rsidP="006134EA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DB26B2">
        <w:rPr>
          <w:rFonts w:ascii="方正小标宋_GBK" w:eastAsia="方正小标宋_GBK" w:hint="eastAsia"/>
          <w:noProof/>
          <w:sz w:val="28"/>
        </w:rPr>
        <w:t>部门职责</w:t>
      </w:r>
      <w:r w:rsidRPr="00DB26B2">
        <w:rPr>
          <w:rFonts w:ascii="方正小标宋_GBK" w:eastAsia="方正小标宋_GBK"/>
          <w:noProof/>
          <w:sz w:val="28"/>
        </w:rPr>
        <w:t>-</w:t>
      </w:r>
      <w:r w:rsidRPr="00DB26B2">
        <w:rPr>
          <w:rFonts w:ascii="方正小标宋_GBK" w:eastAsia="方正小标宋_GBK" w:hint="eastAsia"/>
          <w:noProof/>
          <w:sz w:val="28"/>
        </w:rPr>
        <w:t>工作活动绩效目标</w:t>
      </w:r>
      <w:r w:rsidRPr="00DB26B2">
        <w:rPr>
          <w:noProof/>
          <w:webHidden/>
          <w:sz w:val="28"/>
        </w:rPr>
        <w:tab/>
      </w:r>
      <w:r>
        <w:rPr>
          <w:rFonts w:hint="eastAsia"/>
          <w:noProof/>
          <w:webHidden/>
          <w:sz w:val="28"/>
        </w:rPr>
        <w:t>3</w:t>
      </w:r>
    </w:p>
    <w:p w:rsidR="006134EA" w:rsidRPr="00DB26B2" w:rsidRDefault="006134EA" w:rsidP="006134EA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DB26B2">
        <w:rPr>
          <w:rFonts w:ascii="方正小标宋_GBK" w:eastAsia="方正小标宋_GBK" w:hint="eastAsia"/>
          <w:noProof/>
          <w:sz w:val="28"/>
        </w:rPr>
        <w:t>部门收支预算总表</w:t>
      </w:r>
      <w:r w:rsidRPr="00DB26B2">
        <w:rPr>
          <w:noProof/>
          <w:webHidden/>
          <w:sz w:val="28"/>
        </w:rPr>
        <w:tab/>
      </w:r>
      <w:r>
        <w:rPr>
          <w:rFonts w:hint="eastAsia"/>
          <w:noProof/>
          <w:webHidden/>
          <w:sz w:val="28"/>
        </w:rPr>
        <w:t>4</w:t>
      </w:r>
    </w:p>
    <w:p w:rsidR="006134EA" w:rsidRPr="00DB26B2" w:rsidRDefault="006134EA" w:rsidP="006134EA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DB26B2">
        <w:rPr>
          <w:rFonts w:ascii="方正小标宋_GBK" w:eastAsia="方正小标宋_GBK" w:hint="eastAsia"/>
          <w:noProof/>
          <w:sz w:val="28"/>
        </w:rPr>
        <w:t>部门基本支出预算</w:t>
      </w:r>
      <w:r w:rsidRPr="00DB26B2">
        <w:rPr>
          <w:noProof/>
          <w:webHidden/>
          <w:sz w:val="28"/>
        </w:rPr>
        <w:tab/>
      </w:r>
      <w:r>
        <w:rPr>
          <w:rFonts w:hint="eastAsia"/>
          <w:noProof/>
          <w:webHidden/>
          <w:sz w:val="28"/>
        </w:rPr>
        <w:t>5</w:t>
      </w:r>
    </w:p>
    <w:p w:rsidR="006134EA" w:rsidRPr="00DB26B2" w:rsidRDefault="006134EA" w:rsidP="006134EA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DB26B2">
        <w:rPr>
          <w:rFonts w:ascii="方正小标宋_GBK" w:eastAsia="方正小标宋_GBK" w:hint="eastAsia"/>
          <w:noProof/>
          <w:sz w:val="28"/>
        </w:rPr>
        <w:t>部门项目支出预算</w:t>
      </w:r>
      <w:r w:rsidRPr="00DB26B2">
        <w:rPr>
          <w:noProof/>
          <w:webHidden/>
          <w:sz w:val="28"/>
        </w:rPr>
        <w:tab/>
      </w:r>
      <w:r>
        <w:rPr>
          <w:rFonts w:hint="eastAsia"/>
          <w:noProof/>
          <w:webHidden/>
          <w:sz w:val="28"/>
        </w:rPr>
        <w:t>12</w:t>
      </w:r>
    </w:p>
    <w:p w:rsidR="006134EA" w:rsidRPr="00DB26B2" w:rsidRDefault="006134EA" w:rsidP="006134EA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DB26B2">
        <w:rPr>
          <w:rFonts w:ascii="方正小标宋_GBK" w:eastAsia="方正小标宋_GBK" w:hint="eastAsia"/>
          <w:noProof/>
          <w:sz w:val="28"/>
        </w:rPr>
        <w:t>部门“三公”及会议培训经费预算</w:t>
      </w:r>
      <w:r w:rsidRPr="00DB26B2">
        <w:rPr>
          <w:noProof/>
          <w:webHidden/>
          <w:sz w:val="28"/>
        </w:rPr>
        <w:tab/>
      </w:r>
      <w:r>
        <w:rPr>
          <w:rFonts w:hint="eastAsia"/>
          <w:noProof/>
          <w:webHidden/>
          <w:sz w:val="28"/>
        </w:rPr>
        <w:t>13</w:t>
      </w:r>
    </w:p>
    <w:p w:rsidR="006134EA" w:rsidRPr="00DB26B2" w:rsidRDefault="006134EA" w:rsidP="006134EA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</w:p>
    <w:p w:rsidR="006134EA" w:rsidRDefault="006134EA" w:rsidP="006134EA">
      <w:pPr>
        <w:ind w:leftChars="200" w:left="420"/>
        <w:jc w:val="center"/>
      </w:pPr>
      <w:r w:rsidRPr="00DB26B2">
        <w:rPr>
          <w:sz w:val="28"/>
        </w:rPr>
        <w:fldChar w:fldCharType="end"/>
      </w:r>
    </w:p>
    <w:p w:rsidR="006134EA" w:rsidRDefault="006134EA" w:rsidP="006134EA">
      <w:pPr>
        <w:jc w:val="center"/>
        <w:rPr>
          <w:rFonts w:ascii="方正小标宋_GBK" w:eastAsia="方正小标宋_GBK" w:hint="eastAsia"/>
          <w:sz w:val="30"/>
        </w:rPr>
      </w:pPr>
      <w:r w:rsidRPr="006200B6">
        <w:rPr>
          <w:rFonts w:ascii="方正小标宋_GBK" w:eastAsia="方正小标宋_GBK" w:hint="eastAsia"/>
          <w:sz w:val="30"/>
        </w:rPr>
        <w:t>第二部分 预算单位收支预算情况</w:t>
      </w:r>
    </w:p>
    <w:p w:rsidR="006134EA" w:rsidRPr="00DB26B2" w:rsidRDefault="006134EA" w:rsidP="006134EA">
      <w:pPr>
        <w:pStyle w:val="2"/>
        <w:tabs>
          <w:tab w:val="right" w:leader="dot" w:pos="9629"/>
        </w:tabs>
        <w:rPr>
          <w:noProof/>
          <w:sz w:val="28"/>
        </w:rPr>
      </w:pPr>
      <w:r w:rsidRPr="00DB26B2">
        <w:rPr>
          <w:sz w:val="28"/>
        </w:rPr>
        <w:fldChar w:fldCharType="begin"/>
      </w:r>
      <w:r w:rsidRPr="00DB26B2">
        <w:rPr>
          <w:sz w:val="28"/>
        </w:rPr>
        <w:instrText xml:space="preserve"> TOC \o "2-2" \z \u \t "-1" </w:instrText>
      </w:r>
      <w:r w:rsidRPr="00DB26B2">
        <w:rPr>
          <w:sz w:val="28"/>
        </w:rPr>
        <w:fldChar w:fldCharType="separate"/>
      </w:r>
      <w:r w:rsidRPr="00DB26B2">
        <w:rPr>
          <w:rFonts w:ascii="方正小标宋_GBK" w:eastAsia="方正小标宋_GBK" w:hint="eastAsia"/>
          <w:noProof/>
          <w:sz w:val="28"/>
        </w:rPr>
        <w:t>遵化市城市管理综合执法局收支预算</w:t>
      </w:r>
      <w:r w:rsidRPr="00DB26B2">
        <w:rPr>
          <w:noProof/>
          <w:webHidden/>
          <w:sz w:val="28"/>
        </w:rPr>
        <w:tab/>
      </w:r>
      <w:r>
        <w:rPr>
          <w:rFonts w:hint="eastAsia"/>
          <w:noProof/>
          <w:webHidden/>
          <w:sz w:val="28"/>
        </w:rPr>
        <w:t>14</w:t>
      </w:r>
    </w:p>
    <w:p w:rsidR="006134EA" w:rsidRDefault="006134EA" w:rsidP="006134EA">
      <w:pPr>
        <w:ind w:leftChars="200" w:left="420"/>
        <w:jc w:val="center"/>
      </w:pPr>
      <w:r w:rsidRPr="00DB26B2">
        <w:rPr>
          <w:sz w:val="28"/>
        </w:rPr>
        <w:fldChar w:fldCharType="end"/>
      </w:r>
    </w:p>
    <w:p w:rsidR="006134EA" w:rsidRPr="00644793" w:rsidRDefault="006134EA" w:rsidP="006134EA">
      <w:pPr>
        <w:jc w:val="center"/>
        <w:sectPr w:rsidR="006134EA" w:rsidRPr="00644793" w:rsidSect="00DB26B2">
          <w:pgSz w:w="11907" w:h="16839"/>
          <w:pgMar w:top="1531" w:right="1134" w:bottom="1474" w:left="1134" w:header="851" w:footer="992" w:gutter="0"/>
          <w:cols w:space="425"/>
          <w:docGrid w:type="lines" w:linePitch="312"/>
        </w:sectPr>
      </w:pPr>
    </w:p>
    <w:p w:rsidR="006134EA" w:rsidRDefault="006134EA" w:rsidP="006134EA">
      <w:pPr>
        <w:jc w:val="center"/>
        <w:rPr>
          <w:rFonts w:ascii="方正小标宋_GBK" w:eastAsia="方正小标宋_GBK"/>
          <w:sz w:val="44"/>
        </w:rPr>
      </w:pPr>
      <w:r w:rsidRPr="006200B6">
        <w:rPr>
          <w:rFonts w:ascii="方正小标宋_GBK" w:eastAsia="方正小标宋_GBK"/>
          <w:sz w:val="44"/>
        </w:rPr>
        <w:lastRenderedPageBreak/>
        <w:t xml:space="preserve"> </w:t>
      </w:r>
    </w:p>
    <w:p w:rsidR="006134EA" w:rsidRDefault="006134EA" w:rsidP="006134EA">
      <w:pPr>
        <w:jc w:val="center"/>
        <w:rPr>
          <w:rFonts w:ascii="方正小标宋_GBK" w:eastAsia="方正小标宋_GBK" w:hint="eastAsia"/>
          <w:sz w:val="44"/>
        </w:rPr>
      </w:pPr>
      <w:r w:rsidRPr="006200B6">
        <w:rPr>
          <w:rFonts w:ascii="方正小标宋_GBK" w:eastAsia="方正小标宋_GBK" w:hint="eastAsia"/>
          <w:sz w:val="44"/>
        </w:rPr>
        <w:t>第一部分 部门预算情况</w:t>
      </w:r>
    </w:p>
    <w:p w:rsidR="006134EA" w:rsidRDefault="006134EA" w:rsidP="006134EA">
      <w:pPr>
        <w:jc w:val="center"/>
        <w:rPr>
          <w:rFonts w:ascii="方正小标宋_GBK" w:eastAsia="方正小标宋_GBK"/>
          <w:sz w:val="36"/>
        </w:rPr>
      </w:pPr>
      <w:r w:rsidRPr="006200B6">
        <w:rPr>
          <w:rFonts w:ascii="方正小标宋_GBK" w:eastAsia="方正小标宋_GBK"/>
          <w:sz w:val="36"/>
        </w:rPr>
        <w:t xml:space="preserve"> </w:t>
      </w:r>
    </w:p>
    <w:p w:rsidR="006134EA" w:rsidRDefault="006134EA" w:rsidP="006134EA">
      <w:pPr>
        <w:jc w:val="center"/>
        <w:outlineLvl w:val="0"/>
        <w:rPr>
          <w:rFonts w:ascii="方正小标宋_GBK" w:eastAsia="方正小标宋_GBK" w:hint="eastAsia"/>
          <w:sz w:val="36"/>
        </w:rPr>
      </w:pPr>
      <w:bookmarkStart w:id="0" w:name="_Toc477191233"/>
      <w:r w:rsidRPr="006200B6">
        <w:rPr>
          <w:rFonts w:ascii="方正小标宋_GBK" w:eastAsia="方正小标宋_GBK" w:hint="eastAsia"/>
          <w:sz w:val="36"/>
        </w:rPr>
        <w:t>年度目标及保障措施</w:t>
      </w:r>
      <w:bookmarkEnd w:id="0"/>
    </w:p>
    <w:p w:rsidR="006134EA" w:rsidRDefault="006134EA" w:rsidP="006134EA">
      <w:pPr>
        <w:jc w:val="center"/>
        <w:outlineLvl w:val="0"/>
        <w:rPr>
          <w:rFonts w:ascii="宋体" w:hAnsi="宋体"/>
        </w:rPr>
      </w:pPr>
      <w:r w:rsidRPr="006200B6">
        <w:rPr>
          <w:rFonts w:ascii="宋体" w:hAnsi="宋体"/>
        </w:rPr>
        <w:t xml:space="preserve"> </w:t>
      </w:r>
    </w:p>
    <w:p w:rsidR="006134EA" w:rsidRDefault="006134EA" w:rsidP="006134EA">
      <w:pPr>
        <w:jc w:val="left"/>
        <w:rPr>
          <w:rFonts w:ascii="方正黑体_GBK" w:eastAsia="方正黑体_GBK" w:hint="eastAsia"/>
          <w:sz w:val="28"/>
        </w:rPr>
      </w:pPr>
      <w:r w:rsidRPr="006200B6">
        <w:rPr>
          <w:rFonts w:ascii="方正黑体_GBK" w:eastAsia="方正黑体_GBK" w:hint="eastAsia"/>
          <w:sz w:val="28"/>
        </w:rPr>
        <w:t xml:space="preserve">    一、年度发展规划目标</w:t>
      </w:r>
    </w:p>
    <w:p w:rsidR="006134EA" w:rsidRDefault="006134EA" w:rsidP="006134EA">
      <w:pPr>
        <w:jc w:val="left"/>
        <w:rPr>
          <w:rFonts w:ascii="方正楷体_GBK" w:eastAsia="方正楷体_GBK" w:hint="eastAsia"/>
          <w:b/>
          <w:sz w:val="28"/>
        </w:rPr>
      </w:pPr>
      <w:r w:rsidRPr="006200B6">
        <w:rPr>
          <w:rFonts w:ascii="方正楷体_GBK" w:eastAsia="方正楷体_GBK" w:hint="eastAsia"/>
          <w:b/>
          <w:sz w:val="28"/>
        </w:rPr>
        <w:t xml:space="preserve">    总体目标：</w:t>
      </w:r>
    </w:p>
    <w:p w:rsidR="006134EA" w:rsidRDefault="006134EA" w:rsidP="006134EA">
      <w:pPr>
        <w:ind w:firstLine="560"/>
        <w:rPr>
          <w:rFonts w:ascii="方正仿宋_GBK" w:eastAsia="方正仿宋_GBK" w:hAnsi="宋体" w:cs="宋体" w:hint="eastAsia"/>
          <w:sz w:val="28"/>
        </w:rPr>
      </w:pPr>
      <w:r w:rsidRPr="00E659AC">
        <w:rPr>
          <w:rFonts w:ascii="方正仿宋_GBK" w:eastAsia="方正仿宋_GBK" w:hAnsi="宋体" w:cs="宋体" w:hint="eastAsia"/>
          <w:sz w:val="28"/>
        </w:rPr>
        <w:t>遵化市</w:t>
      </w:r>
      <w:r>
        <w:rPr>
          <w:rFonts w:ascii="方正仿宋_GBK" w:eastAsia="方正仿宋_GBK" w:hAnsi="宋体" w:cs="宋体" w:hint="eastAsia"/>
          <w:sz w:val="28"/>
        </w:rPr>
        <w:t>城市管理行政执法局</w:t>
      </w:r>
      <w:r w:rsidRPr="00E659AC">
        <w:rPr>
          <w:rFonts w:ascii="方正仿宋_GBK" w:eastAsia="方正仿宋_GBK" w:hAnsi="宋体" w:cs="宋体" w:hint="eastAsia"/>
          <w:sz w:val="28"/>
        </w:rPr>
        <w:t>部门年度发展规划目标</w:t>
      </w:r>
    </w:p>
    <w:p w:rsidR="006134EA" w:rsidRPr="00E33D5D" w:rsidRDefault="006134EA" w:rsidP="006134EA">
      <w:pPr>
        <w:ind w:firstLine="560"/>
        <w:rPr>
          <w:rFonts w:ascii="方正仿宋_GBK" w:eastAsia="方正仿宋_GBK"/>
          <w:sz w:val="28"/>
          <w:szCs w:val="28"/>
        </w:rPr>
      </w:pPr>
      <w:r w:rsidRPr="00E33D5D">
        <w:rPr>
          <w:rFonts w:ascii="方正书宋_GBK" w:eastAsia="方正书宋_GBK" w:hint="eastAsia"/>
          <w:sz w:val="28"/>
          <w:szCs w:val="28"/>
        </w:rPr>
        <w:t>贯彻有关城市建设管理工作的法律、法规和有关政策；组织实施和监督检查街道职责范围内的城市建设、规划等管理工作，健全卫生评比制度；加强市民文明礼仪教育，提升市民文明素质，动员辖区单位和居民绿化、净化、美化环境，创建整洁、优美、舒适方便的生活环境，积极开展文明城市创建工作，组织开展文明小区，文明楼院，文明家庭等基层创建活动；做好辖区环境卫生的清扫保洁和检查督促和考核工作；协调、指导、督促物业公司对住宅小区的管理；协助相关部门做好辖区房屋征收、回迁安置等具体工作。</w:t>
      </w:r>
    </w:p>
    <w:p w:rsidR="006134EA" w:rsidRDefault="006134EA" w:rsidP="006134EA">
      <w:pPr>
        <w:ind w:firstLine="570"/>
        <w:jc w:val="left"/>
        <w:rPr>
          <w:rFonts w:ascii="方正楷体_GBK" w:eastAsia="方正楷体_GBK" w:hint="eastAsia"/>
          <w:b/>
          <w:sz w:val="28"/>
        </w:rPr>
      </w:pPr>
      <w:r w:rsidRPr="006200B6">
        <w:rPr>
          <w:rFonts w:ascii="方正楷体_GBK" w:eastAsia="方正楷体_GBK" w:hint="eastAsia"/>
          <w:b/>
          <w:sz w:val="28"/>
        </w:rPr>
        <w:t>职责分类绩效目标：</w:t>
      </w:r>
    </w:p>
    <w:p w:rsidR="006134EA" w:rsidRPr="00E33D5D" w:rsidRDefault="006134EA" w:rsidP="006134EA">
      <w:pPr>
        <w:jc w:val="left"/>
        <w:rPr>
          <w:rFonts w:ascii="方正书宋_GBK" w:eastAsia="方正书宋_GBK" w:hint="eastAsia"/>
          <w:sz w:val="28"/>
          <w:szCs w:val="28"/>
        </w:rPr>
      </w:pPr>
      <w:r>
        <w:rPr>
          <w:rFonts w:ascii="方正书宋_GBK" w:eastAsia="方正书宋_GBK" w:hint="eastAsia"/>
          <w:sz w:val="28"/>
          <w:szCs w:val="28"/>
        </w:rPr>
        <w:t xml:space="preserve">    </w:t>
      </w:r>
      <w:r w:rsidRPr="00E33D5D">
        <w:rPr>
          <w:rFonts w:ascii="方正书宋_GBK" w:eastAsia="方正书宋_GBK" w:hint="eastAsia"/>
          <w:sz w:val="28"/>
          <w:szCs w:val="28"/>
        </w:rPr>
        <w:t>完善城市管理体制，建立社区保洁长效机制，治理小区</w:t>
      </w:r>
      <w:r w:rsidRPr="00E33D5D">
        <w:rPr>
          <w:rFonts w:ascii="方正书宋_GBK" w:eastAsia="方正书宋_GBK" w:hint="cs"/>
          <w:sz w:val="28"/>
          <w:szCs w:val="28"/>
        </w:rPr>
        <w:t>“</w:t>
      </w:r>
      <w:r w:rsidRPr="00E33D5D">
        <w:rPr>
          <w:rFonts w:ascii="方正书宋_GBK" w:eastAsia="方正书宋_GBK" w:hint="eastAsia"/>
          <w:sz w:val="28"/>
          <w:szCs w:val="28"/>
        </w:rPr>
        <w:t>五乱</w:t>
      </w:r>
      <w:r w:rsidRPr="00E33D5D">
        <w:rPr>
          <w:rFonts w:ascii="方正书宋_GBK" w:eastAsia="方正书宋_GBK" w:hint="cs"/>
          <w:sz w:val="28"/>
          <w:szCs w:val="28"/>
        </w:rPr>
        <w:t>”</w:t>
      </w:r>
      <w:r w:rsidRPr="00E33D5D">
        <w:rPr>
          <w:rFonts w:ascii="方正书宋_GBK" w:eastAsia="方正书宋_GBK" w:hint="eastAsia"/>
          <w:sz w:val="28"/>
          <w:szCs w:val="28"/>
        </w:rPr>
        <w:t>，清理小区内违章建筑，开展文明城市创建工作，提升居民文明素质，做好老城区改造及房屋征收拆迁工作。</w:t>
      </w:r>
    </w:p>
    <w:p w:rsidR="006134EA" w:rsidRDefault="006134EA" w:rsidP="006134EA">
      <w:pPr>
        <w:jc w:val="left"/>
        <w:rPr>
          <w:rFonts w:ascii="方正黑体_GBK" w:eastAsia="方正黑体_GBK" w:hint="eastAsia"/>
          <w:sz w:val="28"/>
        </w:rPr>
      </w:pPr>
      <w:r w:rsidRPr="006200B6">
        <w:rPr>
          <w:rFonts w:ascii="方正黑体_GBK" w:eastAsia="方正黑体_GBK" w:hint="eastAsia"/>
          <w:sz w:val="28"/>
        </w:rPr>
        <w:t xml:space="preserve">    二、实现年度发展规划目标的保障措施</w:t>
      </w:r>
    </w:p>
    <w:p w:rsidR="006134EA" w:rsidRPr="00E33D5D" w:rsidRDefault="006134EA" w:rsidP="006134EA">
      <w:pPr>
        <w:ind w:firstLine="560"/>
        <w:rPr>
          <w:rFonts w:ascii="方正仿宋_GBK" w:eastAsia="方正仿宋_GBK"/>
          <w:sz w:val="28"/>
          <w:szCs w:val="28"/>
        </w:rPr>
      </w:pPr>
      <w:r w:rsidRPr="00E33D5D">
        <w:rPr>
          <w:rFonts w:ascii="方正书宋_GBK" w:eastAsia="方正书宋_GBK" w:hint="eastAsia"/>
          <w:sz w:val="28"/>
          <w:szCs w:val="28"/>
        </w:rPr>
        <w:t>贯彻有关城市建设管理工作的法律、法规和有关政策；组织实施和监督检查街道职责范围内的城市建设、规划等管理工作，健全卫生评比制度；加强市民文明礼仪教育，提升市民文明素质，动员辖区单位和居民绿化、净化、美化环境，创建整洁、优美、舒适方便的生活环境，积极开展文明城市创建工作，</w:t>
      </w:r>
      <w:r w:rsidRPr="00E33D5D">
        <w:rPr>
          <w:rFonts w:ascii="方正书宋_GBK" w:eastAsia="方正书宋_GBK" w:hint="eastAsia"/>
          <w:sz w:val="28"/>
          <w:szCs w:val="28"/>
        </w:rPr>
        <w:lastRenderedPageBreak/>
        <w:t>组织开展文明小区，文明楼院，文明家庭等基层创建活动；做好辖区环境卫生的清扫保洁和检查督促和考核工作；协调、指导、督促物业公司对住宅小区的管理；协助相关部门做好辖区房屋征收、回迁安置等具体工作。</w:t>
      </w:r>
    </w:p>
    <w:p w:rsidR="00330E87" w:rsidRDefault="00330E87" w:rsidP="00330E87">
      <w:pPr>
        <w:jc w:val="center"/>
        <w:outlineLvl w:val="1"/>
        <w:rPr>
          <w:rFonts w:ascii="方正小标宋_GBK" w:eastAsia="方正小标宋_GBK"/>
          <w:sz w:val="44"/>
        </w:rPr>
      </w:pPr>
      <w:r w:rsidRPr="00792112">
        <w:rPr>
          <w:rFonts w:ascii="方正小标宋_GBK" w:eastAsia="方正小标宋_GBK" w:hint="eastAsia"/>
          <w:sz w:val="44"/>
        </w:rPr>
        <w:t>遵化市城市管理综合执法局收支预算</w:t>
      </w:r>
    </w:p>
    <w:p w:rsidR="00330E87" w:rsidRDefault="00330E87" w:rsidP="00330E87">
      <w:pPr>
        <w:jc w:val="center"/>
        <w:outlineLvl w:val="1"/>
      </w:pPr>
    </w:p>
    <w:p w:rsidR="00330E87" w:rsidRDefault="00330E87" w:rsidP="00330E87">
      <w:pPr>
        <w:jc w:val="center"/>
        <w:rPr>
          <w:rFonts w:ascii="方正小标宋_GBK" w:eastAsia="方正小标宋_GBK"/>
          <w:sz w:val="32"/>
        </w:rPr>
      </w:pPr>
      <w:r w:rsidRPr="00792112"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1"/>
        <w:gridCol w:w="5114"/>
        <w:gridCol w:w="2874"/>
      </w:tblGrid>
      <w:tr w:rsidR="00330E87" w:rsidTr="00E7755D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434011</w:t>
            </w:r>
            <w:r>
              <w:rPr>
                <w:rFonts w:ascii="方正小标宋_GBK" w:eastAsia="方正小标宋_GBK" w:hint="eastAsia"/>
                <w:sz w:val="24"/>
              </w:rPr>
              <w:t>遵化市城市管理综合执法局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330E87" w:rsidTr="00E7755D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proofErr w:type="gramStart"/>
            <w:r>
              <w:rPr>
                <w:rFonts w:ascii="方正书宋_GBK" w:eastAsia="方正书宋_GBK" w:hint="eastAsia"/>
                <w:b/>
              </w:rPr>
              <w:t>目代</w:t>
            </w:r>
            <w:proofErr w:type="gramEnd"/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/>
                <w:b/>
              </w:rPr>
              <w:t>1651.69</w:t>
            </w: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1651.69</w:t>
            </w: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1651.69</w:t>
            </w: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/>
                <w:b/>
              </w:rPr>
              <w:t>1651.69</w:t>
            </w: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1483.91</w:t>
            </w: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17.78</w:t>
            </w: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150.00</w:t>
            </w:r>
          </w:p>
        </w:tc>
      </w:tr>
      <w:tr w:rsidR="00330E87" w:rsidTr="00E7755D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330E87" w:rsidRDefault="00330E87" w:rsidP="00330E87">
      <w:pPr>
        <w:spacing w:line="300" w:lineRule="exact"/>
        <w:jc w:val="left"/>
        <w:sectPr w:rsidR="00330E87" w:rsidSect="00DB26B2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330E87" w:rsidRDefault="00330E87" w:rsidP="00330E87">
      <w:pPr>
        <w:jc w:val="center"/>
        <w:rPr>
          <w:rFonts w:ascii="方正小标宋_GBK" w:eastAsia="方正小标宋_GBK"/>
          <w:sz w:val="32"/>
        </w:rPr>
      </w:pPr>
      <w:r w:rsidRPr="00792112"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462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 w:rsidR="00330E87" w:rsidTr="00E7755D">
        <w:trPr>
          <w:trHeight w:val="425"/>
          <w:tblHeader/>
          <w:jc w:val="center"/>
        </w:trPr>
        <w:tc>
          <w:tcPr>
            <w:tcW w:w="2757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434011</w:t>
            </w:r>
            <w:r>
              <w:rPr>
                <w:rFonts w:ascii="方正小标宋_GBK" w:eastAsia="方正小标宋_GBK" w:hint="eastAsia"/>
                <w:sz w:val="24"/>
              </w:rPr>
              <w:t>遵化市城市管理综合执法局</w:t>
            </w:r>
          </w:p>
        </w:tc>
        <w:tc>
          <w:tcPr>
            <w:tcW w:w="2243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330E87" w:rsidTr="00E7755D">
        <w:trPr>
          <w:trHeight w:val="227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330E87" w:rsidTr="00E7755D">
        <w:trPr>
          <w:trHeight w:val="227"/>
          <w:tblHeader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</w:pPr>
          </w:p>
        </w:tc>
        <w:tc>
          <w:tcPr>
            <w:tcW w:w="1940" w:type="pct"/>
            <w:vMerge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/>
                <w:b/>
              </w:rPr>
              <w:t>1483.91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/>
                <w:b/>
              </w:rPr>
              <w:t>1483.91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1451.35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1451.35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90.72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90.72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85.33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85.33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42.88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42.88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）职业年金缴费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17.15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17.15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5.36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）全额离退休人员医疗保险费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2080505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）生育保险费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116.15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116.15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81.31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81.31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34.84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34.84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、自收自支及招聘人员支出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1155.40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1155.40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）自收自支及招聘人员工资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766.48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766.48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）自收自支及招聘人员养老保险、失业险及工伤保险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226.56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226.56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）自收自支及招聘人员医疗保险及生育险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71.74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71.74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）自收自支及招聘人员住房公积金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90.62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90.62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32.56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32.56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25.73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25.73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）在职人员提租补贴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）退职（役）人员提租补贴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</w:t>
            </w:r>
            <w:proofErr w:type="gramStart"/>
            <w:r>
              <w:rPr>
                <w:rFonts w:ascii="方正书宋_GBK" w:eastAsia="方正书宋_GBK" w:hint="eastAsia"/>
              </w:rPr>
              <w:t>在职住宅</w:t>
            </w:r>
            <w:proofErr w:type="gramEnd"/>
            <w:r>
              <w:rPr>
                <w:rFonts w:ascii="方正书宋_GBK" w:eastAsia="方正书宋_GBK" w:hint="eastAsia"/>
              </w:rPr>
              <w:t>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330E87" w:rsidRDefault="00330E87" w:rsidP="00330E87">
      <w:pPr>
        <w:spacing w:line="300" w:lineRule="exact"/>
        <w:jc w:val="left"/>
        <w:sectPr w:rsidR="00330E87" w:rsidSect="00DB26B2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330E87" w:rsidRDefault="00330E87" w:rsidP="00330E87">
      <w:pPr>
        <w:jc w:val="center"/>
        <w:rPr>
          <w:rFonts w:ascii="方正小标宋_GBK" w:eastAsia="方正小标宋_GBK"/>
          <w:sz w:val="32"/>
        </w:rPr>
      </w:pPr>
      <w:r w:rsidRPr="00792112"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462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 w:rsidR="00330E87" w:rsidTr="00E7755D">
        <w:trPr>
          <w:trHeight w:val="425"/>
          <w:tblHeader/>
          <w:jc w:val="center"/>
        </w:trPr>
        <w:tc>
          <w:tcPr>
            <w:tcW w:w="2757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434011</w:t>
            </w:r>
            <w:r>
              <w:rPr>
                <w:rFonts w:ascii="方正小标宋_GBK" w:eastAsia="方正小标宋_GBK" w:hint="eastAsia"/>
                <w:sz w:val="24"/>
              </w:rPr>
              <w:t>遵化市城市管理综合执法局</w:t>
            </w:r>
          </w:p>
        </w:tc>
        <w:tc>
          <w:tcPr>
            <w:tcW w:w="2243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330E87" w:rsidTr="00E7755D">
        <w:trPr>
          <w:trHeight w:val="227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330E87" w:rsidTr="00E7755D">
        <w:trPr>
          <w:trHeight w:val="227"/>
          <w:tblHeader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</w:pPr>
          </w:p>
        </w:tc>
        <w:tc>
          <w:tcPr>
            <w:tcW w:w="1940" w:type="pct"/>
            <w:vMerge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/>
                <w:b/>
              </w:rPr>
              <w:t>17.78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/>
                <w:b/>
              </w:rPr>
              <w:t>17.78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12.81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12.81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4.85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）物业管理费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）差旅费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）维修（护）费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）会议费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）办公设备购置费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）因公出国（境）费用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1.40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</w:t>
            </w:r>
            <w:proofErr w:type="gramStart"/>
            <w:r>
              <w:rPr>
                <w:rFonts w:ascii="方正书宋_GBK" w:eastAsia="方正书宋_GBK" w:hint="eastAsia"/>
              </w:rPr>
              <w:t>特需费</w:t>
            </w:r>
            <w:proofErr w:type="gramEnd"/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）退休干部</w:t>
            </w:r>
            <w:proofErr w:type="gramStart"/>
            <w:r>
              <w:rPr>
                <w:rFonts w:ascii="方正书宋_GBK" w:eastAsia="方正书宋_GBK" w:hint="eastAsia"/>
              </w:rPr>
              <w:t>特需费</w:t>
            </w:r>
            <w:proofErr w:type="gramEnd"/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ascii="方正书宋_GBK" w:eastAsia="方正书宋_GBK" w:hint="eastAsia"/>
              </w:rPr>
              <w:t>）离休干部参观休养经费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）印刷费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ascii="方正书宋_GBK" w:eastAsia="方正书宋_GBK" w:hint="eastAsia"/>
              </w:rPr>
              <w:t>）咨询费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ascii="方正书宋_GBK" w:eastAsia="方正书宋_GBK" w:hint="eastAsia"/>
              </w:rPr>
              <w:t>）手续费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ascii="方正书宋_GBK" w:eastAsia="方正书宋_GBK" w:hint="eastAsia"/>
              </w:rPr>
              <w:t>）租赁费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ascii="方正书宋_GBK" w:eastAsia="方正书宋_GBK" w:hint="eastAsia"/>
              </w:rPr>
              <w:t>）专用材料费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）被装购置费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ascii="方正书宋_GBK" w:eastAsia="方正书宋_GBK" w:hint="eastAsia"/>
              </w:rPr>
              <w:t>）专用燃料费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ascii="方正书宋_GBK" w:eastAsia="方正书宋_GBK" w:hint="eastAsia"/>
              </w:rPr>
              <w:t>）劳务费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ascii="方正书宋_GBK" w:eastAsia="方正书宋_GBK" w:hint="eastAsia"/>
              </w:rPr>
              <w:t>）委托业务费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）其他业务费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4.97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4.97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）培训费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）公务接待费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2.62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2.62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）党组织活动经费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）大宗印刷费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）专项邮电费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）专项购置费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）临时办公室经费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）中央空调及电梯运行费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）不可预见费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330E87" w:rsidRDefault="00330E87" w:rsidP="00330E87">
      <w:pPr>
        <w:spacing w:line="300" w:lineRule="exact"/>
        <w:jc w:val="left"/>
        <w:sectPr w:rsidR="00330E87" w:rsidSect="00DB26B2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330E87" w:rsidRDefault="00330E87" w:rsidP="00330E87">
      <w:pPr>
        <w:jc w:val="center"/>
        <w:rPr>
          <w:rFonts w:ascii="方正小标宋_GBK" w:eastAsia="方正小标宋_GBK"/>
          <w:sz w:val="32"/>
        </w:rPr>
      </w:pPr>
      <w:r w:rsidRPr="00792112">
        <w:rPr>
          <w:rFonts w:ascii="方正小标宋_GBK" w:eastAsia="方正小标宋_GBK" w:hint="eastAsia"/>
          <w:sz w:val="32"/>
        </w:rPr>
        <w:lastRenderedPageBreak/>
        <w:t>项目支出预算</w:t>
      </w:r>
    </w:p>
    <w:tbl>
      <w:tblPr>
        <w:tblW w:w="488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647"/>
        <w:gridCol w:w="1112"/>
        <w:gridCol w:w="1206"/>
        <w:gridCol w:w="1203"/>
        <w:gridCol w:w="1418"/>
        <w:gridCol w:w="1418"/>
        <w:gridCol w:w="1418"/>
        <w:gridCol w:w="1415"/>
        <w:gridCol w:w="1415"/>
        <w:gridCol w:w="1424"/>
      </w:tblGrid>
      <w:tr w:rsidR="00330E87" w:rsidTr="00E7755D">
        <w:trPr>
          <w:tblHeader/>
          <w:jc w:val="center"/>
        </w:trPr>
        <w:tc>
          <w:tcPr>
            <w:tcW w:w="2101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434011</w:t>
            </w:r>
            <w:r>
              <w:rPr>
                <w:rFonts w:ascii="方正小标宋_GBK" w:eastAsia="方正小标宋_GBK" w:hint="eastAsia"/>
                <w:sz w:val="24"/>
              </w:rPr>
              <w:t>遵化市城市管理综合执法局</w:t>
            </w:r>
          </w:p>
        </w:tc>
        <w:tc>
          <w:tcPr>
            <w:tcW w:w="2899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330E87" w:rsidTr="00E7755D">
        <w:trPr>
          <w:tblHeader/>
          <w:jc w:val="center"/>
        </w:trPr>
        <w:tc>
          <w:tcPr>
            <w:tcW w:w="902" w:type="pct"/>
            <w:vMerge w:val="restar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2899" w:type="pct"/>
            <w:gridSpan w:val="6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330E87" w:rsidTr="00E7755D">
        <w:trPr>
          <w:tblHeader/>
          <w:jc w:val="center"/>
        </w:trPr>
        <w:tc>
          <w:tcPr>
            <w:tcW w:w="902" w:type="pct"/>
            <w:vMerge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330E87" w:rsidTr="00E7755D"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/>
                <w:b/>
              </w:rPr>
              <w:t>150.00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/>
                <w:b/>
              </w:rPr>
              <w:t>150.00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330E87" w:rsidTr="00E7755D"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车辆、办公经费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广告牌匾治理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proofErr w:type="gramStart"/>
            <w:r>
              <w:rPr>
                <w:rFonts w:ascii="方正书宋_GBK" w:eastAsia="方正书宋_GBK" w:hint="eastAsia"/>
              </w:rPr>
              <w:t>违建拆除</w:t>
            </w:r>
            <w:proofErr w:type="gramEnd"/>
            <w:r>
              <w:rPr>
                <w:rFonts w:ascii="方正书宋_GBK" w:eastAsia="方正书宋_GBK" w:hint="eastAsia"/>
              </w:rPr>
              <w:t>、小广告治理、公用亮化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办公楼修缮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22.30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22.30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E7755D"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更换执法服装费用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2120104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37.45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37.45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330E87" w:rsidRDefault="00330E87" w:rsidP="00330E87">
      <w:pPr>
        <w:spacing w:line="300" w:lineRule="exact"/>
        <w:jc w:val="left"/>
        <w:sectPr w:rsidR="00330E87" w:rsidSect="00DB26B2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330E87" w:rsidRDefault="00330E87" w:rsidP="00330E87">
      <w:pPr>
        <w:jc w:val="center"/>
        <w:rPr>
          <w:rFonts w:ascii="方正小标宋_GBK" w:eastAsia="方正小标宋_GBK"/>
          <w:sz w:val="32"/>
        </w:rPr>
      </w:pPr>
      <w:r w:rsidRPr="00792112">
        <w:rPr>
          <w:rFonts w:ascii="方正小标宋_GBK" w:eastAsia="方正小标宋_GBK" w:hint="eastAsia"/>
          <w:sz w:val="32"/>
        </w:rPr>
        <w:lastRenderedPageBreak/>
        <w:t>“三公”及会议培训经费预算</w:t>
      </w:r>
    </w:p>
    <w:tbl>
      <w:tblPr>
        <w:tblW w:w="587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357"/>
        <w:gridCol w:w="1278"/>
        <w:gridCol w:w="1597"/>
        <w:gridCol w:w="1597"/>
        <w:gridCol w:w="1595"/>
        <w:gridCol w:w="1593"/>
      </w:tblGrid>
      <w:tr w:rsidR="00330E87" w:rsidTr="00330E87">
        <w:trPr>
          <w:trHeight w:val="572"/>
          <w:tblHeader/>
          <w:jc w:val="center"/>
        </w:trPr>
        <w:tc>
          <w:tcPr>
            <w:tcW w:w="2612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434011</w:t>
            </w:r>
            <w:r>
              <w:rPr>
                <w:rFonts w:ascii="方正小标宋_GBK" w:eastAsia="方正小标宋_GBK" w:hint="eastAsia"/>
                <w:sz w:val="24"/>
              </w:rPr>
              <w:t>遵化市城市管理综合执法局</w:t>
            </w:r>
          </w:p>
        </w:tc>
        <w:tc>
          <w:tcPr>
            <w:tcW w:w="2388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330E87" w:rsidTr="00330E87">
        <w:trPr>
          <w:trHeight w:val="572"/>
          <w:tblHeader/>
          <w:jc w:val="center"/>
        </w:trPr>
        <w:tc>
          <w:tcPr>
            <w:tcW w:w="1177" w:type="pct"/>
            <w:vMerge w:val="restar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3823" w:type="pct"/>
            <w:gridSpan w:val="5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330E87" w:rsidTr="00330E87">
        <w:trPr>
          <w:trHeight w:val="572"/>
          <w:tblHeader/>
          <w:jc w:val="center"/>
        </w:trPr>
        <w:tc>
          <w:tcPr>
            <w:tcW w:w="1177" w:type="pct"/>
            <w:vMerge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330E87" w:rsidTr="00330E87">
        <w:trPr>
          <w:trHeight w:val="572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/>
                <w:b/>
              </w:rPr>
              <w:t>4.17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/>
                <w:b/>
              </w:rPr>
              <w:t>4.17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330E87" w:rsidTr="00330E87">
        <w:trPr>
          <w:trHeight w:val="572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 w:hint="cs"/>
                <w:b/>
              </w:rPr>
              <w:t>“</w:t>
            </w:r>
            <w:r w:rsidRPr="00792112">
              <w:rPr>
                <w:rFonts w:ascii="方正书宋_GBK" w:eastAsia="方正书宋_GBK" w:hint="eastAsia"/>
                <w:b/>
              </w:rPr>
              <w:t>三公</w:t>
            </w:r>
            <w:r w:rsidRPr="00792112">
              <w:rPr>
                <w:rFonts w:ascii="方正书宋_GBK" w:eastAsia="方正书宋_GBK" w:hint="cs"/>
                <w:b/>
              </w:rPr>
              <w:t>”</w:t>
            </w:r>
            <w:r w:rsidRPr="00792112"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/>
                <w:b/>
              </w:rPr>
              <w:t>4.17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92112">
              <w:rPr>
                <w:rFonts w:ascii="方正书宋_GBK" w:eastAsia="方正书宋_GBK"/>
                <w:b/>
              </w:rPr>
              <w:t>4.17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330E87" w:rsidTr="00330E87">
        <w:trPr>
          <w:trHeight w:val="572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一、因公出国（境）费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330E87">
        <w:trPr>
          <w:trHeight w:val="572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ascii="方正书宋_GBK" w:eastAsia="方正书宋_GBK" w:hint="eastAsia"/>
                <w:b/>
              </w:rPr>
              <w:t>其中：教学科研人员因公出国（境）费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330E87">
        <w:trPr>
          <w:trHeight w:val="572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        </w:t>
            </w:r>
            <w:r>
              <w:rPr>
                <w:rFonts w:ascii="方正书宋_GBK" w:eastAsia="方正书宋_GBK" w:hint="eastAsia"/>
                <w:b/>
              </w:rPr>
              <w:t>其他因公出国（境）费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330E87">
        <w:trPr>
          <w:trHeight w:val="572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二、公务用车购置及运维费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330E87">
        <w:trPr>
          <w:trHeight w:val="572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ascii="方正书宋_GBK" w:eastAsia="方正书宋_GBK" w:hint="eastAsia"/>
                <w:b/>
              </w:rPr>
              <w:t>其中：公务用车购置费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330E87">
        <w:trPr>
          <w:trHeight w:val="572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        </w:t>
            </w:r>
            <w:r>
              <w:rPr>
                <w:rFonts w:ascii="方正书宋_GBK" w:eastAsia="方正书宋_GBK" w:hint="eastAsia"/>
                <w:b/>
              </w:rPr>
              <w:t>公务用车运行维护费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4.10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330E87">
        <w:trPr>
          <w:trHeight w:val="572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三、公务接待费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0.07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0.07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330E87">
        <w:trPr>
          <w:trHeight w:val="572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四、会议费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30E87" w:rsidTr="00330E87">
        <w:trPr>
          <w:trHeight w:val="572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五、培训费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30E87" w:rsidRPr="00792112" w:rsidRDefault="00330E87" w:rsidP="00E775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C37A2A" w:rsidRDefault="00C37A2A" w:rsidP="00330E87"/>
    <w:sectPr w:rsidR="00C37A2A" w:rsidSect="00E2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A2A" w:rsidRDefault="00C37A2A" w:rsidP="00330E87">
      <w:r>
        <w:separator/>
      </w:r>
    </w:p>
  </w:endnote>
  <w:endnote w:type="continuationSeparator" w:id="1">
    <w:p w:rsidR="00C37A2A" w:rsidRDefault="00C37A2A" w:rsidP="0033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A2A" w:rsidRDefault="00C37A2A" w:rsidP="00330E87">
      <w:r>
        <w:separator/>
      </w:r>
    </w:p>
  </w:footnote>
  <w:footnote w:type="continuationSeparator" w:id="1">
    <w:p w:rsidR="00C37A2A" w:rsidRDefault="00C37A2A" w:rsidP="00330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E87"/>
    <w:rsid w:val="00330E87"/>
    <w:rsid w:val="006134EA"/>
    <w:rsid w:val="00C37A2A"/>
    <w:rsid w:val="00E245CE"/>
    <w:rsid w:val="00FD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30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30E87"/>
    <w:rPr>
      <w:sz w:val="18"/>
      <w:szCs w:val="18"/>
    </w:rPr>
  </w:style>
  <w:style w:type="paragraph" w:styleId="a4">
    <w:name w:val="footer"/>
    <w:basedOn w:val="a"/>
    <w:link w:val="Char0"/>
    <w:unhideWhenUsed/>
    <w:rsid w:val="00330E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30E87"/>
    <w:rPr>
      <w:sz w:val="18"/>
      <w:szCs w:val="18"/>
    </w:rPr>
  </w:style>
  <w:style w:type="paragraph" w:styleId="1">
    <w:name w:val="toc 1"/>
    <w:basedOn w:val="a"/>
    <w:next w:val="a"/>
    <w:autoRedefine/>
    <w:semiHidden/>
    <w:rsid w:val="00330E87"/>
  </w:style>
  <w:style w:type="paragraph" w:styleId="2">
    <w:name w:val="toc 2"/>
    <w:basedOn w:val="a"/>
    <w:next w:val="a"/>
    <w:autoRedefine/>
    <w:semiHidden/>
    <w:rsid w:val="00330E87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894</Words>
  <Characters>5101</Characters>
  <Application>Microsoft Office Word</Application>
  <DocSecurity>0</DocSecurity>
  <Lines>42</Lines>
  <Paragraphs>11</Paragraphs>
  <ScaleCrop>false</ScaleCrop>
  <Company>中国微软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6</cp:revision>
  <dcterms:created xsi:type="dcterms:W3CDTF">2017-11-13T02:31:00Z</dcterms:created>
  <dcterms:modified xsi:type="dcterms:W3CDTF">2017-11-13T06:47:00Z</dcterms:modified>
</cp:coreProperties>
</file>