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遵化市卫生和计划生育局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2017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部门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决算公开目录</w:t>
      </w:r>
    </w:p>
    <w:p>
      <w:pPr>
        <w:widowControl/>
        <w:spacing w:line="580" w:lineRule="exact"/>
        <w:ind w:firstLine="640" w:firstLineChars="200"/>
        <w:jc w:val="center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4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遵化市卫生和计划生育局部门</w:t>
      </w:r>
      <w:r>
        <w:rPr>
          <w:rFonts w:hint="eastAsia" w:ascii="方正仿宋简体" w:eastAsia="方正仿宋简体"/>
          <w:sz w:val="32"/>
          <w:szCs w:val="32"/>
        </w:rPr>
        <w:t>概况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二、部门决算单位</w:t>
      </w:r>
      <w:r>
        <w:rPr>
          <w:rFonts w:hint="eastAsia" w:ascii="方正仿宋简体" w:eastAsia="方正仿宋简体"/>
          <w:sz w:val="32"/>
          <w:szCs w:val="32"/>
          <w:lang w:eastAsia="zh-CN"/>
        </w:rPr>
        <w:t>构成</w:t>
      </w:r>
    </w:p>
    <w:p>
      <w:pPr>
        <w:widowControl/>
        <w:spacing w:line="580" w:lineRule="exact"/>
        <w:ind w:firstLine="1273" w:firstLineChars="398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三、部门决算单位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eastAsia="zh-CN"/>
        </w:rPr>
        <w:t>职能科室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0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遵化市卫生和计划生育局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40B27"/>
    <w:rsid w:val="2F5239C4"/>
    <w:rsid w:val="44DF0018"/>
    <w:rsid w:val="53E40B27"/>
    <w:rsid w:val="5CCE6F15"/>
    <w:rsid w:val="6D535020"/>
    <w:rsid w:val="77910130"/>
    <w:rsid w:val="7F0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2018-09-05T08:20:00Z</dcterms:created>
  <dc:creator>蜡笔小非</dc:creator>
  <cp:lastModifiedBy>蜡笔小非</cp:lastModifiedBy>
  <dcterms:modified xsi:type="dcterms:W3CDTF">2018-09-06T07:51:37Z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