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FF" w:rsidRPr="00E01972" w:rsidRDefault="003C38FF" w:rsidP="005F638F">
      <w:pPr>
        <w:spacing w:line="560" w:lineRule="exact"/>
        <w:jc w:val="center"/>
        <w:rPr>
          <w:rFonts w:ascii="黑体" w:eastAsia="黑体" w:hAnsi="黑体"/>
          <w:sz w:val="36"/>
          <w:szCs w:val="36"/>
        </w:rPr>
      </w:pPr>
      <w:r w:rsidRPr="00E01972">
        <w:rPr>
          <w:rFonts w:ascii="黑体" w:eastAsia="黑体" w:hAnsi="黑体" w:hint="eastAsia"/>
          <w:sz w:val="36"/>
          <w:szCs w:val="36"/>
        </w:rPr>
        <w:t>遵化市住房和城乡规划建设局</w:t>
      </w:r>
      <w:r w:rsidRPr="00E01972">
        <w:rPr>
          <w:rFonts w:ascii="黑体" w:eastAsia="黑体" w:hAnsi="黑体"/>
          <w:sz w:val="36"/>
          <w:szCs w:val="36"/>
        </w:rPr>
        <w:t>2017</w:t>
      </w:r>
      <w:r w:rsidRPr="00E01972">
        <w:rPr>
          <w:rFonts w:ascii="黑体" w:eastAsia="黑体" w:hAnsi="黑体" w:hint="eastAsia"/>
          <w:sz w:val="36"/>
          <w:szCs w:val="36"/>
        </w:rPr>
        <w:t>年决算公开说明</w:t>
      </w:r>
    </w:p>
    <w:p w:rsidR="003C38FF" w:rsidRDefault="003C38FF" w:rsidP="005F638F">
      <w:pPr>
        <w:spacing w:line="560" w:lineRule="exact"/>
        <w:jc w:val="center"/>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部门概况</w:t>
      </w:r>
    </w:p>
    <w:p w:rsidR="003C38FF" w:rsidRPr="005F638F" w:rsidRDefault="003C38FF" w:rsidP="004224E9">
      <w:pPr>
        <w:spacing w:line="560" w:lineRule="exact"/>
        <w:ind w:firstLineChars="200" w:firstLine="640"/>
        <w:rPr>
          <w:rFonts w:ascii="宋体"/>
          <w:sz w:val="32"/>
          <w:szCs w:val="32"/>
        </w:rPr>
      </w:pPr>
      <w:r w:rsidRPr="005F638F">
        <w:rPr>
          <w:rFonts w:ascii="宋体" w:hAnsi="宋体" w:hint="eastAsia"/>
          <w:sz w:val="32"/>
          <w:szCs w:val="32"/>
        </w:rPr>
        <w:t>一、</w:t>
      </w:r>
      <w:r w:rsidRPr="005F638F">
        <w:rPr>
          <w:rFonts w:ascii="宋体" w:hAnsi="宋体"/>
          <w:sz w:val="32"/>
          <w:szCs w:val="32"/>
        </w:rPr>
        <w:t xml:space="preserve"> </w:t>
      </w:r>
      <w:r w:rsidRPr="005F638F">
        <w:rPr>
          <w:rFonts w:ascii="宋体" w:hAnsi="宋体" w:hint="eastAsia"/>
          <w:sz w:val="32"/>
          <w:szCs w:val="32"/>
        </w:rPr>
        <w:t>部门职责</w:t>
      </w:r>
    </w:p>
    <w:p w:rsidR="003C38FF" w:rsidRDefault="003C38FF" w:rsidP="005F638F">
      <w:pPr>
        <w:spacing w:line="560" w:lineRule="exact"/>
        <w:rPr>
          <w:rFonts w:ascii="方正仿宋简体" w:eastAsia="方正仿宋简体"/>
          <w:sz w:val="32"/>
          <w:szCs w:val="32"/>
        </w:rPr>
      </w:pPr>
      <w:r>
        <w:rPr>
          <w:rFonts w:ascii="方正仿宋简体" w:eastAsia="方正仿宋简体"/>
          <w:sz w:val="32"/>
          <w:szCs w:val="32"/>
        </w:rPr>
        <w:t xml:space="preserve">   </w:t>
      </w:r>
      <w:r>
        <w:rPr>
          <w:rFonts w:ascii="方正仿宋简体" w:eastAsia="方正仿宋简体"/>
          <w:b/>
          <w:sz w:val="32"/>
          <w:szCs w:val="32"/>
        </w:rPr>
        <w:t xml:space="preserve"> </w:t>
      </w:r>
      <w:r>
        <w:rPr>
          <w:rFonts w:ascii="方正仿宋简体" w:eastAsia="方正仿宋简体" w:hint="eastAsia"/>
          <w:bCs/>
          <w:sz w:val="32"/>
          <w:szCs w:val="32"/>
        </w:rPr>
        <w:t>根据《遵化市住房和城乡规划建设局主要职责内设机构和人员编制规定》</w:t>
      </w:r>
      <w:r>
        <w:rPr>
          <w:rFonts w:ascii="方正仿宋简体" w:eastAsia="方正仿宋简体"/>
          <w:bCs/>
          <w:sz w:val="32"/>
          <w:szCs w:val="32"/>
        </w:rPr>
        <w:t>(</w:t>
      </w:r>
      <w:r>
        <w:rPr>
          <w:rFonts w:ascii="方正仿宋简体" w:eastAsia="方正仿宋简体" w:hint="eastAsia"/>
          <w:bCs/>
          <w:sz w:val="32"/>
          <w:szCs w:val="32"/>
        </w:rPr>
        <w:t>遵政办〔</w:t>
      </w:r>
      <w:r>
        <w:rPr>
          <w:rFonts w:ascii="方正仿宋简体" w:eastAsia="方正仿宋简体"/>
          <w:bCs/>
          <w:sz w:val="32"/>
          <w:szCs w:val="32"/>
        </w:rPr>
        <w:t>2015</w:t>
      </w:r>
      <w:r>
        <w:rPr>
          <w:rFonts w:ascii="方正仿宋简体" w:eastAsia="方正仿宋简体" w:hint="eastAsia"/>
          <w:bCs/>
          <w:sz w:val="32"/>
          <w:szCs w:val="32"/>
        </w:rPr>
        <w:t>〕</w:t>
      </w:r>
      <w:r>
        <w:rPr>
          <w:rFonts w:ascii="方正仿宋简体" w:eastAsia="方正仿宋简体"/>
          <w:bCs/>
          <w:sz w:val="32"/>
          <w:szCs w:val="32"/>
        </w:rPr>
        <w:t>36</w:t>
      </w:r>
      <w:r>
        <w:rPr>
          <w:rFonts w:ascii="方正仿宋简体" w:eastAsia="方正仿宋简体" w:hint="eastAsia"/>
          <w:bCs/>
          <w:sz w:val="32"/>
          <w:szCs w:val="32"/>
        </w:rPr>
        <w:t>号文件</w:t>
      </w:r>
      <w:r>
        <w:rPr>
          <w:rFonts w:ascii="方正仿宋简体" w:eastAsia="方正仿宋简体"/>
          <w:bCs/>
          <w:sz w:val="32"/>
          <w:szCs w:val="32"/>
        </w:rPr>
        <w:t>)</w:t>
      </w:r>
      <w:r>
        <w:rPr>
          <w:rFonts w:ascii="方正仿宋简体" w:eastAsia="方正仿宋简体" w:hint="eastAsia"/>
          <w:bCs/>
          <w:sz w:val="32"/>
          <w:szCs w:val="32"/>
        </w:rPr>
        <w:t>，我单位</w:t>
      </w:r>
      <w:r>
        <w:rPr>
          <w:rFonts w:ascii="方正仿宋简体" w:eastAsia="方正仿宋简体" w:hint="eastAsia"/>
          <w:sz w:val="32"/>
          <w:szCs w:val="32"/>
        </w:rPr>
        <w:t>主要职责是：</w:t>
      </w:r>
      <w:r>
        <w:rPr>
          <w:rFonts w:ascii="方正仿宋简体" w:eastAsia="方正仿宋简体"/>
          <w:sz w:val="32"/>
          <w:szCs w:val="32"/>
        </w:rPr>
        <w:t xml:space="preserve">  </w:t>
      </w:r>
    </w:p>
    <w:p w:rsidR="003C38FF" w:rsidRDefault="003C38FF" w:rsidP="005F638F">
      <w:pPr>
        <w:spacing w:line="560" w:lineRule="exact"/>
        <w:ind w:firstLine="640"/>
        <w:rPr>
          <w:rFonts w:eastAsia="方正仿宋_GBK"/>
          <w:sz w:val="32"/>
          <w:szCs w:val="32"/>
        </w:rPr>
      </w:pPr>
      <w:r>
        <w:rPr>
          <w:rFonts w:eastAsia="方正仿宋_GBK" w:hint="eastAsia"/>
          <w:sz w:val="32"/>
          <w:szCs w:val="32"/>
        </w:rPr>
        <w:t>（一）</w:t>
      </w:r>
      <w:r>
        <w:rPr>
          <w:rFonts w:ascii="方正仿宋简体" w:eastAsia="方正仿宋简体" w:hAnsi="宋体" w:hint="eastAsia"/>
          <w:color w:val="000000"/>
          <w:sz w:val="32"/>
          <w:szCs w:val="32"/>
          <w:shd w:val="clear" w:color="auto" w:fill="FFFFFF"/>
        </w:rPr>
        <w:t>负责宣传并贯彻国家、省、市有关住房、规划、建设管理工作的政策、法律、法规和规章；会同有关部门研究、起草落实有关住房、规划、建设行政管理的政策规章的规范性文件，经批准后组织实施；负责全市住房和城乡建设行政管理、行业管理。</w:t>
      </w:r>
    </w:p>
    <w:p w:rsidR="003C38FF" w:rsidRDefault="003C38FF" w:rsidP="005F638F">
      <w:pPr>
        <w:spacing w:line="560" w:lineRule="exact"/>
        <w:ind w:firstLine="640"/>
        <w:rPr>
          <w:rFonts w:eastAsia="方正仿宋_GBK"/>
          <w:sz w:val="32"/>
          <w:szCs w:val="32"/>
        </w:rPr>
      </w:pPr>
      <w:r>
        <w:rPr>
          <w:rFonts w:eastAsia="方正仿宋_GBK" w:hint="eastAsia"/>
          <w:sz w:val="32"/>
          <w:szCs w:val="32"/>
        </w:rPr>
        <w:t>（二）</w:t>
      </w:r>
      <w:r>
        <w:rPr>
          <w:rFonts w:ascii="方正仿宋简体" w:eastAsia="方正仿宋简体" w:hAnsi="宋体" w:hint="eastAsia"/>
          <w:color w:val="000000"/>
          <w:sz w:val="32"/>
          <w:szCs w:val="32"/>
          <w:shd w:val="clear" w:color="auto" w:fill="FFFFFF"/>
        </w:rPr>
        <w:t>受市政府委托，组织编制城乡总体规划（含城镇体系规划）；负责编制中心城区详细规划和专项规划；负责指导村镇的规划编制工作；负责组织审查各有关部门单独编制的各类专业规划；负责市政府交办的城区及村镇各类规划的审查报批工作；负责城乡规划编制、审批、实施、修改的监督检查和辖区内规划编制市场管理，查处违反城乡规划法律、法规、规章的违法行为。</w:t>
      </w:r>
    </w:p>
    <w:p w:rsidR="003C38FF" w:rsidRDefault="003C38FF" w:rsidP="005F638F">
      <w:pPr>
        <w:spacing w:line="560" w:lineRule="exact"/>
        <w:ind w:firstLine="640"/>
        <w:rPr>
          <w:rFonts w:eastAsia="方正仿宋_GBK"/>
          <w:sz w:val="32"/>
          <w:szCs w:val="32"/>
        </w:rPr>
      </w:pPr>
      <w:r>
        <w:rPr>
          <w:rFonts w:eastAsia="方正仿宋_GBK" w:hint="eastAsia"/>
          <w:sz w:val="32"/>
          <w:szCs w:val="32"/>
        </w:rPr>
        <w:t>（三）</w:t>
      </w:r>
      <w:r>
        <w:rPr>
          <w:rFonts w:ascii="方正仿宋简体" w:eastAsia="方正仿宋简体" w:hAnsi="宋体" w:hint="eastAsia"/>
          <w:color w:val="000000"/>
          <w:sz w:val="32"/>
          <w:szCs w:val="32"/>
          <w:shd w:val="clear" w:color="auto" w:fill="FFFFFF"/>
        </w:rPr>
        <w:t>负责辖区内各类建设项目的规划、建设施工及商品房预售审批管理，核发辖区内项目建设选址意见书、建设用地规划许可证（含临时）、建设工程规划许可证（含临时）、乡村规划许可证、施工许可证、商品房预售许可证。负责各类建设项目规划的批后管理；对无施工许可及无资质、借资质、超越资质和非法转包、分包等违反建筑法律、法规的行为进行执法</w:t>
      </w:r>
      <w:r>
        <w:rPr>
          <w:rFonts w:eastAsia="方正仿宋_GBK" w:hint="eastAsia"/>
          <w:sz w:val="32"/>
          <w:szCs w:val="32"/>
        </w:rPr>
        <w:t>。</w:t>
      </w:r>
    </w:p>
    <w:p w:rsidR="003C38FF" w:rsidRDefault="003C38FF" w:rsidP="005F638F">
      <w:pPr>
        <w:spacing w:line="560" w:lineRule="exact"/>
        <w:ind w:firstLine="640"/>
        <w:rPr>
          <w:rFonts w:eastAsia="方正仿宋_GBK"/>
          <w:sz w:val="32"/>
          <w:szCs w:val="32"/>
        </w:rPr>
      </w:pPr>
      <w:r>
        <w:rPr>
          <w:rFonts w:eastAsia="方正仿宋_GBK" w:hint="eastAsia"/>
          <w:sz w:val="32"/>
          <w:szCs w:val="32"/>
        </w:rPr>
        <w:t>（四）</w:t>
      </w:r>
      <w:r>
        <w:rPr>
          <w:rFonts w:ascii="方正仿宋简体" w:eastAsia="方正仿宋简体" w:hAnsi="宋体" w:hint="eastAsia"/>
          <w:sz w:val="32"/>
          <w:szCs w:val="32"/>
        </w:rPr>
        <w:t>承担保障城镇低收入家庭住房的责任。拟订住房保障及保障性住房发展规则和年度计划；会同有关部门做好国家、省和市保障性住房政策补贴的发放工作；负责住房制度改革工作。负责房产交易、房屋登记、房屋租赁等管理工作；负责全市商品房销（预）售管理工作；负责房屋评估机构、经纪机构及从业人员的管理工作；负责拟订城中村改造和危旧房改造工作计划，并进行指导和监督。负责全市房屋装饰装修及安全管理工作。</w:t>
      </w:r>
      <w:r>
        <w:rPr>
          <w:rFonts w:ascii="方正仿宋简体" w:eastAsia="方正仿宋简体" w:hAnsi="宋体" w:hint="eastAsia"/>
          <w:color w:val="000000"/>
          <w:sz w:val="32"/>
          <w:szCs w:val="32"/>
          <w:shd w:val="clear" w:color="auto" w:fill="FFFFFF"/>
        </w:rPr>
        <w:t>承担物业管理工作的责任。负责物业管理企业的资质初审；指导、监督、规范物业管理行为；指导、监督专项维修资金归集和使用</w:t>
      </w:r>
      <w:r>
        <w:rPr>
          <w:rFonts w:eastAsia="方正仿宋_GBK" w:hint="eastAsia"/>
          <w:sz w:val="32"/>
          <w:szCs w:val="32"/>
        </w:rPr>
        <w:t>。</w:t>
      </w:r>
    </w:p>
    <w:p w:rsidR="003C38FF" w:rsidRDefault="003C38FF" w:rsidP="005F638F">
      <w:pPr>
        <w:spacing w:line="560" w:lineRule="exact"/>
        <w:ind w:firstLine="640"/>
        <w:rPr>
          <w:rFonts w:eastAsia="方正仿宋_GBK"/>
          <w:sz w:val="32"/>
          <w:szCs w:val="32"/>
        </w:rPr>
      </w:pPr>
      <w:r>
        <w:rPr>
          <w:rFonts w:eastAsia="方正仿宋_GBK" w:hint="eastAsia"/>
          <w:sz w:val="32"/>
          <w:szCs w:val="32"/>
        </w:rPr>
        <w:t>（五）</w:t>
      </w:r>
      <w:r>
        <w:rPr>
          <w:rFonts w:ascii="方正仿宋简体" w:eastAsia="方正仿宋简体" w:hAnsi="宋体" w:hint="eastAsia"/>
          <w:color w:val="000000"/>
          <w:sz w:val="32"/>
          <w:szCs w:val="32"/>
          <w:shd w:val="clear" w:color="auto" w:fill="FFFFFF"/>
        </w:rPr>
        <w:t>制定工程建筑市场方面的各项规划、措施。负责全市工程建设管理以及重大项目建设的监督管理工作；贯彻实施国家、省工程建筑质量和安全施工法律、法规以及各类工程建设标准，对全市已办理施工许可手续的工程建设质量和安全施工进行监督管理，负责竣工验收备案工作</w:t>
      </w:r>
      <w:r>
        <w:rPr>
          <w:rFonts w:eastAsia="方正仿宋_GBK" w:hint="eastAsia"/>
          <w:sz w:val="32"/>
          <w:szCs w:val="32"/>
        </w:rPr>
        <w:t>。</w:t>
      </w:r>
    </w:p>
    <w:p w:rsidR="003C38FF" w:rsidRDefault="003C38FF" w:rsidP="005F638F">
      <w:pPr>
        <w:spacing w:line="560" w:lineRule="exact"/>
        <w:ind w:firstLine="640"/>
        <w:rPr>
          <w:rFonts w:eastAsia="方正仿宋_GBK"/>
          <w:sz w:val="32"/>
          <w:szCs w:val="32"/>
        </w:rPr>
      </w:pPr>
      <w:r>
        <w:rPr>
          <w:rFonts w:eastAsia="方正仿宋_GBK" w:hint="eastAsia"/>
          <w:sz w:val="32"/>
          <w:szCs w:val="32"/>
        </w:rPr>
        <w:t>（六）</w:t>
      </w:r>
      <w:r>
        <w:rPr>
          <w:rFonts w:ascii="方正仿宋简体" w:eastAsia="方正仿宋简体" w:hAnsi="宋体" w:hint="eastAsia"/>
          <w:color w:val="000000"/>
          <w:sz w:val="32"/>
          <w:szCs w:val="32"/>
          <w:shd w:val="clear" w:color="auto" w:fill="FFFFFF"/>
        </w:rPr>
        <w:t>负责对本市建筑市场的监督管理，规范市场各方主体行为；负责工程建设招投标管理和招投标代理机构的资格认定；负责对全市建筑市场中介机构、监测机构的管理和资格认定；负责工程造价管理和造价咨询机构的监督管理；负责建设开发企业资质审查和监督管理</w:t>
      </w:r>
      <w:r>
        <w:rPr>
          <w:rFonts w:eastAsia="方正仿宋_GBK" w:hint="eastAsia"/>
          <w:sz w:val="32"/>
          <w:szCs w:val="32"/>
        </w:rPr>
        <w:t>。</w:t>
      </w:r>
    </w:p>
    <w:p w:rsidR="003C38FF" w:rsidRDefault="003C38FF" w:rsidP="005F638F">
      <w:pPr>
        <w:spacing w:line="560" w:lineRule="exact"/>
        <w:ind w:firstLine="640"/>
        <w:rPr>
          <w:rFonts w:eastAsia="方正仿宋_GBK"/>
          <w:sz w:val="32"/>
          <w:szCs w:val="32"/>
        </w:rPr>
      </w:pPr>
      <w:r>
        <w:rPr>
          <w:rFonts w:eastAsia="方正仿宋_GBK" w:hint="eastAsia"/>
          <w:sz w:val="32"/>
          <w:szCs w:val="32"/>
        </w:rPr>
        <w:t>（七）</w:t>
      </w:r>
      <w:r>
        <w:rPr>
          <w:rFonts w:ascii="方正仿宋简体" w:eastAsia="方正仿宋简体" w:hAnsi="宋体" w:hint="eastAsia"/>
          <w:color w:val="000000"/>
          <w:sz w:val="32"/>
          <w:szCs w:val="32"/>
          <w:shd w:val="clear" w:color="auto" w:fill="FFFFFF"/>
        </w:rPr>
        <w:t>承担建设施工行业管理的责任。对全市建设行业各类施工企业进行资质审查和监督管理；负责建设工程现场管理；负责建筑装修业的管理；负责进出市施工企业的注册管理和市场行为的监督管理；负责对工程建设监理机构的资质审查和监督管理；</w:t>
      </w:r>
      <w:r>
        <w:rPr>
          <w:rFonts w:ascii="方正仿宋简体" w:eastAsia="方正仿宋简体" w:hAnsi="宋体" w:hint="eastAsia"/>
          <w:sz w:val="32"/>
          <w:szCs w:val="32"/>
        </w:rPr>
        <w:t>负责协调解决建筑领域拖欠工程款问题</w:t>
      </w:r>
      <w:r>
        <w:rPr>
          <w:rFonts w:eastAsia="方正仿宋_GBK" w:hint="eastAsia"/>
          <w:sz w:val="32"/>
          <w:szCs w:val="32"/>
        </w:rPr>
        <w:t>。</w:t>
      </w:r>
    </w:p>
    <w:p w:rsidR="003C38FF" w:rsidRDefault="003C38FF" w:rsidP="005F638F">
      <w:pPr>
        <w:spacing w:line="560" w:lineRule="exact"/>
        <w:ind w:firstLine="640"/>
        <w:rPr>
          <w:rFonts w:eastAsia="方正仿宋_GBK"/>
          <w:sz w:val="32"/>
          <w:szCs w:val="32"/>
        </w:rPr>
      </w:pPr>
      <w:r>
        <w:rPr>
          <w:rFonts w:eastAsia="方正仿宋_GBK" w:hint="eastAsia"/>
          <w:sz w:val="32"/>
          <w:szCs w:val="32"/>
        </w:rPr>
        <w:t>（八）</w:t>
      </w:r>
      <w:r>
        <w:rPr>
          <w:rFonts w:ascii="方正仿宋简体" w:eastAsia="方正仿宋简体" w:hAnsi="宋体" w:hint="eastAsia"/>
          <w:color w:val="000000"/>
          <w:sz w:val="32"/>
          <w:szCs w:val="32"/>
          <w:shd w:val="clear" w:color="auto" w:fill="FFFFFF"/>
        </w:rPr>
        <w:t>负责制定市政、环卫、园林绿化、城市供水、排水、燃气、供热发展规划和年度计划；负责所管辖供水、供热、燃气等公用事业的监督管理工作；</w:t>
      </w:r>
      <w:r>
        <w:rPr>
          <w:rFonts w:ascii="方正仿宋简体" w:eastAsia="方正仿宋简体" w:hAnsi="宋体" w:hint="eastAsia"/>
          <w:sz w:val="32"/>
          <w:szCs w:val="32"/>
        </w:rPr>
        <w:t>负责全市市政设施、环卫设施、园林绿化工程和市政工程的施工、管理和维修维护；负责污水处理和中水回用等监督管理工作；负责指导城市节水工作</w:t>
      </w:r>
      <w:r>
        <w:rPr>
          <w:rFonts w:eastAsia="方正仿宋_GBK" w:hint="eastAsia"/>
          <w:sz w:val="32"/>
          <w:szCs w:val="32"/>
        </w:rPr>
        <w:t>。</w:t>
      </w:r>
    </w:p>
    <w:p w:rsidR="003C38FF" w:rsidRDefault="003C38FF" w:rsidP="005F638F">
      <w:pPr>
        <w:spacing w:line="560" w:lineRule="exact"/>
        <w:ind w:firstLine="640"/>
        <w:rPr>
          <w:rFonts w:eastAsia="方正仿宋_GBK"/>
          <w:sz w:val="32"/>
          <w:szCs w:val="32"/>
        </w:rPr>
      </w:pPr>
      <w:r>
        <w:rPr>
          <w:rFonts w:eastAsia="方正仿宋_GBK" w:hint="eastAsia"/>
          <w:sz w:val="32"/>
          <w:szCs w:val="32"/>
        </w:rPr>
        <w:t>（九）</w:t>
      </w:r>
      <w:r>
        <w:rPr>
          <w:rFonts w:ascii="方正仿宋简体" w:eastAsia="方正仿宋简体" w:hAnsi="宋体" w:hint="eastAsia"/>
          <w:sz w:val="32"/>
          <w:szCs w:val="32"/>
        </w:rPr>
        <w:t>负责全市政府投资工程项目代建的监督、管理、协调和指导工作；负责政府投资非经营性项目代建公司的资格审查、日常管理工作；负责非经营性代建项目的组织实施管理</w:t>
      </w:r>
      <w:r>
        <w:rPr>
          <w:rFonts w:eastAsia="方正仿宋_GBK" w:hint="eastAsia"/>
          <w:sz w:val="32"/>
          <w:szCs w:val="32"/>
        </w:rPr>
        <w:t>。</w:t>
      </w:r>
    </w:p>
    <w:p w:rsidR="003C38FF" w:rsidRDefault="003C38FF" w:rsidP="004224E9">
      <w:pPr>
        <w:spacing w:line="560" w:lineRule="exact"/>
        <w:ind w:firstLineChars="200" w:firstLine="640"/>
        <w:rPr>
          <w:rFonts w:ascii="方正仿宋简体" w:eastAsia="方正仿宋简体"/>
          <w:sz w:val="32"/>
          <w:szCs w:val="32"/>
        </w:rPr>
      </w:pPr>
      <w:r>
        <w:rPr>
          <w:rFonts w:eastAsia="方正仿宋_GBK" w:hint="eastAsia"/>
          <w:sz w:val="32"/>
          <w:szCs w:val="32"/>
        </w:rPr>
        <w:t>（十）</w:t>
      </w:r>
      <w:r>
        <w:rPr>
          <w:rFonts w:ascii="方正仿宋简体" w:eastAsia="方正仿宋简体" w:hAnsi="宋体" w:hint="eastAsia"/>
          <w:color w:val="000000"/>
          <w:sz w:val="32"/>
          <w:szCs w:val="32"/>
          <w:shd w:val="clear" w:color="auto" w:fill="FFFFFF"/>
        </w:rPr>
        <w:t>贯彻执行城镇各类房屋建筑及其附属设施和城市市政工程建设的抗震设计规范；负责全市建筑节能、墙体材料革新、建筑材料、粉煤灰及工业废渣综合利用工作</w:t>
      </w:r>
      <w:r>
        <w:rPr>
          <w:rFonts w:eastAsia="方正仿宋_GBK" w:hint="eastAsia"/>
          <w:sz w:val="32"/>
          <w:szCs w:val="32"/>
        </w:rPr>
        <w:t>。</w:t>
      </w:r>
    </w:p>
    <w:p w:rsidR="003C38FF" w:rsidRPr="0058248F" w:rsidRDefault="003C38FF" w:rsidP="005F638F">
      <w:pPr>
        <w:spacing w:line="560" w:lineRule="exact"/>
        <w:rPr>
          <w:rFonts w:ascii="宋体"/>
          <w:sz w:val="32"/>
          <w:szCs w:val="32"/>
        </w:rPr>
      </w:pPr>
      <w:r>
        <w:rPr>
          <w:rFonts w:ascii="方正仿宋简体" w:eastAsia="方正仿宋简体"/>
          <w:sz w:val="32"/>
          <w:szCs w:val="32"/>
        </w:rPr>
        <w:t xml:space="preserve">   </w:t>
      </w:r>
      <w:r w:rsidRPr="0058248F">
        <w:rPr>
          <w:rFonts w:ascii="宋体" w:hAnsi="宋体"/>
          <w:sz w:val="32"/>
          <w:szCs w:val="32"/>
        </w:rPr>
        <w:t xml:space="preserve"> </w:t>
      </w:r>
      <w:r w:rsidRPr="0058248F">
        <w:rPr>
          <w:rFonts w:ascii="宋体" w:hAnsi="宋体" w:hint="eastAsia"/>
          <w:sz w:val="32"/>
          <w:szCs w:val="32"/>
        </w:rPr>
        <w:t>二、部门决算单位构成</w:t>
      </w:r>
    </w:p>
    <w:p w:rsidR="003C38FF" w:rsidRDefault="003C38FF" w:rsidP="004224E9">
      <w:pPr>
        <w:autoSpaceDE w:val="0"/>
        <w:autoSpaceDN w:val="0"/>
        <w:adjustRightInd w:val="0"/>
        <w:spacing w:line="560" w:lineRule="exact"/>
        <w:ind w:firstLineChars="200" w:firstLine="640"/>
        <w:rPr>
          <w:rFonts w:ascii="方正仿宋简体" w:eastAsia="方正仿宋简体" w:cs="方正仿宋简体"/>
          <w:sz w:val="32"/>
          <w:szCs w:val="32"/>
        </w:rPr>
      </w:pPr>
      <w:r>
        <w:rPr>
          <w:rFonts w:ascii="方正仿宋简体" w:eastAsia="方正仿宋简体" w:hint="eastAsia"/>
          <w:sz w:val="32"/>
          <w:szCs w:val="32"/>
        </w:rPr>
        <w:t>遵化市住房和城乡规划建设局决算：</w:t>
      </w:r>
      <w:r>
        <w:rPr>
          <w:rFonts w:ascii="方正仿宋简体" w:eastAsia="方正仿宋简体" w:cs="方正仿宋简体" w:hint="eastAsia"/>
          <w:sz w:val="32"/>
          <w:szCs w:val="32"/>
        </w:rPr>
        <w:t>遵化市住房和城乡规划建设局、遵化市环境卫生管理处、遵化市房屋征收办公室</w:t>
      </w:r>
    </w:p>
    <w:p w:rsidR="003C38FF" w:rsidRDefault="003C38FF" w:rsidP="004224E9">
      <w:pPr>
        <w:autoSpaceDE w:val="0"/>
        <w:autoSpaceDN w:val="0"/>
        <w:adjustRightInd w:val="0"/>
        <w:spacing w:line="560" w:lineRule="exact"/>
        <w:ind w:firstLineChars="200" w:firstLine="640"/>
        <w:rPr>
          <w:rFonts w:ascii="方正仿宋简体" w:eastAsia="方正仿宋简体" w:hAnsi="??????" w:cs="方正仿宋简体"/>
          <w:kern w:val="0"/>
          <w:sz w:val="32"/>
          <w:szCs w:val="32"/>
          <w:lang w:val="zh-CN"/>
        </w:rPr>
      </w:pPr>
      <w:r>
        <w:rPr>
          <w:rFonts w:ascii="方正仿宋简体" w:eastAsia="方正仿宋简体" w:cs="方正仿宋简体" w:hint="eastAsia"/>
          <w:sz w:val="32"/>
          <w:szCs w:val="32"/>
        </w:rPr>
        <w:t>局机关内设</w:t>
      </w:r>
      <w:r>
        <w:rPr>
          <w:rFonts w:ascii="方正仿宋简体" w:eastAsia="方正仿宋简体" w:cs="方正仿宋简体"/>
          <w:sz w:val="32"/>
          <w:szCs w:val="32"/>
        </w:rPr>
        <w:t>5</w:t>
      </w:r>
      <w:r>
        <w:rPr>
          <w:rFonts w:ascii="方正仿宋简体" w:eastAsia="方正仿宋简体" w:cs="方正仿宋简体" w:hint="eastAsia"/>
          <w:sz w:val="32"/>
          <w:szCs w:val="32"/>
        </w:rPr>
        <w:t>个职能科室和部门，具体是综合办公室、城乡规划科、规划管理科、建筑市场管理科、住房和城乡规划建设行政审批科。下设编研中心、住房保障中心等</w:t>
      </w:r>
      <w:r>
        <w:rPr>
          <w:rFonts w:ascii="方正仿宋简体" w:eastAsia="方正仿宋简体" w:cs="方正仿宋简体"/>
          <w:sz w:val="32"/>
          <w:szCs w:val="32"/>
        </w:rPr>
        <w:t>24</w:t>
      </w:r>
      <w:r>
        <w:rPr>
          <w:rFonts w:ascii="方正仿宋简体" w:eastAsia="方正仿宋简体" w:cs="方正仿宋简体" w:hint="eastAsia"/>
          <w:sz w:val="32"/>
          <w:szCs w:val="32"/>
        </w:rPr>
        <w:t>个事业单位。</w:t>
      </w:r>
    </w:p>
    <w:p w:rsidR="003C38FF" w:rsidRPr="00125288" w:rsidRDefault="003C38FF" w:rsidP="00125288">
      <w:pPr>
        <w:spacing w:line="560" w:lineRule="exact"/>
        <w:jc w:val="center"/>
        <w:rPr>
          <w:rFonts w:ascii="黑体" w:eastAsia="黑体" w:hAnsi="黑体"/>
          <w:sz w:val="32"/>
          <w:szCs w:val="32"/>
        </w:rPr>
      </w:pPr>
      <w:r w:rsidRPr="00125288">
        <w:rPr>
          <w:rFonts w:ascii="黑体" w:eastAsia="黑体" w:hAnsi="黑体" w:hint="eastAsia"/>
          <w:sz w:val="32"/>
          <w:szCs w:val="32"/>
        </w:rPr>
        <w:t>第二部分</w:t>
      </w:r>
      <w:r w:rsidRPr="00125288">
        <w:rPr>
          <w:rFonts w:ascii="黑体" w:eastAsia="黑体" w:hAnsi="黑体"/>
          <w:sz w:val="32"/>
          <w:szCs w:val="32"/>
        </w:rPr>
        <w:t xml:space="preserve"> </w:t>
      </w:r>
      <w:r w:rsidRPr="00125288">
        <w:rPr>
          <w:rFonts w:ascii="黑体" w:eastAsia="黑体" w:hAnsi="黑体" w:hint="eastAsia"/>
          <w:sz w:val="32"/>
          <w:szCs w:val="32"/>
        </w:rPr>
        <w:t>遵化市住房和城乡规划建设局</w:t>
      </w:r>
    </w:p>
    <w:p w:rsidR="003C38FF" w:rsidRDefault="003C38FF" w:rsidP="00125288">
      <w:pPr>
        <w:spacing w:line="560" w:lineRule="exact"/>
        <w:jc w:val="center"/>
        <w:rPr>
          <w:rFonts w:ascii="黑体" w:eastAsia="黑体" w:hAnsi="黑体"/>
          <w:sz w:val="32"/>
          <w:szCs w:val="32"/>
        </w:rPr>
      </w:pPr>
      <w:r w:rsidRPr="00125288">
        <w:rPr>
          <w:rFonts w:ascii="黑体" w:eastAsia="黑体" w:hAnsi="黑体"/>
          <w:sz w:val="32"/>
          <w:szCs w:val="32"/>
        </w:rPr>
        <w:t>2017</w:t>
      </w:r>
      <w:r w:rsidRPr="00125288">
        <w:rPr>
          <w:rFonts w:ascii="黑体" w:eastAsia="黑体" w:hAnsi="黑体" w:hint="eastAsia"/>
          <w:sz w:val="32"/>
          <w:szCs w:val="32"/>
        </w:rPr>
        <w:t>年度部门决算报表</w:t>
      </w:r>
    </w:p>
    <w:p w:rsidR="003C38FF" w:rsidRPr="0058248F" w:rsidRDefault="003C38FF" w:rsidP="004224E9">
      <w:pPr>
        <w:widowControl/>
        <w:spacing w:line="560" w:lineRule="exact"/>
        <w:ind w:left="640" w:firstLineChars="21" w:firstLine="67"/>
        <w:rPr>
          <w:rFonts w:ascii="宋体"/>
          <w:sz w:val="32"/>
          <w:szCs w:val="32"/>
        </w:rPr>
      </w:pPr>
      <w:r w:rsidRPr="0058248F">
        <w:rPr>
          <w:rFonts w:ascii="宋体" w:hAnsi="宋体" w:hint="eastAsia"/>
          <w:sz w:val="32"/>
          <w:szCs w:val="32"/>
        </w:rPr>
        <w:t>一、收入支出决算总表</w:t>
      </w:r>
    </w:p>
    <w:p w:rsidR="003C38FF" w:rsidRPr="0058248F" w:rsidRDefault="003C38FF" w:rsidP="004224E9">
      <w:pPr>
        <w:widowControl/>
        <w:spacing w:line="560" w:lineRule="exact"/>
        <w:ind w:left="640" w:firstLineChars="21" w:firstLine="67"/>
        <w:rPr>
          <w:rFonts w:ascii="宋体"/>
          <w:sz w:val="32"/>
          <w:szCs w:val="32"/>
        </w:rPr>
      </w:pPr>
      <w:r w:rsidRPr="0058248F">
        <w:rPr>
          <w:rFonts w:ascii="宋体" w:hAnsi="宋体" w:hint="eastAsia"/>
          <w:sz w:val="32"/>
          <w:szCs w:val="32"/>
        </w:rPr>
        <w:t>二、收入决算表</w:t>
      </w:r>
    </w:p>
    <w:p w:rsidR="003C38FF" w:rsidRPr="0058248F" w:rsidRDefault="003C38FF" w:rsidP="004224E9">
      <w:pPr>
        <w:widowControl/>
        <w:spacing w:line="560" w:lineRule="exact"/>
        <w:ind w:left="640" w:firstLineChars="21" w:firstLine="67"/>
        <w:rPr>
          <w:rFonts w:ascii="宋体"/>
          <w:sz w:val="32"/>
          <w:szCs w:val="32"/>
        </w:rPr>
      </w:pPr>
      <w:r w:rsidRPr="0058248F">
        <w:rPr>
          <w:rFonts w:ascii="宋体" w:hAnsi="宋体" w:hint="eastAsia"/>
          <w:sz w:val="32"/>
          <w:szCs w:val="32"/>
        </w:rPr>
        <w:t>三、支出决算表</w:t>
      </w:r>
    </w:p>
    <w:p w:rsidR="003C38FF" w:rsidRPr="0058248F" w:rsidRDefault="003C38FF" w:rsidP="004224E9">
      <w:pPr>
        <w:widowControl/>
        <w:spacing w:line="560" w:lineRule="exact"/>
        <w:ind w:left="640" w:firstLineChars="21" w:firstLine="67"/>
        <w:rPr>
          <w:rFonts w:ascii="宋体"/>
          <w:sz w:val="32"/>
          <w:szCs w:val="32"/>
        </w:rPr>
      </w:pPr>
      <w:r w:rsidRPr="0058248F">
        <w:rPr>
          <w:rFonts w:ascii="宋体" w:hAnsi="宋体" w:hint="eastAsia"/>
          <w:sz w:val="32"/>
          <w:szCs w:val="32"/>
        </w:rPr>
        <w:t>四、财政拨款收入支出决算总表</w:t>
      </w:r>
    </w:p>
    <w:p w:rsidR="003C38FF" w:rsidRPr="0058248F" w:rsidRDefault="003C38FF" w:rsidP="004224E9">
      <w:pPr>
        <w:widowControl/>
        <w:spacing w:line="560" w:lineRule="exact"/>
        <w:ind w:left="640" w:firstLineChars="21" w:firstLine="67"/>
        <w:rPr>
          <w:rFonts w:ascii="宋体"/>
          <w:sz w:val="32"/>
          <w:szCs w:val="32"/>
        </w:rPr>
      </w:pPr>
      <w:r w:rsidRPr="0058248F">
        <w:rPr>
          <w:rFonts w:ascii="宋体" w:hAnsi="宋体" w:hint="eastAsia"/>
          <w:sz w:val="32"/>
          <w:szCs w:val="32"/>
        </w:rPr>
        <w:t>五、一般公共预算财政拨款收入支出决算表</w:t>
      </w:r>
    </w:p>
    <w:p w:rsidR="003C38FF" w:rsidRPr="0058248F" w:rsidRDefault="003C38FF" w:rsidP="004224E9">
      <w:pPr>
        <w:widowControl/>
        <w:spacing w:line="560" w:lineRule="exact"/>
        <w:ind w:left="640" w:firstLineChars="21" w:firstLine="67"/>
        <w:rPr>
          <w:rFonts w:ascii="宋体"/>
          <w:sz w:val="32"/>
          <w:szCs w:val="32"/>
        </w:rPr>
      </w:pPr>
      <w:r w:rsidRPr="0058248F">
        <w:rPr>
          <w:rFonts w:ascii="宋体" w:hAnsi="宋体" w:hint="eastAsia"/>
          <w:sz w:val="32"/>
          <w:szCs w:val="32"/>
        </w:rPr>
        <w:t>六、一般公共预算财政拨款基本支出决算经济分类表</w:t>
      </w:r>
    </w:p>
    <w:p w:rsidR="003C38FF" w:rsidRPr="0058248F" w:rsidRDefault="003C38FF" w:rsidP="004224E9">
      <w:pPr>
        <w:widowControl/>
        <w:spacing w:line="560" w:lineRule="exact"/>
        <w:ind w:left="640" w:firstLineChars="21" w:firstLine="67"/>
        <w:rPr>
          <w:rFonts w:ascii="宋体"/>
          <w:sz w:val="32"/>
          <w:szCs w:val="32"/>
        </w:rPr>
      </w:pPr>
      <w:r w:rsidRPr="0058248F">
        <w:rPr>
          <w:rFonts w:ascii="宋体" w:hAnsi="宋体" w:hint="eastAsia"/>
          <w:sz w:val="32"/>
          <w:szCs w:val="32"/>
        </w:rPr>
        <w:t>七、政府性基金预算财政拨款收入支出决算表</w:t>
      </w:r>
    </w:p>
    <w:p w:rsidR="003C38FF" w:rsidRPr="0058248F" w:rsidRDefault="003C38FF" w:rsidP="004224E9">
      <w:pPr>
        <w:widowControl/>
        <w:spacing w:line="560" w:lineRule="exact"/>
        <w:ind w:left="640" w:firstLineChars="21" w:firstLine="67"/>
        <w:rPr>
          <w:rFonts w:ascii="宋体"/>
          <w:sz w:val="32"/>
          <w:szCs w:val="32"/>
        </w:rPr>
      </w:pPr>
      <w:r w:rsidRPr="0058248F">
        <w:rPr>
          <w:rFonts w:ascii="宋体" w:hAnsi="宋体" w:hint="eastAsia"/>
          <w:sz w:val="32"/>
          <w:szCs w:val="32"/>
        </w:rPr>
        <w:t>八、国有资本经营预算财政拨款收入支出决算表</w:t>
      </w:r>
    </w:p>
    <w:p w:rsidR="003C38FF" w:rsidRPr="0058248F" w:rsidRDefault="003C38FF" w:rsidP="004224E9">
      <w:pPr>
        <w:widowControl/>
        <w:spacing w:line="560" w:lineRule="exact"/>
        <w:ind w:left="640" w:firstLineChars="21" w:firstLine="67"/>
        <w:rPr>
          <w:rFonts w:ascii="宋体"/>
          <w:sz w:val="32"/>
          <w:szCs w:val="32"/>
        </w:rPr>
      </w:pPr>
      <w:r w:rsidRPr="0058248F">
        <w:rPr>
          <w:rFonts w:ascii="宋体" w:hAnsi="宋体" w:hint="eastAsia"/>
          <w:sz w:val="32"/>
          <w:szCs w:val="32"/>
        </w:rPr>
        <w:t>九、“三公”经费</w:t>
      </w:r>
      <w:r>
        <w:rPr>
          <w:rFonts w:ascii="宋体" w:hAnsi="宋体" w:hint="eastAsia"/>
          <w:sz w:val="32"/>
          <w:szCs w:val="32"/>
        </w:rPr>
        <w:t>及</w:t>
      </w:r>
      <w:r w:rsidRPr="0058248F">
        <w:rPr>
          <w:rFonts w:ascii="宋体" w:hAnsi="宋体" w:hint="eastAsia"/>
          <w:sz w:val="32"/>
          <w:szCs w:val="32"/>
        </w:rPr>
        <w:t>相关信息统计表</w:t>
      </w:r>
    </w:p>
    <w:p w:rsidR="003C38FF" w:rsidRPr="0058248F" w:rsidRDefault="003C38FF" w:rsidP="004224E9">
      <w:pPr>
        <w:widowControl/>
        <w:spacing w:line="560" w:lineRule="exact"/>
        <w:ind w:left="640" w:firstLineChars="21" w:firstLine="67"/>
        <w:rPr>
          <w:rFonts w:ascii="宋体"/>
          <w:sz w:val="32"/>
          <w:szCs w:val="32"/>
        </w:rPr>
      </w:pPr>
      <w:r w:rsidRPr="0058248F">
        <w:rPr>
          <w:rFonts w:ascii="宋体" w:hAnsi="宋体" w:hint="eastAsia"/>
          <w:sz w:val="32"/>
          <w:szCs w:val="32"/>
        </w:rPr>
        <w:t>十、政府采购情况表</w:t>
      </w:r>
    </w:p>
    <w:p w:rsidR="003C38FF" w:rsidRDefault="003C38FF" w:rsidP="00563194">
      <w:pPr>
        <w:spacing w:line="560" w:lineRule="exact"/>
        <w:jc w:val="center"/>
        <w:rPr>
          <w:rFonts w:ascii="宋体"/>
          <w:b/>
          <w:sz w:val="32"/>
          <w:szCs w:val="32"/>
        </w:rPr>
      </w:pPr>
      <w:r w:rsidRPr="00563194">
        <w:rPr>
          <w:rFonts w:ascii="宋体" w:hAnsi="宋体" w:hint="eastAsia"/>
          <w:b/>
          <w:sz w:val="32"/>
          <w:szCs w:val="32"/>
        </w:rPr>
        <w:t>第三部分</w:t>
      </w:r>
      <w:r w:rsidRPr="00563194">
        <w:rPr>
          <w:rFonts w:ascii="宋体" w:hAnsi="宋体"/>
          <w:b/>
          <w:sz w:val="32"/>
          <w:szCs w:val="32"/>
        </w:rPr>
        <w:t xml:space="preserve"> </w:t>
      </w:r>
      <w:r w:rsidRPr="00563194">
        <w:rPr>
          <w:rFonts w:ascii="宋体" w:hAnsi="宋体" w:hint="eastAsia"/>
          <w:b/>
          <w:sz w:val="32"/>
          <w:szCs w:val="32"/>
        </w:rPr>
        <w:t>遵化市住房和城乡规划建设局</w:t>
      </w:r>
    </w:p>
    <w:p w:rsidR="003C38FF" w:rsidRDefault="003C38FF" w:rsidP="00563194">
      <w:pPr>
        <w:spacing w:line="560" w:lineRule="exact"/>
        <w:jc w:val="center"/>
        <w:rPr>
          <w:rFonts w:ascii="黑体" w:eastAsia="黑体" w:hAnsi="黑体"/>
          <w:sz w:val="32"/>
          <w:szCs w:val="32"/>
        </w:rPr>
      </w:pPr>
      <w:r w:rsidRPr="00563194">
        <w:rPr>
          <w:rFonts w:ascii="宋体" w:hAnsi="宋体"/>
          <w:b/>
          <w:sz w:val="32"/>
          <w:szCs w:val="32"/>
        </w:rPr>
        <w:t>2017</w:t>
      </w:r>
      <w:r w:rsidRPr="00563194">
        <w:rPr>
          <w:rFonts w:ascii="宋体" w:hAnsi="宋体" w:hint="eastAsia"/>
          <w:b/>
          <w:sz w:val="32"/>
          <w:szCs w:val="32"/>
        </w:rPr>
        <w:t>年部门决算情况说明</w:t>
      </w:r>
    </w:p>
    <w:p w:rsidR="003C38FF" w:rsidRPr="0058248F" w:rsidRDefault="003C38FF" w:rsidP="004224E9">
      <w:pPr>
        <w:spacing w:line="560" w:lineRule="exact"/>
        <w:ind w:firstLineChars="200" w:firstLine="640"/>
        <w:rPr>
          <w:rFonts w:ascii="宋体"/>
          <w:sz w:val="32"/>
          <w:szCs w:val="32"/>
        </w:rPr>
      </w:pPr>
      <w:r w:rsidRPr="0058248F">
        <w:rPr>
          <w:rFonts w:ascii="宋体" w:hAnsi="宋体" w:hint="eastAsia"/>
          <w:sz w:val="32"/>
          <w:szCs w:val="32"/>
        </w:rPr>
        <w:t>一、收入支出决算总体情况说明</w:t>
      </w:r>
    </w:p>
    <w:p w:rsidR="003C38FF" w:rsidRDefault="003C38FF" w:rsidP="004224E9">
      <w:pPr>
        <w:spacing w:line="560" w:lineRule="exact"/>
        <w:ind w:firstLineChars="200" w:firstLine="640"/>
        <w:rPr>
          <w:rFonts w:ascii="方正仿宋简体" w:eastAsia="方正仿宋简体"/>
          <w:sz w:val="32"/>
          <w:szCs w:val="32"/>
        </w:rPr>
      </w:pPr>
      <w:r>
        <w:rPr>
          <w:rFonts w:ascii="方正仿宋简体" w:eastAsia="方正仿宋简体"/>
          <w:sz w:val="32"/>
          <w:szCs w:val="32"/>
        </w:rPr>
        <w:t>2017</w:t>
      </w:r>
      <w:r>
        <w:rPr>
          <w:rFonts w:ascii="方正仿宋简体" w:eastAsia="方正仿宋简体" w:hint="eastAsia"/>
          <w:sz w:val="32"/>
          <w:szCs w:val="32"/>
        </w:rPr>
        <w:t>年收入</w:t>
      </w:r>
      <w:r>
        <w:rPr>
          <w:rFonts w:ascii="方正仿宋简体" w:eastAsia="方正仿宋简体"/>
          <w:sz w:val="32"/>
          <w:szCs w:val="32"/>
        </w:rPr>
        <w:t>8113.96</w:t>
      </w:r>
      <w:r>
        <w:rPr>
          <w:rFonts w:ascii="方正仿宋简体" w:eastAsia="方正仿宋简体" w:hint="eastAsia"/>
          <w:sz w:val="32"/>
          <w:szCs w:val="32"/>
        </w:rPr>
        <w:t>万元，比</w:t>
      </w:r>
      <w:r>
        <w:rPr>
          <w:rFonts w:ascii="方正仿宋简体" w:eastAsia="方正仿宋简体"/>
          <w:sz w:val="32"/>
          <w:szCs w:val="32"/>
        </w:rPr>
        <w:t>2016</w:t>
      </w:r>
      <w:r>
        <w:rPr>
          <w:rFonts w:ascii="方正仿宋简体" w:eastAsia="方正仿宋简体" w:hint="eastAsia"/>
          <w:sz w:val="32"/>
          <w:szCs w:val="32"/>
        </w:rPr>
        <w:t>年增加</w:t>
      </w:r>
      <w:r>
        <w:rPr>
          <w:rFonts w:ascii="方正仿宋简体" w:eastAsia="方正仿宋简体"/>
          <w:sz w:val="32"/>
          <w:szCs w:val="32"/>
        </w:rPr>
        <w:t xml:space="preserve">3874.56 </w:t>
      </w:r>
      <w:r>
        <w:rPr>
          <w:rFonts w:ascii="方正仿宋简体" w:eastAsia="方正仿宋简体" w:hint="eastAsia"/>
          <w:sz w:val="32"/>
          <w:szCs w:val="32"/>
        </w:rPr>
        <w:t>万元，增长</w:t>
      </w:r>
      <w:r>
        <w:rPr>
          <w:rFonts w:ascii="方正仿宋简体" w:eastAsia="方正仿宋简体"/>
          <w:sz w:val="32"/>
          <w:szCs w:val="32"/>
        </w:rPr>
        <w:t>91.4 %</w:t>
      </w:r>
      <w:r>
        <w:rPr>
          <w:rFonts w:ascii="方正仿宋简体" w:eastAsia="方正仿宋简体" w:hint="eastAsia"/>
          <w:sz w:val="32"/>
          <w:szCs w:val="32"/>
        </w:rPr>
        <w:t>；</w:t>
      </w:r>
      <w:r>
        <w:rPr>
          <w:rFonts w:ascii="方正仿宋简体" w:eastAsia="方正仿宋简体"/>
          <w:sz w:val="32"/>
          <w:szCs w:val="32"/>
        </w:rPr>
        <w:t>2017</w:t>
      </w:r>
      <w:r>
        <w:rPr>
          <w:rFonts w:ascii="方正仿宋简体" w:eastAsia="方正仿宋简体" w:hint="eastAsia"/>
          <w:sz w:val="32"/>
          <w:szCs w:val="32"/>
        </w:rPr>
        <w:t>年支出</w:t>
      </w:r>
      <w:r>
        <w:rPr>
          <w:rFonts w:ascii="方正仿宋简体" w:eastAsia="方正仿宋简体"/>
          <w:sz w:val="32"/>
          <w:szCs w:val="32"/>
        </w:rPr>
        <w:t>8113.96</w:t>
      </w:r>
      <w:r>
        <w:rPr>
          <w:rFonts w:ascii="方正仿宋简体" w:eastAsia="方正仿宋简体" w:hint="eastAsia"/>
          <w:sz w:val="32"/>
          <w:szCs w:val="32"/>
        </w:rPr>
        <w:t>万元，比</w:t>
      </w:r>
      <w:r>
        <w:rPr>
          <w:rFonts w:ascii="方正仿宋简体" w:eastAsia="方正仿宋简体"/>
          <w:sz w:val="32"/>
          <w:szCs w:val="32"/>
        </w:rPr>
        <w:t>2016</w:t>
      </w:r>
      <w:r>
        <w:rPr>
          <w:rFonts w:ascii="方正仿宋简体" w:eastAsia="方正仿宋简体" w:hint="eastAsia"/>
          <w:sz w:val="32"/>
          <w:szCs w:val="32"/>
        </w:rPr>
        <w:t>年增加</w:t>
      </w:r>
      <w:r>
        <w:rPr>
          <w:rFonts w:ascii="方正仿宋简体" w:eastAsia="方正仿宋简体"/>
          <w:sz w:val="32"/>
          <w:szCs w:val="32"/>
        </w:rPr>
        <w:t xml:space="preserve">3874.56 </w:t>
      </w:r>
      <w:r>
        <w:rPr>
          <w:rFonts w:ascii="方正仿宋简体" w:eastAsia="方正仿宋简体" w:hint="eastAsia"/>
          <w:sz w:val="32"/>
          <w:szCs w:val="32"/>
        </w:rPr>
        <w:t>万元，增长</w:t>
      </w:r>
      <w:r>
        <w:rPr>
          <w:rFonts w:ascii="方正仿宋简体" w:eastAsia="方正仿宋简体"/>
          <w:sz w:val="32"/>
          <w:szCs w:val="32"/>
        </w:rPr>
        <w:t>91.4%</w:t>
      </w:r>
      <w:r>
        <w:rPr>
          <w:rFonts w:ascii="方正仿宋简体" w:eastAsia="方正仿宋简体" w:hint="eastAsia"/>
          <w:sz w:val="32"/>
          <w:szCs w:val="32"/>
        </w:rPr>
        <w:t>。原因是：遵化市园林管理处、遵化市建筑业管理处、遵化市房地产管理处和遵化市质量技术监督站并入遵化市住房和城乡规划建设局。</w:t>
      </w:r>
    </w:p>
    <w:p w:rsidR="003C38FF" w:rsidRPr="0058248F" w:rsidRDefault="003C38FF" w:rsidP="004224E9">
      <w:pPr>
        <w:spacing w:line="560" w:lineRule="exact"/>
        <w:ind w:firstLineChars="200" w:firstLine="640"/>
        <w:rPr>
          <w:rFonts w:ascii="宋体"/>
          <w:sz w:val="32"/>
          <w:szCs w:val="32"/>
        </w:rPr>
      </w:pPr>
      <w:r w:rsidRPr="0058248F">
        <w:rPr>
          <w:rFonts w:ascii="宋体" w:hAnsi="宋体" w:hint="eastAsia"/>
          <w:sz w:val="32"/>
          <w:szCs w:val="32"/>
        </w:rPr>
        <w:t>二、收入决算情况说明</w:t>
      </w:r>
    </w:p>
    <w:p w:rsidR="003C38FF" w:rsidRDefault="003C38FF" w:rsidP="00D05589">
      <w:pPr>
        <w:ind w:firstLineChars="200" w:firstLine="640"/>
        <w:rPr>
          <w:rFonts w:ascii="方正仿宋简体" w:eastAsia="方正仿宋简体"/>
          <w:sz w:val="32"/>
          <w:szCs w:val="32"/>
        </w:rPr>
      </w:pPr>
      <w:r>
        <w:rPr>
          <w:rFonts w:ascii="方正仿宋简体" w:eastAsia="方正仿宋简体"/>
          <w:sz w:val="32"/>
          <w:szCs w:val="32"/>
        </w:rPr>
        <w:t>2017</w:t>
      </w:r>
      <w:r w:rsidRPr="001033A4">
        <w:rPr>
          <w:rFonts w:ascii="方正仿宋简体" w:eastAsia="方正仿宋简体" w:hint="eastAsia"/>
          <w:sz w:val="32"/>
          <w:szCs w:val="32"/>
        </w:rPr>
        <w:t>年收入合计</w:t>
      </w:r>
      <w:r>
        <w:rPr>
          <w:rFonts w:ascii="方正仿宋简体" w:eastAsia="方正仿宋简体"/>
          <w:sz w:val="32"/>
          <w:szCs w:val="32"/>
        </w:rPr>
        <w:t>8113.96</w:t>
      </w:r>
      <w:r w:rsidRPr="001033A4">
        <w:rPr>
          <w:rFonts w:ascii="方正仿宋简体" w:eastAsia="方正仿宋简体" w:hint="eastAsia"/>
          <w:sz w:val="32"/>
          <w:szCs w:val="32"/>
        </w:rPr>
        <w:t>万元，</w:t>
      </w:r>
      <w:r>
        <w:rPr>
          <w:rFonts w:ascii="方正仿宋简体" w:eastAsia="方正仿宋简体" w:hint="eastAsia"/>
          <w:sz w:val="32"/>
          <w:szCs w:val="32"/>
        </w:rPr>
        <w:t>其中：</w:t>
      </w:r>
      <w:r w:rsidRPr="001033A4">
        <w:rPr>
          <w:rFonts w:ascii="方正仿宋简体" w:eastAsia="方正仿宋简体" w:hint="eastAsia"/>
          <w:sz w:val="32"/>
          <w:szCs w:val="32"/>
        </w:rPr>
        <w:t>财政拨款收入</w:t>
      </w:r>
      <w:r>
        <w:rPr>
          <w:rFonts w:ascii="方正仿宋简体" w:eastAsia="方正仿宋简体"/>
          <w:sz w:val="32"/>
          <w:szCs w:val="32"/>
        </w:rPr>
        <w:t xml:space="preserve">8113.96  </w:t>
      </w:r>
      <w:r>
        <w:rPr>
          <w:rFonts w:ascii="方正仿宋简体" w:eastAsia="方正仿宋简体" w:hint="eastAsia"/>
          <w:sz w:val="32"/>
          <w:szCs w:val="32"/>
        </w:rPr>
        <w:t>万元；事业收入</w:t>
      </w:r>
      <w:r>
        <w:rPr>
          <w:rFonts w:ascii="方正仿宋简体" w:eastAsia="方正仿宋简体"/>
          <w:sz w:val="32"/>
          <w:szCs w:val="32"/>
        </w:rPr>
        <w:t xml:space="preserve">0 </w:t>
      </w:r>
      <w:r>
        <w:rPr>
          <w:rFonts w:ascii="方正仿宋简体" w:eastAsia="方正仿宋简体" w:hint="eastAsia"/>
          <w:sz w:val="32"/>
          <w:szCs w:val="32"/>
        </w:rPr>
        <w:t>万元；经营收入</w:t>
      </w:r>
      <w:r>
        <w:rPr>
          <w:rFonts w:ascii="方正仿宋简体" w:eastAsia="方正仿宋简体"/>
          <w:sz w:val="32"/>
          <w:szCs w:val="32"/>
        </w:rPr>
        <w:t xml:space="preserve"> 0 </w:t>
      </w:r>
      <w:r>
        <w:rPr>
          <w:rFonts w:ascii="方正仿宋简体" w:eastAsia="方正仿宋简体" w:hint="eastAsia"/>
          <w:sz w:val="32"/>
          <w:szCs w:val="32"/>
        </w:rPr>
        <w:t>万元；其他收入</w:t>
      </w:r>
      <w:r>
        <w:rPr>
          <w:rFonts w:ascii="方正仿宋简体" w:eastAsia="方正仿宋简体"/>
          <w:sz w:val="32"/>
          <w:szCs w:val="32"/>
        </w:rPr>
        <w:t xml:space="preserve">  0 </w:t>
      </w:r>
      <w:r>
        <w:rPr>
          <w:rFonts w:ascii="方正仿宋简体" w:eastAsia="方正仿宋简体" w:hint="eastAsia"/>
          <w:sz w:val="32"/>
          <w:szCs w:val="32"/>
        </w:rPr>
        <w:t>万元。</w:t>
      </w:r>
    </w:p>
    <w:p w:rsidR="003C38FF" w:rsidRPr="0058248F" w:rsidRDefault="003C38FF" w:rsidP="004224E9">
      <w:pPr>
        <w:spacing w:line="560" w:lineRule="exact"/>
        <w:ind w:firstLineChars="200" w:firstLine="640"/>
        <w:rPr>
          <w:rFonts w:ascii="宋体"/>
          <w:sz w:val="32"/>
          <w:szCs w:val="32"/>
        </w:rPr>
      </w:pPr>
      <w:r w:rsidRPr="0058248F">
        <w:rPr>
          <w:rFonts w:ascii="宋体" w:hAnsi="宋体" w:hint="eastAsia"/>
          <w:sz w:val="32"/>
          <w:szCs w:val="32"/>
        </w:rPr>
        <w:t>三、支出决算情况说明</w:t>
      </w:r>
    </w:p>
    <w:p w:rsidR="003C38FF" w:rsidRDefault="003C38FF" w:rsidP="004224E9">
      <w:pPr>
        <w:spacing w:line="560" w:lineRule="exact"/>
        <w:ind w:firstLineChars="200" w:firstLine="640"/>
        <w:rPr>
          <w:rFonts w:ascii="方正仿宋简体" w:eastAsia="方正仿宋简体"/>
          <w:sz w:val="32"/>
          <w:szCs w:val="32"/>
        </w:rPr>
      </w:pPr>
      <w:r>
        <w:rPr>
          <w:rFonts w:ascii="方正仿宋简体" w:eastAsia="方正仿宋简体"/>
          <w:sz w:val="32"/>
          <w:szCs w:val="32"/>
        </w:rPr>
        <w:t>2017</w:t>
      </w:r>
      <w:r>
        <w:rPr>
          <w:rFonts w:ascii="方正仿宋简体" w:eastAsia="方正仿宋简体" w:hint="eastAsia"/>
          <w:sz w:val="32"/>
          <w:szCs w:val="32"/>
        </w:rPr>
        <w:t>年共支出</w:t>
      </w:r>
      <w:r>
        <w:rPr>
          <w:rFonts w:ascii="方正仿宋简体" w:eastAsia="方正仿宋简体"/>
          <w:sz w:val="32"/>
          <w:szCs w:val="32"/>
        </w:rPr>
        <w:t>8113.96</w:t>
      </w:r>
      <w:r>
        <w:rPr>
          <w:rFonts w:ascii="方正仿宋简体" w:eastAsia="方正仿宋简体" w:hint="eastAsia"/>
          <w:sz w:val="32"/>
          <w:szCs w:val="32"/>
        </w:rPr>
        <w:t>万元，其中：工资及福利费支出</w:t>
      </w:r>
      <w:r>
        <w:rPr>
          <w:rFonts w:ascii="方正仿宋简体" w:eastAsia="方正仿宋简体"/>
          <w:sz w:val="32"/>
          <w:szCs w:val="32"/>
        </w:rPr>
        <w:t>1765.96</w:t>
      </w:r>
      <w:r>
        <w:rPr>
          <w:rFonts w:ascii="方正仿宋简体" w:eastAsia="方正仿宋简体" w:hint="eastAsia"/>
          <w:sz w:val="32"/>
          <w:szCs w:val="32"/>
        </w:rPr>
        <w:t>万元；个人和家庭补助支出</w:t>
      </w:r>
      <w:r>
        <w:rPr>
          <w:rFonts w:ascii="方正仿宋简体" w:eastAsia="方正仿宋简体"/>
          <w:sz w:val="32"/>
          <w:szCs w:val="32"/>
        </w:rPr>
        <w:t xml:space="preserve">201.27 </w:t>
      </w:r>
      <w:r>
        <w:rPr>
          <w:rFonts w:ascii="方正仿宋简体" w:eastAsia="方正仿宋简体" w:hint="eastAsia"/>
          <w:sz w:val="32"/>
          <w:szCs w:val="32"/>
        </w:rPr>
        <w:t>万元；商品和服务支出</w:t>
      </w:r>
      <w:r>
        <w:rPr>
          <w:rFonts w:ascii="方正仿宋简体" w:eastAsia="方正仿宋简体"/>
          <w:sz w:val="32"/>
          <w:szCs w:val="32"/>
        </w:rPr>
        <w:t xml:space="preserve"> 151.57 </w:t>
      </w:r>
      <w:r>
        <w:rPr>
          <w:rFonts w:ascii="方正仿宋简体" w:eastAsia="方正仿宋简体" w:hint="eastAsia"/>
          <w:sz w:val="32"/>
          <w:szCs w:val="32"/>
        </w:rPr>
        <w:t>万元；基本建设支出</w:t>
      </w:r>
      <w:r>
        <w:rPr>
          <w:rFonts w:ascii="方正仿宋简体" w:eastAsia="方正仿宋简体"/>
          <w:sz w:val="32"/>
          <w:szCs w:val="32"/>
        </w:rPr>
        <w:t xml:space="preserve"> 5995.16 </w:t>
      </w:r>
      <w:r>
        <w:rPr>
          <w:rFonts w:ascii="方正仿宋简体" w:eastAsia="方正仿宋简体" w:hint="eastAsia"/>
          <w:sz w:val="32"/>
          <w:szCs w:val="32"/>
        </w:rPr>
        <w:t>万元。</w:t>
      </w:r>
    </w:p>
    <w:p w:rsidR="003C38FF" w:rsidRPr="0058248F" w:rsidRDefault="003C38FF" w:rsidP="004224E9">
      <w:pPr>
        <w:spacing w:line="560" w:lineRule="exact"/>
        <w:ind w:firstLineChars="200" w:firstLine="640"/>
        <w:rPr>
          <w:rFonts w:ascii="宋体"/>
          <w:sz w:val="32"/>
          <w:szCs w:val="32"/>
        </w:rPr>
      </w:pPr>
      <w:r w:rsidRPr="0058248F">
        <w:rPr>
          <w:rFonts w:ascii="宋体" w:hAnsi="宋体" w:hint="eastAsia"/>
          <w:sz w:val="32"/>
          <w:szCs w:val="32"/>
        </w:rPr>
        <w:t>四、财政拨款收入支出决算总体情况说明</w:t>
      </w:r>
    </w:p>
    <w:p w:rsidR="003C38FF" w:rsidRDefault="003C38FF" w:rsidP="005F638F">
      <w:pPr>
        <w:spacing w:line="560" w:lineRule="exact"/>
        <w:ind w:firstLine="660"/>
        <w:rPr>
          <w:rFonts w:ascii="方正仿宋简体" w:eastAsia="方正仿宋简体"/>
          <w:sz w:val="32"/>
          <w:szCs w:val="32"/>
        </w:rPr>
      </w:pPr>
      <w:r>
        <w:rPr>
          <w:rFonts w:ascii="方正仿宋简体" w:eastAsia="方正仿宋简体"/>
          <w:sz w:val="32"/>
          <w:szCs w:val="32"/>
        </w:rPr>
        <w:t>2017</w:t>
      </w:r>
      <w:r>
        <w:rPr>
          <w:rFonts w:ascii="方正仿宋简体" w:eastAsia="方正仿宋简体" w:hint="eastAsia"/>
          <w:sz w:val="32"/>
          <w:szCs w:val="32"/>
        </w:rPr>
        <w:t>年财政拨款收入合计</w:t>
      </w:r>
      <w:r>
        <w:rPr>
          <w:rFonts w:ascii="方正仿宋简体" w:eastAsia="方正仿宋简体"/>
          <w:sz w:val="32"/>
          <w:szCs w:val="32"/>
        </w:rPr>
        <w:t>8113.96</w:t>
      </w:r>
      <w:r>
        <w:rPr>
          <w:rFonts w:ascii="方正仿宋简体" w:eastAsia="方正仿宋简体" w:hint="eastAsia"/>
          <w:sz w:val="32"/>
          <w:szCs w:val="32"/>
        </w:rPr>
        <w:t>万元，占年初预算</w:t>
      </w:r>
      <w:r>
        <w:rPr>
          <w:rFonts w:ascii="方正仿宋简体" w:eastAsia="方正仿宋简体"/>
          <w:sz w:val="32"/>
          <w:szCs w:val="32"/>
        </w:rPr>
        <w:t>13744.11</w:t>
      </w:r>
      <w:r>
        <w:rPr>
          <w:rFonts w:ascii="方正仿宋简体" w:eastAsia="方正仿宋简体" w:hint="eastAsia"/>
          <w:sz w:val="32"/>
          <w:szCs w:val="32"/>
        </w:rPr>
        <w:t>万元的</w:t>
      </w:r>
      <w:r>
        <w:rPr>
          <w:rFonts w:ascii="方正仿宋简体" w:eastAsia="方正仿宋简体"/>
          <w:sz w:val="32"/>
          <w:szCs w:val="32"/>
        </w:rPr>
        <w:t xml:space="preserve"> 59.03 %</w:t>
      </w:r>
      <w:r>
        <w:rPr>
          <w:rFonts w:ascii="方正仿宋简体" w:eastAsia="方正仿宋简体" w:hint="eastAsia"/>
          <w:sz w:val="32"/>
          <w:szCs w:val="32"/>
        </w:rPr>
        <w:t>，比</w:t>
      </w:r>
      <w:r>
        <w:rPr>
          <w:rFonts w:ascii="方正仿宋简体" w:eastAsia="方正仿宋简体"/>
          <w:sz w:val="32"/>
          <w:szCs w:val="32"/>
        </w:rPr>
        <w:t>2016</w:t>
      </w:r>
      <w:r>
        <w:rPr>
          <w:rFonts w:ascii="方正仿宋简体" w:eastAsia="方正仿宋简体" w:hint="eastAsia"/>
          <w:sz w:val="32"/>
          <w:szCs w:val="32"/>
        </w:rPr>
        <w:t>年增加</w:t>
      </w:r>
      <w:r>
        <w:rPr>
          <w:rFonts w:ascii="方正仿宋简体" w:eastAsia="方正仿宋简体"/>
          <w:sz w:val="32"/>
          <w:szCs w:val="32"/>
        </w:rPr>
        <w:t>3874.56</w:t>
      </w:r>
      <w:r>
        <w:rPr>
          <w:rFonts w:ascii="方正仿宋简体" w:eastAsia="方正仿宋简体" w:hint="eastAsia"/>
          <w:sz w:val="32"/>
          <w:szCs w:val="32"/>
        </w:rPr>
        <w:t>万元。其中一般公共预算财政拨款</w:t>
      </w:r>
      <w:r>
        <w:rPr>
          <w:rFonts w:ascii="方正仿宋简体" w:eastAsia="方正仿宋简体"/>
          <w:sz w:val="32"/>
          <w:szCs w:val="32"/>
        </w:rPr>
        <w:t>2762.57</w:t>
      </w:r>
      <w:r>
        <w:rPr>
          <w:rFonts w:ascii="方正仿宋简体" w:eastAsia="方正仿宋简体" w:hint="eastAsia"/>
          <w:sz w:val="32"/>
          <w:szCs w:val="32"/>
        </w:rPr>
        <w:t>万元，政府性基金预算财政拨款</w:t>
      </w:r>
      <w:r>
        <w:rPr>
          <w:rFonts w:ascii="方正仿宋简体" w:eastAsia="方正仿宋简体"/>
          <w:sz w:val="32"/>
          <w:szCs w:val="32"/>
        </w:rPr>
        <w:t>5351.39</w:t>
      </w:r>
      <w:r>
        <w:rPr>
          <w:rFonts w:ascii="方正仿宋简体" w:eastAsia="方正仿宋简体" w:hint="eastAsia"/>
          <w:sz w:val="32"/>
          <w:szCs w:val="32"/>
        </w:rPr>
        <w:t>万元。</w:t>
      </w:r>
    </w:p>
    <w:p w:rsidR="003C38FF" w:rsidRDefault="003C38FF" w:rsidP="005F638F">
      <w:pPr>
        <w:spacing w:line="560" w:lineRule="exact"/>
        <w:ind w:firstLine="660"/>
        <w:rPr>
          <w:rFonts w:ascii="方正仿宋简体" w:eastAsia="方正仿宋简体"/>
          <w:sz w:val="32"/>
          <w:szCs w:val="32"/>
        </w:rPr>
      </w:pPr>
      <w:r>
        <w:rPr>
          <w:rFonts w:ascii="方正仿宋简体" w:eastAsia="方正仿宋简体"/>
          <w:sz w:val="32"/>
          <w:szCs w:val="32"/>
        </w:rPr>
        <w:t>2017</w:t>
      </w:r>
      <w:r>
        <w:rPr>
          <w:rFonts w:ascii="方正仿宋简体" w:eastAsia="方正仿宋简体" w:hint="eastAsia"/>
          <w:sz w:val="32"/>
          <w:szCs w:val="32"/>
        </w:rPr>
        <w:t>年财政拨款支出合计</w:t>
      </w:r>
      <w:r>
        <w:rPr>
          <w:rFonts w:ascii="方正仿宋简体" w:eastAsia="方正仿宋简体"/>
          <w:sz w:val="32"/>
          <w:szCs w:val="32"/>
        </w:rPr>
        <w:t>8113.96</w:t>
      </w:r>
      <w:r>
        <w:rPr>
          <w:rFonts w:ascii="方正仿宋简体" w:eastAsia="方正仿宋简体" w:hint="eastAsia"/>
          <w:sz w:val="32"/>
          <w:szCs w:val="32"/>
        </w:rPr>
        <w:t>万元，占年初预算</w:t>
      </w:r>
      <w:r>
        <w:rPr>
          <w:rFonts w:ascii="方正仿宋简体" w:eastAsia="方正仿宋简体"/>
          <w:sz w:val="32"/>
          <w:szCs w:val="32"/>
        </w:rPr>
        <w:t>13744.11</w:t>
      </w:r>
      <w:r>
        <w:rPr>
          <w:rFonts w:ascii="方正仿宋简体" w:eastAsia="方正仿宋简体" w:hint="eastAsia"/>
          <w:sz w:val="32"/>
          <w:szCs w:val="32"/>
        </w:rPr>
        <w:t>万元的</w:t>
      </w:r>
      <w:r>
        <w:rPr>
          <w:rFonts w:ascii="方正仿宋简体" w:eastAsia="方正仿宋简体"/>
          <w:sz w:val="32"/>
          <w:szCs w:val="32"/>
        </w:rPr>
        <w:t>59.03 %</w:t>
      </w:r>
      <w:r>
        <w:rPr>
          <w:rFonts w:ascii="方正仿宋简体" w:eastAsia="方正仿宋简体" w:hint="eastAsia"/>
          <w:sz w:val="32"/>
          <w:szCs w:val="32"/>
        </w:rPr>
        <w:t>，比</w:t>
      </w:r>
      <w:r>
        <w:rPr>
          <w:rFonts w:ascii="方正仿宋简体" w:eastAsia="方正仿宋简体"/>
          <w:sz w:val="32"/>
          <w:szCs w:val="32"/>
        </w:rPr>
        <w:t>2016</w:t>
      </w:r>
      <w:r>
        <w:rPr>
          <w:rFonts w:ascii="方正仿宋简体" w:eastAsia="方正仿宋简体" w:hint="eastAsia"/>
          <w:sz w:val="32"/>
          <w:szCs w:val="32"/>
        </w:rPr>
        <w:t>年增加</w:t>
      </w:r>
      <w:r>
        <w:rPr>
          <w:rFonts w:ascii="方正仿宋简体" w:eastAsia="方正仿宋简体"/>
          <w:sz w:val="32"/>
          <w:szCs w:val="32"/>
        </w:rPr>
        <w:t>3874.56</w:t>
      </w:r>
      <w:r>
        <w:rPr>
          <w:rFonts w:ascii="方正仿宋简体" w:eastAsia="方正仿宋简体" w:hint="eastAsia"/>
          <w:sz w:val="32"/>
          <w:szCs w:val="32"/>
        </w:rPr>
        <w:t>万元。其中一般公共预算财政拨款支出</w:t>
      </w:r>
      <w:r>
        <w:rPr>
          <w:rFonts w:ascii="方正仿宋简体" w:eastAsia="方正仿宋简体"/>
          <w:sz w:val="32"/>
          <w:szCs w:val="32"/>
        </w:rPr>
        <w:t>2762.57</w:t>
      </w:r>
      <w:r>
        <w:rPr>
          <w:rFonts w:ascii="方正仿宋简体" w:eastAsia="方正仿宋简体" w:hint="eastAsia"/>
          <w:sz w:val="32"/>
          <w:szCs w:val="32"/>
        </w:rPr>
        <w:t>万元，政府性基金预算财政拨款支出</w:t>
      </w:r>
      <w:r>
        <w:rPr>
          <w:rFonts w:ascii="方正仿宋简体" w:eastAsia="方正仿宋简体"/>
          <w:sz w:val="32"/>
          <w:szCs w:val="32"/>
        </w:rPr>
        <w:t>5351.39</w:t>
      </w:r>
      <w:r>
        <w:rPr>
          <w:rFonts w:ascii="方正仿宋简体" w:eastAsia="方正仿宋简体" w:hint="eastAsia"/>
          <w:sz w:val="32"/>
          <w:szCs w:val="32"/>
        </w:rPr>
        <w:t>万元。</w:t>
      </w:r>
    </w:p>
    <w:p w:rsidR="003C38FF" w:rsidRPr="0058248F" w:rsidRDefault="003C38FF" w:rsidP="004224E9">
      <w:pPr>
        <w:spacing w:line="560" w:lineRule="exact"/>
        <w:ind w:firstLineChars="200" w:firstLine="640"/>
        <w:rPr>
          <w:rFonts w:ascii="宋体"/>
          <w:sz w:val="32"/>
          <w:szCs w:val="32"/>
        </w:rPr>
      </w:pPr>
      <w:r w:rsidRPr="0058248F">
        <w:rPr>
          <w:rFonts w:ascii="宋体" w:hAnsi="宋体" w:hint="eastAsia"/>
          <w:sz w:val="32"/>
          <w:szCs w:val="32"/>
        </w:rPr>
        <w:t>五、“三公”经费及相关信息情况说明</w:t>
      </w:r>
    </w:p>
    <w:p w:rsidR="003C38FF" w:rsidRDefault="003C38FF" w:rsidP="004224E9">
      <w:pPr>
        <w:spacing w:line="560" w:lineRule="exact"/>
        <w:ind w:firstLineChars="221" w:firstLine="707"/>
        <w:rPr>
          <w:rFonts w:ascii="方正仿宋简体" w:eastAsia="方正仿宋简体"/>
          <w:sz w:val="32"/>
          <w:szCs w:val="32"/>
        </w:rPr>
      </w:pPr>
      <w:r w:rsidRPr="00080D90">
        <w:rPr>
          <w:rFonts w:ascii="方正仿宋简体" w:eastAsia="方正仿宋简体"/>
          <w:sz w:val="32"/>
          <w:szCs w:val="32"/>
        </w:rPr>
        <w:t>2017</w:t>
      </w:r>
      <w:r w:rsidRPr="00080D90">
        <w:rPr>
          <w:rFonts w:ascii="方正仿宋简体" w:eastAsia="方正仿宋简体" w:hint="eastAsia"/>
          <w:sz w:val="32"/>
          <w:szCs w:val="32"/>
        </w:rPr>
        <w:t>年“三公”经费支出合计</w:t>
      </w:r>
      <w:r w:rsidRPr="00080D90">
        <w:rPr>
          <w:rFonts w:ascii="方正仿宋简体" w:eastAsia="方正仿宋简体"/>
          <w:sz w:val="32"/>
          <w:szCs w:val="32"/>
        </w:rPr>
        <w:t>5.18</w:t>
      </w:r>
      <w:r w:rsidRPr="00080D90">
        <w:rPr>
          <w:rFonts w:ascii="方正仿宋简体" w:eastAsia="方正仿宋简体" w:hint="eastAsia"/>
          <w:sz w:val="32"/>
          <w:szCs w:val="32"/>
        </w:rPr>
        <w:t>万元，占年初预算</w:t>
      </w:r>
      <w:r w:rsidRPr="00080D90">
        <w:rPr>
          <w:rFonts w:ascii="方正仿宋简体" w:eastAsia="方正仿宋简体"/>
          <w:sz w:val="32"/>
          <w:szCs w:val="32"/>
        </w:rPr>
        <w:t>5.3</w:t>
      </w:r>
      <w:r w:rsidRPr="00080D90">
        <w:rPr>
          <w:rFonts w:ascii="方正仿宋简体" w:eastAsia="方正仿宋简体" w:hint="eastAsia"/>
          <w:sz w:val="32"/>
          <w:szCs w:val="32"/>
        </w:rPr>
        <w:t>万元的</w:t>
      </w:r>
      <w:r w:rsidRPr="00080D90">
        <w:rPr>
          <w:rFonts w:ascii="方正仿宋简体" w:eastAsia="方正仿宋简体"/>
          <w:sz w:val="32"/>
          <w:szCs w:val="32"/>
        </w:rPr>
        <w:t xml:space="preserve"> 97.73 %</w:t>
      </w:r>
      <w:r w:rsidRPr="00080D90">
        <w:rPr>
          <w:rFonts w:ascii="方正仿宋简体" w:eastAsia="方正仿宋简体" w:hint="eastAsia"/>
          <w:sz w:val="32"/>
          <w:szCs w:val="32"/>
        </w:rPr>
        <w:t>，比上年同期</w:t>
      </w:r>
      <w:r>
        <w:rPr>
          <w:rFonts w:ascii="方正仿宋简体" w:eastAsia="方正仿宋简体" w:hint="eastAsia"/>
          <w:sz w:val="32"/>
          <w:szCs w:val="32"/>
        </w:rPr>
        <w:t>增加</w:t>
      </w:r>
      <w:r w:rsidRPr="00080D90">
        <w:rPr>
          <w:rFonts w:ascii="方正仿宋简体" w:eastAsia="方正仿宋简体"/>
          <w:sz w:val="32"/>
          <w:szCs w:val="32"/>
        </w:rPr>
        <w:t xml:space="preserve"> 2.</w:t>
      </w:r>
      <w:r>
        <w:rPr>
          <w:rFonts w:ascii="方正仿宋简体" w:eastAsia="方正仿宋简体"/>
          <w:sz w:val="32"/>
          <w:szCs w:val="32"/>
        </w:rPr>
        <w:t>58</w:t>
      </w:r>
      <w:r w:rsidRPr="00080D90">
        <w:rPr>
          <w:rFonts w:ascii="方正仿宋简体" w:eastAsia="方正仿宋简体" w:hint="eastAsia"/>
          <w:sz w:val="32"/>
          <w:szCs w:val="32"/>
        </w:rPr>
        <w:t>万元</w:t>
      </w:r>
      <w:r>
        <w:rPr>
          <w:rFonts w:ascii="方正仿宋简体" w:eastAsia="方正仿宋简体" w:hint="eastAsia"/>
          <w:sz w:val="32"/>
          <w:szCs w:val="32"/>
        </w:rPr>
        <w:t>系园林处、建管处、质监站、房产处预算与决算并入住建局</w:t>
      </w:r>
      <w:r w:rsidRPr="00080D90">
        <w:rPr>
          <w:rFonts w:ascii="方正仿宋简体" w:eastAsia="方正仿宋简体" w:hint="eastAsia"/>
          <w:sz w:val="32"/>
          <w:szCs w:val="32"/>
        </w:rPr>
        <w:t>。其中</w:t>
      </w:r>
      <w:r w:rsidRPr="00080D90">
        <w:rPr>
          <w:rFonts w:ascii="方正仿宋简体" w:eastAsia="方正仿宋简体"/>
          <w:sz w:val="32"/>
          <w:szCs w:val="32"/>
        </w:rPr>
        <w:t>:</w:t>
      </w:r>
      <w:r w:rsidRPr="00080D90">
        <w:rPr>
          <w:rFonts w:ascii="方正仿宋简体" w:eastAsia="方正仿宋简体" w:hint="eastAsia"/>
          <w:sz w:val="32"/>
          <w:szCs w:val="32"/>
        </w:rPr>
        <w:t>公务用车运行维护费</w:t>
      </w:r>
      <w:r w:rsidRPr="00080D90">
        <w:rPr>
          <w:rFonts w:ascii="方正仿宋简体" w:eastAsia="方正仿宋简体"/>
          <w:sz w:val="32"/>
          <w:szCs w:val="32"/>
        </w:rPr>
        <w:t>3.99</w:t>
      </w:r>
      <w:r w:rsidRPr="00080D90">
        <w:rPr>
          <w:rFonts w:ascii="方正仿宋简体" w:eastAsia="方正仿宋简体" w:hint="eastAsia"/>
          <w:sz w:val="32"/>
          <w:szCs w:val="32"/>
        </w:rPr>
        <w:t>万元，比</w:t>
      </w:r>
      <w:r w:rsidRPr="00080D90">
        <w:rPr>
          <w:rFonts w:ascii="方正仿宋简体" w:eastAsia="方正仿宋简体"/>
          <w:sz w:val="32"/>
          <w:szCs w:val="32"/>
        </w:rPr>
        <w:t>2016</w:t>
      </w:r>
      <w:r w:rsidRPr="00080D90">
        <w:rPr>
          <w:rFonts w:ascii="方正仿宋简体" w:eastAsia="方正仿宋简体" w:hint="eastAsia"/>
          <w:sz w:val="32"/>
          <w:szCs w:val="32"/>
        </w:rPr>
        <w:t>年</w:t>
      </w:r>
      <w:r>
        <w:rPr>
          <w:rFonts w:ascii="方正仿宋简体" w:eastAsia="方正仿宋简体" w:hint="eastAsia"/>
          <w:sz w:val="32"/>
          <w:szCs w:val="32"/>
        </w:rPr>
        <w:t>增加</w:t>
      </w:r>
      <w:r>
        <w:rPr>
          <w:rFonts w:ascii="方正仿宋简体" w:eastAsia="方正仿宋简体"/>
          <w:sz w:val="32"/>
          <w:szCs w:val="32"/>
        </w:rPr>
        <w:t>2</w:t>
      </w:r>
      <w:r w:rsidRPr="00080D90">
        <w:rPr>
          <w:rFonts w:ascii="方正仿宋简体" w:eastAsia="方正仿宋简体"/>
          <w:sz w:val="32"/>
          <w:szCs w:val="32"/>
        </w:rPr>
        <w:t>.</w:t>
      </w:r>
      <w:r>
        <w:rPr>
          <w:rFonts w:ascii="方正仿宋简体" w:eastAsia="方正仿宋简体"/>
          <w:sz w:val="32"/>
          <w:szCs w:val="32"/>
        </w:rPr>
        <w:t>19</w:t>
      </w:r>
      <w:r w:rsidRPr="00080D90">
        <w:rPr>
          <w:rFonts w:ascii="方正仿宋简体" w:eastAsia="方正仿宋简体" w:hint="eastAsia"/>
          <w:sz w:val="32"/>
          <w:szCs w:val="32"/>
        </w:rPr>
        <w:t>万元</w:t>
      </w:r>
      <w:r>
        <w:rPr>
          <w:rFonts w:ascii="方正仿宋简体" w:eastAsia="方正仿宋简体" w:hint="eastAsia"/>
          <w:sz w:val="32"/>
          <w:szCs w:val="32"/>
        </w:rPr>
        <w:t>系园林处、建管处、质监站、房产处预算与决算并入住建局</w:t>
      </w:r>
      <w:r w:rsidRPr="00080D90">
        <w:rPr>
          <w:rFonts w:ascii="方正仿宋简体" w:eastAsia="方正仿宋简体" w:hint="eastAsia"/>
          <w:sz w:val="32"/>
          <w:szCs w:val="32"/>
        </w:rPr>
        <w:t>；公车购置费</w:t>
      </w:r>
      <w:r w:rsidRPr="00080D90">
        <w:rPr>
          <w:rFonts w:ascii="方正仿宋简体" w:eastAsia="方正仿宋简体"/>
          <w:sz w:val="32"/>
          <w:szCs w:val="32"/>
        </w:rPr>
        <w:t>0</w:t>
      </w:r>
      <w:r w:rsidRPr="00080D90">
        <w:rPr>
          <w:rFonts w:ascii="方正仿宋简体" w:eastAsia="方正仿宋简体" w:hint="eastAsia"/>
          <w:sz w:val="32"/>
          <w:szCs w:val="32"/>
        </w:rPr>
        <w:t>万元，与上年同期持平；公务接待费</w:t>
      </w:r>
      <w:r w:rsidRPr="00080D90">
        <w:rPr>
          <w:rFonts w:ascii="方正仿宋简体" w:eastAsia="方正仿宋简体"/>
          <w:sz w:val="32"/>
          <w:szCs w:val="32"/>
        </w:rPr>
        <w:t>1.19</w:t>
      </w:r>
      <w:r w:rsidRPr="00080D90">
        <w:rPr>
          <w:rFonts w:ascii="方正仿宋简体" w:eastAsia="方正仿宋简体" w:hint="eastAsia"/>
          <w:sz w:val="32"/>
          <w:szCs w:val="32"/>
        </w:rPr>
        <w:t>万元，比</w:t>
      </w:r>
      <w:r w:rsidRPr="00080D90">
        <w:rPr>
          <w:rFonts w:ascii="方正仿宋简体" w:eastAsia="方正仿宋简体"/>
          <w:sz w:val="32"/>
          <w:szCs w:val="32"/>
        </w:rPr>
        <w:t>2016</w:t>
      </w:r>
      <w:r w:rsidRPr="00080D90">
        <w:rPr>
          <w:rFonts w:ascii="方正仿宋简体" w:eastAsia="方正仿宋简体" w:hint="eastAsia"/>
          <w:sz w:val="32"/>
          <w:szCs w:val="32"/>
        </w:rPr>
        <w:t>年</w:t>
      </w:r>
      <w:r>
        <w:rPr>
          <w:rFonts w:ascii="方正仿宋简体" w:eastAsia="方正仿宋简体" w:hint="eastAsia"/>
          <w:sz w:val="32"/>
          <w:szCs w:val="32"/>
        </w:rPr>
        <w:t>增加</w:t>
      </w:r>
      <w:r w:rsidRPr="00080D90">
        <w:rPr>
          <w:rFonts w:ascii="方正仿宋简体" w:eastAsia="方正仿宋简体"/>
          <w:sz w:val="32"/>
          <w:szCs w:val="32"/>
        </w:rPr>
        <w:t>0.</w:t>
      </w:r>
      <w:r>
        <w:rPr>
          <w:rFonts w:ascii="方正仿宋简体" w:eastAsia="方正仿宋简体"/>
          <w:sz w:val="32"/>
          <w:szCs w:val="32"/>
        </w:rPr>
        <w:t>39</w:t>
      </w:r>
      <w:r w:rsidRPr="00080D90">
        <w:rPr>
          <w:rFonts w:ascii="方正仿宋简体" w:eastAsia="方正仿宋简体" w:hint="eastAsia"/>
          <w:sz w:val="32"/>
          <w:szCs w:val="32"/>
        </w:rPr>
        <w:t>万元</w:t>
      </w:r>
      <w:r>
        <w:rPr>
          <w:rFonts w:ascii="方正仿宋简体" w:eastAsia="方正仿宋简体" w:hint="eastAsia"/>
          <w:sz w:val="32"/>
          <w:szCs w:val="32"/>
        </w:rPr>
        <w:t>系园林处、建管处、质监站、房产处预算与决算并入住建局</w:t>
      </w:r>
      <w:r w:rsidRPr="00080D90">
        <w:rPr>
          <w:rFonts w:ascii="方正仿宋简体" w:eastAsia="方正仿宋简体" w:hint="eastAsia"/>
          <w:sz w:val="32"/>
          <w:szCs w:val="32"/>
        </w:rPr>
        <w:t>。公务用车保有量</w:t>
      </w:r>
      <w:r w:rsidRPr="00080D90">
        <w:rPr>
          <w:rFonts w:ascii="方正仿宋简体" w:eastAsia="方正仿宋简体"/>
          <w:sz w:val="32"/>
          <w:szCs w:val="32"/>
        </w:rPr>
        <w:t>2</w:t>
      </w:r>
      <w:r w:rsidRPr="00080D90">
        <w:rPr>
          <w:rFonts w:ascii="方正仿宋简体" w:eastAsia="方正仿宋简体" w:hint="eastAsia"/>
          <w:sz w:val="32"/>
          <w:szCs w:val="32"/>
        </w:rPr>
        <w:t>辆，为一般公务用车；</w:t>
      </w:r>
      <w:r w:rsidRPr="0058248F">
        <w:rPr>
          <w:rFonts w:ascii="方正仿宋简体" w:eastAsia="方正仿宋简体" w:hint="eastAsia"/>
          <w:sz w:val="32"/>
          <w:szCs w:val="32"/>
        </w:rPr>
        <w:t>国内公务接待批次</w:t>
      </w:r>
      <w:r w:rsidRPr="0058248F">
        <w:rPr>
          <w:rFonts w:ascii="方正仿宋简体" w:eastAsia="方正仿宋简体"/>
          <w:sz w:val="32"/>
          <w:szCs w:val="32"/>
        </w:rPr>
        <w:t>9</w:t>
      </w:r>
      <w:r w:rsidRPr="0058248F">
        <w:rPr>
          <w:rFonts w:ascii="方正仿宋简体" w:eastAsia="方正仿宋简体" w:hint="eastAsia"/>
          <w:sz w:val="32"/>
          <w:szCs w:val="32"/>
        </w:rPr>
        <w:t>个，接待人次</w:t>
      </w:r>
      <w:r w:rsidRPr="0058248F">
        <w:rPr>
          <w:rFonts w:ascii="方正仿宋简体" w:eastAsia="方正仿宋简体"/>
          <w:sz w:val="32"/>
          <w:szCs w:val="32"/>
        </w:rPr>
        <w:t>111</w:t>
      </w:r>
      <w:r w:rsidRPr="0058248F">
        <w:rPr>
          <w:rFonts w:ascii="方正仿宋简体" w:eastAsia="方正仿宋简体" w:hint="eastAsia"/>
          <w:sz w:val="32"/>
          <w:szCs w:val="32"/>
        </w:rPr>
        <w:t>人；因公出国（境）</w:t>
      </w:r>
      <w:r w:rsidRPr="0058248F">
        <w:rPr>
          <w:rFonts w:ascii="方正仿宋简体" w:eastAsia="方正仿宋简体"/>
          <w:sz w:val="32"/>
          <w:szCs w:val="32"/>
        </w:rPr>
        <w:t>0</w:t>
      </w:r>
      <w:r w:rsidRPr="0058248F">
        <w:rPr>
          <w:rFonts w:ascii="方正仿宋简体" w:eastAsia="方正仿宋简体" w:hint="eastAsia"/>
          <w:sz w:val="32"/>
          <w:szCs w:val="32"/>
        </w:rPr>
        <w:t>人</w:t>
      </w:r>
      <w:r>
        <w:rPr>
          <w:rFonts w:ascii="方正仿宋简体" w:eastAsia="方正仿宋简体"/>
          <w:sz w:val="32"/>
          <w:szCs w:val="32"/>
        </w:rPr>
        <w:t>,</w:t>
      </w:r>
      <w:r w:rsidRPr="004224E9">
        <w:rPr>
          <w:rFonts w:ascii="方正仿宋简体" w:eastAsia="方正仿宋简体"/>
          <w:sz w:val="32"/>
          <w:szCs w:val="32"/>
        </w:rPr>
        <w:t xml:space="preserve"> </w:t>
      </w:r>
      <w:r w:rsidRPr="0058248F">
        <w:rPr>
          <w:rFonts w:ascii="方正仿宋简体" w:eastAsia="方正仿宋简体" w:hint="eastAsia"/>
          <w:sz w:val="32"/>
          <w:szCs w:val="32"/>
        </w:rPr>
        <w:t>因公出国（境）</w:t>
      </w:r>
      <w:r>
        <w:rPr>
          <w:rFonts w:ascii="方正仿宋简体" w:eastAsia="方正仿宋简体" w:hint="eastAsia"/>
          <w:sz w:val="32"/>
          <w:szCs w:val="32"/>
        </w:rPr>
        <w:t>费</w:t>
      </w:r>
      <w:r>
        <w:rPr>
          <w:rFonts w:ascii="方正仿宋简体" w:eastAsia="方正仿宋简体"/>
          <w:sz w:val="32"/>
          <w:szCs w:val="32"/>
        </w:rPr>
        <w:t>0</w:t>
      </w:r>
      <w:r>
        <w:rPr>
          <w:rFonts w:ascii="方正仿宋简体" w:eastAsia="方正仿宋简体" w:hint="eastAsia"/>
          <w:sz w:val="32"/>
          <w:szCs w:val="32"/>
        </w:rPr>
        <w:t>元</w:t>
      </w:r>
      <w:r w:rsidRPr="0058248F">
        <w:rPr>
          <w:rFonts w:ascii="方正仿宋简体" w:eastAsia="方正仿宋简体" w:hint="eastAsia"/>
          <w:sz w:val="32"/>
          <w:szCs w:val="32"/>
        </w:rPr>
        <w:t>。</w:t>
      </w:r>
      <w:r>
        <w:rPr>
          <w:rFonts w:ascii="方正仿宋简体" w:eastAsia="方正仿宋简体" w:hint="eastAsia"/>
          <w:sz w:val="32"/>
          <w:szCs w:val="32"/>
        </w:rPr>
        <w:t>我单位公务接待严格执行市委、市政府要求，厉行节约、艰苦奋斗</w:t>
      </w:r>
      <w:r>
        <w:rPr>
          <w:rFonts w:ascii="方正仿宋简体" w:eastAsia="方正仿宋简体"/>
          <w:sz w:val="32"/>
          <w:szCs w:val="32"/>
        </w:rPr>
        <w:t>,</w:t>
      </w:r>
      <w:r>
        <w:rPr>
          <w:rFonts w:ascii="方正仿宋简体" w:eastAsia="方正仿宋简体" w:hint="eastAsia"/>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rsidR="003C38FF" w:rsidRPr="0058248F" w:rsidRDefault="003C38FF" w:rsidP="004224E9">
      <w:pPr>
        <w:spacing w:line="560" w:lineRule="exact"/>
        <w:ind w:leftChars="152" w:left="319" w:firstLineChars="100" w:firstLine="320"/>
        <w:rPr>
          <w:rFonts w:ascii="宋体"/>
          <w:sz w:val="32"/>
          <w:szCs w:val="32"/>
        </w:rPr>
      </w:pPr>
      <w:r w:rsidRPr="0058248F">
        <w:rPr>
          <w:rFonts w:ascii="宋体" w:hAnsi="宋体" w:hint="eastAsia"/>
          <w:sz w:val="32"/>
          <w:szCs w:val="32"/>
        </w:rPr>
        <w:t>六、预算绩效管理工作开展情况说明</w:t>
      </w:r>
    </w:p>
    <w:p w:rsidR="003C38FF" w:rsidRPr="00D71126" w:rsidRDefault="003C38FF" w:rsidP="004224E9">
      <w:pPr>
        <w:spacing w:line="560" w:lineRule="exact"/>
        <w:ind w:firstLineChars="200" w:firstLine="640"/>
        <w:rPr>
          <w:rFonts w:ascii="方正仿宋简体" w:eastAsia="方正仿宋简体" w:hAnsi="宋体" w:cs="仿宋"/>
          <w:bCs/>
          <w:sz w:val="32"/>
          <w:szCs w:val="32"/>
        </w:rPr>
      </w:pPr>
      <w:r w:rsidRPr="00D71126">
        <w:rPr>
          <w:rFonts w:ascii="方正仿宋简体" w:eastAsia="方正仿宋简体" w:hAnsi="宋体"/>
          <w:sz w:val="32"/>
          <w:szCs w:val="32"/>
        </w:rPr>
        <w:t>2017</w:t>
      </w:r>
      <w:r w:rsidRPr="00D71126">
        <w:rPr>
          <w:rFonts w:ascii="方正仿宋简体" w:eastAsia="方正仿宋简体" w:hAnsi="宋体" w:hint="eastAsia"/>
          <w:sz w:val="32"/>
          <w:szCs w:val="32"/>
        </w:rPr>
        <w:t>年以来，紧紧围绕市委、市政府中心工作，牢牢把握“创新驱动、高效运行”的总要求，预算绩效项目</w:t>
      </w:r>
      <w:r w:rsidRPr="00D71126">
        <w:rPr>
          <w:rFonts w:ascii="方正仿宋简体" w:eastAsia="方正仿宋简体" w:hAnsi="宋体"/>
          <w:sz w:val="32"/>
          <w:szCs w:val="32"/>
        </w:rPr>
        <w:t xml:space="preserve">10 </w:t>
      </w:r>
      <w:r w:rsidRPr="00D71126">
        <w:rPr>
          <w:rFonts w:ascii="方正仿宋简体" w:eastAsia="方正仿宋简体" w:hAnsi="宋体" w:hint="eastAsia"/>
          <w:sz w:val="32"/>
          <w:szCs w:val="32"/>
        </w:rPr>
        <w:t>个支出金额</w:t>
      </w:r>
      <w:r w:rsidRPr="00D71126">
        <w:rPr>
          <w:rFonts w:ascii="方正仿宋简体" w:eastAsia="方正仿宋简体" w:hAnsi="宋体"/>
          <w:sz w:val="32"/>
          <w:szCs w:val="32"/>
        </w:rPr>
        <w:t xml:space="preserve"> 8113.96</w:t>
      </w:r>
      <w:r w:rsidRPr="00D71126">
        <w:rPr>
          <w:rFonts w:ascii="方正仿宋简体" w:eastAsia="方正仿宋简体" w:hAnsi="宋体" w:hint="eastAsia"/>
          <w:sz w:val="32"/>
          <w:szCs w:val="32"/>
        </w:rPr>
        <w:t>万元，加强绩效管理，扎实推进城市建设和管理工作。</w:t>
      </w:r>
      <w:bookmarkStart w:id="0" w:name="_GoBack"/>
      <w:bookmarkEnd w:id="0"/>
      <w:r w:rsidRPr="00D71126">
        <w:rPr>
          <w:rFonts w:ascii="方正仿宋简体" w:eastAsia="方正仿宋简体" w:hAnsi="宋体" w:hint="eastAsia"/>
          <w:sz w:val="32"/>
          <w:szCs w:val="32"/>
        </w:rPr>
        <w:t>第一、坚持一张蓝图绘到底，科学谋划城市“坐标体系”。一是启动了城乡总规评估、修编工作；二是组织编制了公共服务设施、市政道路、排水防涝、社会停车场等专项规划；编制了沙河两侧、愚公北路、华明南路、北三环北侧等</w:t>
      </w:r>
      <w:r w:rsidRPr="00D71126">
        <w:rPr>
          <w:rFonts w:ascii="方正仿宋简体" w:eastAsia="方正仿宋简体" w:hAnsi="宋体"/>
          <w:sz w:val="32"/>
          <w:szCs w:val="32"/>
        </w:rPr>
        <w:t>4</w:t>
      </w:r>
      <w:r w:rsidRPr="00D71126">
        <w:rPr>
          <w:rFonts w:ascii="方正仿宋简体" w:eastAsia="方正仿宋简体" w:hAnsi="宋体" w:hint="eastAsia"/>
          <w:sz w:val="32"/>
          <w:szCs w:val="32"/>
        </w:rPr>
        <w:t>项控制性详细规划，基本实现城市规划区控规全覆盖</w:t>
      </w:r>
      <w:r w:rsidRPr="00D71126">
        <w:rPr>
          <w:rFonts w:ascii="方正仿宋简体" w:eastAsia="方正仿宋简体" w:hAnsi="宋体" w:hint="eastAsia"/>
          <w:sz w:val="32"/>
        </w:rPr>
        <w:t>。</w:t>
      </w:r>
      <w:r w:rsidRPr="00D71126">
        <w:rPr>
          <w:rFonts w:ascii="方正仿宋简体" w:eastAsia="方正仿宋简体" w:hAnsi="宋体" w:hint="eastAsia"/>
          <w:sz w:val="32"/>
          <w:szCs w:val="32"/>
        </w:rPr>
        <w:t>三是推动镇、乡、村规划编制工作不断完善，规划打造一批各具特色小镇。第二、坚持惠民生暖民心，持续推进为民办实事工程。一是</w:t>
      </w:r>
      <w:r w:rsidRPr="00D71126">
        <w:rPr>
          <w:rFonts w:ascii="方正仿宋简体" w:eastAsia="方正仿宋简体" w:hAnsi="仿宋" w:hint="eastAsia"/>
          <w:sz w:val="32"/>
          <w:szCs w:val="32"/>
        </w:rPr>
        <w:t>启动谋划实施</w:t>
      </w:r>
      <w:r w:rsidRPr="00D71126">
        <w:rPr>
          <w:rFonts w:ascii="方正仿宋简体" w:eastAsia="方正仿宋简体" w:hAnsi="仿宋"/>
          <w:sz w:val="32"/>
          <w:szCs w:val="32"/>
        </w:rPr>
        <w:t>11</w:t>
      </w:r>
      <w:r w:rsidRPr="00D71126">
        <w:rPr>
          <w:rFonts w:ascii="方正仿宋简体" w:eastAsia="方正仿宋简体" w:hAnsi="仿宋" w:hint="eastAsia"/>
          <w:sz w:val="32"/>
          <w:szCs w:val="32"/>
        </w:rPr>
        <w:t>条道路开通工程，确定了保四争六的奋斗目标，工程顺利实施。二是</w:t>
      </w:r>
      <w:r w:rsidRPr="00D71126">
        <w:rPr>
          <w:rFonts w:ascii="方正仿宋简体" w:eastAsia="方正仿宋简体" w:hAnsi="宋体" w:hint="eastAsia"/>
          <w:sz w:val="32"/>
          <w:szCs w:val="32"/>
        </w:rPr>
        <w:t>完成沥青混凝土路面铺设</w:t>
      </w:r>
      <w:r w:rsidRPr="00D71126">
        <w:rPr>
          <w:rFonts w:ascii="方正仿宋简体" w:eastAsia="方正仿宋简体" w:hAnsi="宋体"/>
          <w:sz w:val="32"/>
          <w:szCs w:val="32"/>
        </w:rPr>
        <w:t>5290</w:t>
      </w:r>
      <w:r w:rsidRPr="00D71126">
        <w:rPr>
          <w:rFonts w:ascii="方正仿宋简体" w:eastAsia="方正仿宋简体" w:hAnsi="宋体" w:hint="eastAsia"/>
          <w:sz w:val="32"/>
          <w:szCs w:val="32"/>
        </w:rPr>
        <w:t>平方米，更换人行道板</w:t>
      </w:r>
      <w:r w:rsidRPr="00D71126">
        <w:rPr>
          <w:rFonts w:ascii="方正仿宋简体" w:eastAsia="方正仿宋简体" w:hAnsi="宋体"/>
          <w:sz w:val="32"/>
          <w:szCs w:val="32"/>
        </w:rPr>
        <w:t>2800</w:t>
      </w:r>
      <w:r w:rsidRPr="00D71126">
        <w:rPr>
          <w:rFonts w:ascii="方正仿宋简体" w:eastAsia="方正仿宋简体" w:hAnsi="宋体" w:hint="eastAsia"/>
          <w:sz w:val="32"/>
          <w:szCs w:val="32"/>
        </w:rPr>
        <w:t>平方米，做好</w:t>
      </w:r>
      <w:r w:rsidRPr="00D71126">
        <w:rPr>
          <w:rFonts w:ascii="方正仿宋简体" w:eastAsia="方正仿宋简体" w:hAnsi="仿宋" w:hint="eastAsia"/>
          <w:sz w:val="32"/>
          <w:szCs w:val="32"/>
        </w:rPr>
        <w:t>市政基础设施维修维护工作</w:t>
      </w:r>
      <w:r w:rsidRPr="00D71126">
        <w:rPr>
          <w:rFonts w:ascii="方正仿宋简体" w:eastAsia="方正仿宋简体" w:hAnsi="宋体" w:hint="eastAsia"/>
          <w:sz w:val="32"/>
          <w:szCs w:val="32"/>
        </w:rPr>
        <w:t>。三是累计维修更换主街及街巷路灯</w:t>
      </w:r>
      <w:r w:rsidRPr="00D71126">
        <w:rPr>
          <w:rFonts w:ascii="方正仿宋简体" w:eastAsia="方正仿宋简体" w:hAnsi="宋体"/>
          <w:sz w:val="32"/>
          <w:szCs w:val="32"/>
        </w:rPr>
        <w:t>1481</w:t>
      </w:r>
      <w:r w:rsidRPr="00D71126">
        <w:rPr>
          <w:rFonts w:ascii="方正仿宋简体" w:eastAsia="方正仿宋简体" w:hAnsi="宋体" w:hint="eastAsia"/>
          <w:sz w:val="32"/>
          <w:szCs w:val="32"/>
        </w:rPr>
        <w:t>盏、维修安装变压器</w:t>
      </w:r>
      <w:r w:rsidRPr="00D71126">
        <w:rPr>
          <w:rFonts w:ascii="方正仿宋简体" w:eastAsia="方正仿宋简体" w:hAnsi="宋体"/>
          <w:sz w:val="32"/>
          <w:szCs w:val="32"/>
        </w:rPr>
        <w:t>54</w:t>
      </w:r>
      <w:r w:rsidRPr="00D71126">
        <w:rPr>
          <w:rFonts w:ascii="方正仿宋简体" w:eastAsia="方正仿宋简体" w:hAnsi="宋体" w:hint="eastAsia"/>
          <w:sz w:val="32"/>
          <w:szCs w:val="32"/>
        </w:rPr>
        <w:t>台，城市亮化效果明显改观。四是对城区</w:t>
      </w:r>
      <w:r w:rsidRPr="00D71126">
        <w:rPr>
          <w:rFonts w:ascii="方正仿宋简体" w:eastAsia="方正仿宋简体" w:hAnsi="宋体"/>
          <w:sz w:val="32"/>
          <w:szCs w:val="32"/>
        </w:rPr>
        <w:t>26</w:t>
      </w:r>
      <w:r w:rsidRPr="00D71126">
        <w:rPr>
          <w:rFonts w:ascii="方正仿宋简体" w:eastAsia="方正仿宋简体" w:hAnsi="宋体" w:hint="eastAsia"/>
          <w:sz w:val="32"/>
          <w:szCs w:val="32"/>
        </w:rPr>
        <w:t>条市政道路和沙河、小河改造工程的排水设施进行了整治，做好城区防汛清淤工作。第三、坚持生态立市，大力实施城区绿化景观提升工程。</w:t>
      </w:r>
      <w:r w:rsidRPr="00D71126">
        <w:rPr>
          <w:rFonts w:ascii="方正仿宋简体" w:eastAsia="方正仿宋简体" w:hAnsi="仿宋" w:hint="eastAsia"/>
          <w:sz w:val="32"/>
          <w:szCs w:val="32"/>
        </w:rPr>
        <w:t>一是开展了遵化东高速出入口绿化景观提升工程和年植万株树工程。二是完成了人民广场改造提升工程。三是开展了市直单位庭院绿化苗木补栽工作。四是加强了绿化养护管理和完成了愚公路续建绿化工</w:t>
      </w:r>
      <w:r w:rsidRPr="00D71126">
        <w:rPr>
          <w:rFonts w:ascii="方正仿宋简体" w:eastAsia="方正仿宋简体" w:hAnsi="仿宋" w:cs="仿宋_GB2312" w:hint="eastAsia"/>
          <w:sz w:val="32"/>
          <w:szCs w:val="32"/>
        </w:rPr>
        <w:t>程。</w:t>
      </w:r>
      <w:r w:rsidRPr="00D71126">
        <w:rPr>
          <w:rFonts w:ascii="方正仿宋简体" w:eastAsia="方正仿宋简体" w:hint="eastAsia"/>
          <w:sz w:val="32"/>
          <w:szCs w:val="32"/>
        </w:rPr>
        <w:t>第四、</w:t>
      </w:r>
      <w:r w:rsidRPr="00D71126">
        <w:rPr>
          <w:rFonts w:ascii="方正仿宋简体" w:eastAsia="方正仿宋简体" w:hAnsi="宋体" w:hint="eastAsia"/>
          <w:sz w:val="32"/>
          <w:szCs w:val="32"/>
        </w:rPr>
        <w:t>坚持配套完善，不断提高城市综合承载力。一是完成了</w:t>
      </w:r>
      <w:r w:rsidRPr="00D71126">
        <w:rPr>
          <w:rFonts w:ascii="方正仿宋简体" w:eastAsia="方正仿宋简体" w:hAnsi="宋体"/>
          <w:sz w:val="32"/>
          <w:szCs w:val="32"/>
        </w:rPr>
        <w:t>15</w:t>
      </w:r>
      <w:r w:rsidRPr="00D71126">
        <w:rPr>
          <w:rFonts w:ascii="方正仿宋简体" w:eastAsia="方正仿宋简体" w:hAnsi="宋体" w:hint="eastAsia"/>
          <w:sz w:val="32"/>
          <w:szCs w:val="32"/>
        </w:rPr>
        <w:t>座旱厕改水厕工程。二是加快了生活垃圾焚烧发电项目建设。三是推进了永唐秦天然气直输遵化工程。</w:t>
      </w:r>
      <w:r w:rsidRPr="00D71126">
        <w:rPr>
          <w:rFonts w:ascii="方正仿宋简体" w:eastAsia="方正仿宋简体" w:hint="eastAsia"/>
          <w:sz w:val="32"/>
          <w:szCs w:val="32"/>
        </w:rPr>
        <w:t>第五、</w:t>
      </w:r>
      <w:r w:rsidRPr="00D71126">
        <w:rPr>
          <w:rFonts w:ascii="方正仿宋简体" w:eastAsia="方正仿宋简体" w:hAnsi="宋体" w:hint="eastAsia"/>
          <w:sz w:val="32"/>
          <w:szCs w:val="32"/>
        </w:rPr>
        <w:t>坚持百姓安居，不断提高群众幸福指数。一是加大力度推进了回迁安置工作力度。二是完成了</w:t>
      </w:r>
      <w:r w:rsidRPr="00D71126">
        <w:rPr>
          <w:rFonts w:ascii="方正仿宋简体" w:eastAsia="方正仿宋简体" w:hAnsi="宋体"/>
          <w:sz w:val="32"/>
          <w:szCs w:val="32"/>
        </w:rPr>
        <w:t>150</w:t>
      </w:r>
      <w:r w:rsidRPr="00D71126">
        <w:rPr>
          <w:rFonts w:ascii="方正仿宋简体" w:eastAsia="方正仿宋简体" w:hAnsi="宋体" w:hint="eastAsia"/>
          <w:sz w:val="32"/>
          <w:szCs w:val="32"/>
        </w:rPr>
        <w:t>农村危房改造任务。三是积极推进解决房产手续制约环节，加快“两证”办理工作。第六、坚持开拓创新，破解资金瓶颈，获取建设发展持续动力。</w:t>
      </w:r>
      <w:r w:rsidRPr="00D71126">
        <w:rPr>
          <w:rFonts w:ascii="方正仿宋简体" w:eastAsia="方正仿宋简体" w:hAnsi="宋体" w:cs="仿宋" w:hint="eastAsia"/>
          <w:bCs/>
          <w:sz w:val="32"/>
          <w:szCs w:val="32"/>
        </w:rPr>
        <w:t>一是积极谋划好项目储备，做好城市建设项目融资工作。二是积极争取上级资金支持，补助城市建设资金不足。</w:t>
      </w:r>
      <w:r w:rsidRPr="00D71126">
        <w:rPr>
          <w:rFonts w:ascii="方正仿宋简体" w:eastAsia="方正仿宋简体" w:hAnsi="宋体" w:hint="eastAsia"/>
          <w:sz w:val="32"/>
          <w:szCs w:val="32"/>
        </w:rPr>
        <w:t>第七、坚持常态管理，不断提高行业监管水平。一是高度重视质量安全管管理，项目建设上水平。二是持续推进大气污染防治工作，加大了扬尘治理力度。三是不断强化物业监督管理，小区整体环境显著提高。总体来看，我局不断强化依法理财、科学理财的意识，加强绩效管理和预算支出，能按照有关规章制度开展工作，资金使用较合理规范，促进了城市建设目标有序发展。</w:t>
      </w:r>
    </w:p>
    <w:p w:rsidR="003C38FF" w:rsidRPr="0058248F" w:rsidRDefault="003C38FF" w:rsidP="004224E9">
      <w:pPr>
        <w:spacing w:line="560" w:lineRule="exact"/>
        <w:ind w:firstLineChars="200" w:firstLine="640"/>
        <w:rPr>
          <w:rFonts w:ascii="宋体"/>
          <w:sz w:val="32"/>
          <w:szCs w:val="32"/>
        </w:rPr>
      </w:pPr>
      <w:r w:rsidRPr="0058248F">
        <w:rPr>
          <w:rFonts w:ascii="宋体" w:hAnsi="宋体" w:hint="eastAsia"/>
          <w:sz w:val="32"/>
          <w:szCs w:val="32"/>
        </w:rPr>
        <w:t>七、其他重要事项的情况说明</w:t>
      </w:r>
    </w:p>
    <w:p w:rsidR="003C38FF" w:rsidRDefault="003C38FF" w:rsidP="004224E9">
      <w:pPr>
        <w:spacing w:line="560" w:lineRule="exact"/>
        <w:ind w:firstLineChars="200" w:firstLine="640"/>
        <w:rPr>
          <w:rFonts w:ascii="方正仿宋简体" w:eastAsia="方正仿宋简体"/>
          <w:sz w:val="32"/>
          <w:szCs w:val="32"/>
        </w:rPr>
      </w:pPr>
      <w:r>
        <w:rPr>
          <w:rFonts w:ascii="方正仿宋简体" w:eastAsia="方正仿宋简体"/>
          <w:sz w:val="32"/>
          <w:szCs w:val="32"/>
        </w:rPr>
        <w:t>1</w:t>
      </w:r>
      <w:r>
        <w:rPr>
          <w:rFonts w:ascii="方正仿宋简体" w:eastAsia="方正仿宋简体" w:hint="eastAsia"/>
          <w:sz w:val="32"/>
          <w:szCs w:val="32"/>
        </w:rPr>
        <w:t>、机关运行经费情况</w:t>
      </w:r>
    </w:p>
    <w:p w:rsidR="003C38FF" w:rsidRDefault="003C38FF" w:rsidP="004224E9">
      <w:pPr>
        <w:spacing w:line="560" w:lineRule="exact"/>
        <w:ind w:firstLineChars="200" w:firstLine="640"/>
        <w:rPr>
          <w:rFonts w:ascii="方正仿宋简体" w:eastAsia="方正仿宋简体"/>
          <w:color w:val="FF0000"/>
          <w:sz w:val="32"/>
          <w:szCs w:val="32"/>
        </w:rPr>
      </w:pPr>
      <w:r>
        <w:rPr>
          <w:rFonts w:ascii="方正仿宋简体" w:eastAsia="方正仿宋简体"/>
          <w:sz w:val="32"/>
          <w:szCs w:val="32"/>
        </w:rPr>
        <w:t>2017</w:t>
      </w:r>
      <w:r>
        <w:rPr>
          <w:rFonts w:ascii="方正仿宋简体" w:eastAsia="方正仿宋简体" w:hint="eastAsia"/>
          <w:sz w:val="32"/>
          <w:szCs w:val="32"/>
        </w:rPr>
        <w:t>年我单位机关运行经费</w:t>
      </w:r>
      <w:r>
        <w:rPr>
          <w:rFonts w:ascii="方正仿宋简体" w:eastAsia="方正仿宋简体"/>
          <w:sz w:val="32"/>
          <w:szCs w:val="32"/>
        </w:rPr>
        <w:t xml:space="preserve">201.27 </w:t>
      </w:r>
      <w:r>
        <w:rPr>
          <w:rFonts w:ascii="方正仿宋简体" w:eastAsia="方正仿宋简体" w:hint="eastAsia"/>
          <w:sz w:val="32"/>
          <w:szCs w:val="32"/>
        </w:rPr>
        <w:t>万元，比</w:t>
      </w:r>
      <w:r>
        <w:rPr>
          <w:rFonts w:ascii="方正仿宋简体" w:eastAsia="方正仿宋简体"/>
          <w:sz w:val="32"/>
          <w:szCs w:val="32"/>
        </w:rPr>
        <w:t>2016</w:t>
      </w:r>
      <w:r>
        <w:rPr>
          <w:rFonts w:ascii="方正仿宋简体" w:eastAsia="方正仿宋简体" w:hint="eastAsia"/>
          <w:sz w:val="32"/>
          <w:szCs w:val="32"/>
        </w:rPr>
        <w:t>年减少</w:t>
      </w:r>
      <w:r>
        <w:rPr>
          <w:rFonts w:ascii="方正仿宋简体" w:eastAsia="方正仿宋简体"/>
          <w:sz w:val="32"/>
          <w:szCs w:val="32"/>
        </w:rPr>
        <w:t>32.23</w:t>
      </w:r>
      <w:r>
        <w:rPr>
          <w:rFonts w:ascii="方正仿宋简体" w:eastAsia="方正仿宋简体" w:hint="eastAsia"/>
          <w:sz w:val="32"/>
          <w:szCs w:val="32"/>
        </w:rPr>
        <w:t>万元，降低</w:t>
      </w:r>
      <w:r>
        <w:rPr>
          <w:rFonts w:ascii="方正仿宋简体" w:eastAsia="方正仿宋简体"/>
          <w:sz w:val="32"/>
          <w:szCs w:val="32"/>
        </w:rPr>
        <w:t>13.8 %</w:t>
      </w:r>
      <w:r>
        <w:rPr>
          <w:rFonts w:ascii="方正仿宋简体" w:eastAsia="方正仿宋简体" w:hint="eastAsia"/>
          <w:sz w:val="32"/>
          <w:szCs w:val="32"/>
        </w:rPr>
        <w:t>。</w:t>
      </w:r>
      <w:r w:rsidRPr="00080D90">
        <w:rPr>
          <w:rFonts w:ascii="方正仿宋简体" w:eastAsia="方正仿宋简体" w:hint="eastAsia"/>
          <w:sz w:val="32"/>
          <w:szCs w:val="32"/>
        </w:rPr>
        <w:t>主要原因是：</w:t>
      </w:r>
      <w:r>
        <w:rPr>
          <w:rFonts w:ascii="方正仿宋简体" w:eastAsia="方正仿宋简体" w:hint="eastAsia"/>
          <w:sz w:val="32"/>
          <w:szCs w:val="32"/>
        </w:rPr>
        <w:t>严格机关内部事项管理，认真执行上级规定，单位厉行节约，减少不必要的支出。</w:t>
      </w:r>
    </w:p>
    <w:p w:rsidR="003C38FF" w:rsidRDefault="003C38FF" w:rsidP="004224E9">
      <w:pPr>
        <w:spacing w:line="560" w:lineRule="exact"/>
        <w:ind w:firstLineChars="200" w:firstLine="640"/>
        <w:rPr>
          <w:rFonts w:ascii="方正仿宋简体" w:eastAsia="方正仿宋简体"/>
          <w:sz w:val="32"/>
          <w:szCs w:val="32"/>
        </w:rPr>
      </w:pPr>
      <w:r>
        <w:rPr>
          <w:rFonts w:ascii="方正仿宋简体" w:eastAsia="方正仿宋简体"/>
          <w:sz w:val="32"/>
          <w:szCs w:val="32"/>
        </w:rPr>
        <w:t>2</w:t>
      </w:r>
      <w:r>
        <w:rPr>
          <w:rFonts w:ascii="方正仿宋简体" w:eastAsia="方正仿宋简体" w:hint="eastAsia"/>
          <w:sz w:val="32"/>
          <w:szCs w:val="32"/>
        </w:rPr>
        <w:t>、政府采购情况</w:t>
      </w:r>
    </w:p>
    <w:p w:rsidR="003C38FF" w:rsidRDefault="003C38FF" w:rsidP="005F638F">
      <w:pPr>
        <w:spacing w:line="560" w:lineRule="exact"/>
        <w:rPr>
          <w:rFonts w:ascii="方正仿宋简体" w:eastAsia="方正仿宋简体"/>
          <w:sz w:val="32"/>
          <w:szCs w:val="32"/>
        </w:rPr>
      </w:pPr>
      <w:r>
        <w:rPr>
          <w:rFonts w:ascii="方正仿宋简体" w:eastAsia="方正仿宋简体"/>
          <w:sz w:val="32"/>
          <w:szCs w:val="32"/>
        </w:rPr>
        <w:t xml:space="preserve">    2017</w:t>
      </w:r>
      <w:r>
        <w:rPr>
          <w:rFonts w:ascii="方正仿宋简体" w:eastAsia="方正仿宋简体" w:hint="eastAsia"/>
          <w:sz w:val="32"/>
          <w:szCs w:val="32"/>
        </w:rPr>
        <w:t>年本单位政府采购计划支出总额</w:t>
      </w:r>
      <w:r>
        <w:rPr>
          <w:rFonts w:ascii="方正仿宋简体" w:eastAsia="方正仿宋简体"/>
          <w:sz w:val="32"/>
          <w:szCs w:val="32"/>
        </w:rPr>
        <w:t>712.18</w:t>
      </w:r>
      <w:r>
        <w:rPr>
          <w:rFonts w:ascii="方正仿宋简体" w:eastAsia="方正仿宋简体" w:hint="eastAsia"/>
          <w:sz w:val="32"/>
          <w:szCs w:val="32"/>
        </w:rPr>
        <w:t>万元，其中：政府采购货物支出</w:t>
      </w:r>
      <w:r>
        <w:rPr>
          <w:rFonts w:ascii="方正仿宋简体" w:eastAsia="方正仿宋简体"/>
          <w:sz w:val="32"/>
          <w:szCs w:val="32"/>
        </w:rPr>
        <w:t>0</w:t>
      </w:r>
      <w:r>
        <w:rPr>
          <w:rFonts w:ascii="方正仿宋简体" w:eastAsia="方正仿宋简体" w:hint="eastAsia"/>
          <w:sz w:val="32"/>
          <w:szCs w:val="32"/>
        </w:rPr>
        <w:t>万元、政府采购工程支出</w:t>
      </w:r>
      <w:r>
        <w:rPr>
          <w:rFonts w:ascii="方正仿宋简体" w:eastAsia="方正仿宋简体"/>
          <w:sz w:val="32"/>
          <w:szCs w:val="32"/>
        </w:rPr>
        <w:t>339.18</w:t>
      </w:r>
      <w:r>
        <w:rPr>
          <w:rFonts w:ascii="方正仿宋简体" w:eastAsia="方正仿宋简体" w:hint="eastAsia"/>
          <w:sz w:val="32"/>
          <w:szCs w:val="32"/>
        </w:rPr>
        <w:t>万元、政府采购服务支出</w:t>
      </w:r>
      <w:r>
        <w:rPr>
          <w:rFonts w:ascii="方正仿宋简体" w:eastAsia="方正仿宋简体"/>
          <w:sz w:val="32"/>
          <w:szCs w:val="32"/>
        </w:rPr>
        <w:t>373</w:t>
      </w:r>
      <w:r>
        <w:rPr>
          <w:rFonts w:ascii="方正仿宋简体" w:eastAsia="方正仿宋简体" w:hint="eastAsia"/>
          <w:sz w:val="32"/>
          <w:szCs w:val="32"/>
        </w:rPr>
        <w:t>万元。</w:t>
      </w:r>
    </w:p>
    <w:p w:rsidR="003C38FF" w:rsidRDefault="003C38FF" w:rsidP="004224E9">
      <w:pPr>
        <w:spacing w:line="560" w:lineRule="exact"/>
        <w:ind w:firstLineChars="200" w:firstLine="640"/>
        <w:rPr>
          <w:rFonts w:ascii="方正仿宋简体" w:eastAsia="方正仿宋简体"/>
          <w:sz w:val="32"/>
          <w:szCs w:val="32"/>
        </w:rPr>
      </w:pPr>
      <w:r>
        <w:rPr>
          <w:rFonts w:ascii="方正仿宋简体" w:eastAsia="方正仿宋简体"/>
          <w:sz w:val="32"/>
          <w:szCs w:val="32"/>
        </w:rPr>
        <w:t>2017</w:t>
      </w:r>
      <w:r>
        <w:rPr>
          <w:rFonts w:ascii="方正仿宋简体" w:eastAsia="方正仿宋简体" w:hint="eastAsia"/>
          <w:sz w:val="32"/>
          <w:szCs w:val="32"/>
        </w:rPr>
        <w:t>年本单位政府采购实际支出总额</w:t>
      </w:r>
      <w:r>
        <w:rPr>
          <w:rFonts w:ascii="方正仿宋简体" w:eastAsia="方正仿宋简体"/>
          <w:sz w:val="32"/>
          <w:szCs w:val="32"/>
        </w:rPr>
        <w:t>666.59</w:t>
      </w:r>
      <w:r>
        <w:rPr>
          <w:rFonts w:ascii="方正仿宋简体" w:eastAsia="方正仿宋简体" w:hint="eastAsia"/>
          <w:sz w:val="32"/>
          <w:szCs w:val="32"/>
        </w:rPr>
        <w:t>万元，其中：政府采购货物支出</w:t>
      </w:r>
      <w:r>
        <w:rPr>
          <w:rFonts w:ascii="方正仿宋简体" w:eastAsia="方正仿宋简体"/>
          <w:sz w:val="32"/>
          <w:szCs w:val="32"/>
        </w:rPr>
        <w:t>0</w:t>
      </w:r>
      <w:r>
        <w:rPr>
          <w:rFonts w:ascii="方正仿宋简体" w:eastAsia="方正仿宋简体" w:hint="eastAsia"/>
          <w:sz w:val="32"/>
          <w:szCs w:val="32"/>
        </w:rPr>
        <w:t>万元、政府采购工程支出</w:t>
      </w:r>
      <w:r>
        <w:rPr>
          <w:rFonts w:ascii="方正仿宋简体" w:eastAsia="方正仿宋简体"/>
          <w:sz w:val="32"/>
          <w:szCs w:val="32"/>
        </w:rPr>
        <w:t>314.59</w:t>
      </w:r>
      <w:r>
        <w:rPr>
          <w:rFonts w:ascii="方正仿宋简体" w:eastAsia="方正仿宋简体" w:hint="eastAsia"/>
          <w:sz w:val="32"/>
          <w:szCs w:val="32"/>
        </w:rPr>
        <w:t>万元、政府采购服务支出</w:t>
      </w:r>
      <w:r>
        <w:rPr>
          <w:rFonts w:ascii="方正仿宋简体" w:eastAsia="方正仿宋简体"/>
          <w:sz w:val="32"/>
          <w:szCs w:val="32"/>
        </w:rPr>
        <w:t>352</w:t>
      </w:r>
      <w:r>
        <w:rPr>
          <w:rFonts w:ascii="方正仿宋简体" w:eastAsia="方正仿宋简体" w:hint="eastAsia"/>
          <w:sz w:val="32"/>
          <w:szCs w:val="32"/>
        </w:rPr>
        <w:t>万元。</w:t>
      </w:r>
    </w:p>
    <w:p w:rsidR="003C38FF" w:rsidRDefault="003C38FF" w:rsidP="005F638F">
      <w:pPr>
        <w:spacing w:line="560" w:lineRule="exact"/>
        <w:ind w:firstLine="630"/>
        <w:rPr>
          <w:rFonts w:ascii="方正仿宋简体" w:eastAsia="方正仿宋简体"/>
          <w:sz w:val="32"/>
          <w:szCs w:val="32"/>
        </w:rPr>
      </w:pPr>
      <w:r>
        <w:rPr>
          <w:rFonts w:ascii="方正仿宋简体" w:eastAsia="方正仿宋简体"/>
          <w:sz w:val="32"/>
          <w:szCs w:val="32"/>
        </w:rPr>
        <w:t>3</w:t>
      </w:r>
      <w:r>
        <w:rPr>
          <w:rFonts w:ascii="方正仿宋简体" w:eastAsia="方正仿宋简体" w:hint="eastAsia"/>
          <w:sz w:val="32"/>
          <w:szCs w:val="32"/>
        </w:rPr>
        <w:t>、国有资产占用情况</w:t>
      </w:r>
    </w:p>
    <w:p w:rsidR="003C38FF" w:rsidRDefault="003C38FF" w:rsidP="005F638F">
      <w:pPr>
        <w:spacing w:line="560" w:lineRule="exact"/>
        <w:ind w:firstLine="630"/>
        <w:rPr>
          <w:rFonts w:ascii="方正仿宋简体" w:eastAsia="方正仿宋简体"/>
          <w:sz w:val="32"/>
          <w:szCs w:val="32"/>
        </w:rPr>
      </w:pPr>
      <w:r>
        <w:rPr>
          <w:rFonts w:ascii="方正仿宋简体" w:eastAsia="方正仿宋简体" w:hint="eastAsia"/>
          <w:sz w:val="32"/>
          <w:szCs w:val="32"/>
        </w:rPr>
        <w:t>截至</w:t>
      </w:r>
      <w:r>
        <w:rPr>
          <w:rFonts w:ascii="方正仿宋简体" w:eastAsia="方正仿宋简体"/>
          <w:sz w:val="32"/>
          <w:szCs w:val="32"/>
        </w:rPr>
        <w:t>2017</w:t>
      </w:r>
      <w:r>
        <w:rPr>
          <w:rFonts w:ascii="方正仿宋简体" w:eastAsia="方正仿宋简体" w:hint="eastAsia"/>
          <w:sz w:val="32"/>
          <w:szCs w:val="32"/>
        </w:rPr>
        <w:t>年</w:t>
      </w:r>
      <w:r>
        <w:rPr>
          <w:rFonts w:ascii="方正仿宋简体" w:eastAsia="方正仿宋简体"/>
          <w:sz w:val="32"/>
          <w:szCs w:val="32"/>
        </w:rPr>
        <w:t>12</w:t>
      </w:r>
      <w:r>
        <w:rPr>
          <w:rFonts w:ascii="方正仿宋简体" w:eastAsia="方正仿宋简体" w:hint="eastAsia"/>
          <w:sz w:val="32"/>
          <w:szCs w:val="32"/>
        </w:rPr>
        <w:t>月</w:t>
      </w:r>
      <w:r>
        <w:rPr>
          <w:rFonts w:ascii="方正仿宋简体" w:eastAsia="方正仿宋简体"/>
          <w:sz w:val="32"/>
          <w:szCs w:val="32"/>
        </w:rPr>
        <w:t>31</w:t>
      </w:r>
      <w:r>
        <w:rPr>
          <w:rFonts w:ascii="方正仿宋简体" w:eastAsia="方正仿宋简体" w:hint="eastAsia"/>
          <w:sz w:val="32"/>
          <w:szCs w:val="32"/>
        </w:rPr>
        <w:t>日，本单位共有车辆</w:t>
      </w:r>
      <w:r>
        <w:rPr>
          <w:rFonts w:ascii="方正仿宋简体" w:eastAsia="方正仿宋简体"/>
          <w:sz w:val="32"/>
          <w:szCs w:val="32"/>
        </w:rPr>
        <w:t>3</w:t>
      </w:r>
      <w:r>
        <w:rPr>
          <w:rFonts w:ascii="方正仿宋简体" w:eastAsia="方正仿宋简体" w:hint="eastAsia"/>
          <w:sz w:val="32"/>
          <w:szCs w:val="32"/>
        </w:rPr>
        <w:t>辆，其中，领导干部用车</w:t>
      </w:r>
      <w:r>
        <w:rPr>
          <w:rFonts w:ascii="方正仿宋简体" w:eastAsia="方正仿宋简体"/>
          <w:sz w:val="32"/>
          <w:szCs w:val="32"/>
        </w:rPr>
        <w:t>0</w:t>
      </w:r>
      <w:r>
        <w:rPr>
          <w:rFonts w:ascii="方正仿宋简体" w:eastAsia="方正仿宋简体" w:hint="eastAsia"/>
          <w:sz w:val="32"/>
          <w:szCs w:val="32"/>
        </w:rPr>
        <w:t>辆、一般公务用车</w:t>
      </w:r>
      <w:r>
        <w:rPr>
          <w:rFonts w:ascii="方正仿宋简体" w:eastAsia="方正仿宋简体"/>
          <w:sz w:val="32"/>
          <w:szCs w:val="32"/>
        </w:rPr>
        <w:t>2</w:t>
      </w:r>
      <w:r>
        <w:rPr>
          <w:rFonts w:ascii="方正仿宋简体" w:eastAsia="方正仿宋简体" w:hint="eastAsia"/>
          <w:sz w:val="32"/>
          <w:szCs w:val="32"/>
        </w:rPr>
        <w:t>辆、一般执法执勤用车</w:t>
      </w:r>
      <w:r>
        <w:rPr>
          <w:rFonts w:ascii="方正仿宋简体" w:eastAsia="方正仿宋简体"/>
          <w:sz w:val="32"/>
          <w:szCs w:val="32"/>
        </w:rPr>
        <w:t>0</w:t>
      </w:r>
      <w:r>
        <w:rPr>
          <w:rFonts w:ascii="方正仿宋简体" w:eastAsia="方正仿宋简体" w:hint="eastAsia"/>
          <w:sz w:val="32"/>
          <w:szCs w:val="32"/>
        </w:rPr>
        <w:t>辆、特种专业技术用车</w:t>
      </w:r>
      <w:r>
        <w:rPr>
          <w:rFonts w:ascii="方正仿宋简体" w:eastAsia="方正仿宋简体"/>
          <w:sz w:val="32"/>
          <w:szCs w:val="32"/>
        </w:rPr>
        <w:t>0</w:t>
      </w:r>
      <w:r>
        <w:rPr>
          <w:rFonts w:ascii="方正仿宋简体" w:eastAsia="方正仿宋简体" w:hint="eastAsia"/>
          <w:sz w:val="32"/>
          <w:szCs w:val="32"/>
        </w:rPr>
        <w:t>辆、其他用车</w:t>
      </w:r>
      <w:r>
        <w:rPr>
          <w:rFonts w:ascii="方正仿宋简体" w:eastAsia="方正仿宋简体"/>
          <w:sz w:val="32"/>
          <w:szCs w:val="32"/>
        </w:rPr>
        <w:t>1</w:t>
      </w:r>
      <w:r>
        <w:rPr>
          <w:rFonts w:ascii="方正仿宋简体" w:eastAsia="方正仿宋简体" w:hint="eastAsia"/>
          <w:sz w:val="32"/>
          <w:szCs w:val="32"/>
        </w:rPr>
        <w:t>辆；单位价值</w:t>
      </w:r>
      <w:r>
        <w:rPr>
          <w:rFonts w:ascii="方正仿宋简体" w:eastAsia="方正仿宋简体"/>
          <w:sz w:val="32"/>
          <w:szCs w:val="32"/>
        </w:rPr>
        <w:t>50</w:t>
      </w:r>
      <w:r>
        <w:rPr>
          <w:rFonts w:ascii="方正仿宋简体" w:eastAsia="方正仿宋简体" w:hint="eastAsia"/>
          <w:sz w:val="32"/>
          <w:szCs w:val="32"/>
        </w:rPr>
        <w:t>万元以上大型设备</w:t>
      </w:r>
      <w:r>
        <w:rPr>
          <w:rFonts w:ascii="方正仿宋简体" w:eastAsia="方正仿宋简体"/>
          <w:sz w:val="32"/>
          <w:szCs w:val="32"/>
        </w:rPr>
        <w:t>0</w:t>
      </w:r>
      <w:r>
        <w:rPr>
          <w:rFonts w:ascii="方正仿宋简体" w:eastAsia="方正仿宋简体" w:hint="eastAsia"/>
          <w:sz w:val="32"/>
          <w:szCs w:val="32"/>
        </w:rPr>
        <w:t>台（套），单位价值</w:t>
      </w:r>
      <w:r>
        <w:rPr>
          <w:rFonts w:ascii="方正仿宋简体" w:eastAsia="方正仿宋简体"/>
          <w:sz w:val="32"/>
          <w:szCs w:val="32"/>
        </w:rPr>
        <w:t>100</w:t>
      </w:r>
      <w:r>
        <w:rPr>
          <w:rFonts w:ascii="方正仿宋简体" w:eastAsia="方正仿宋简体" w:hint="eastAsia"/>
          <w:sz w:val="32"/>
          <w:szCs w:val="32"/>
        </w:rPr>
        <w:t>万元以上大型设备</w:t>
      </w:r>
      <w:r>
        <w:rPr>
          <w:rFonts w:ascii="方正仿宋简体" w:eastAsia="方正仿宋简体"/>
          <w:sz w:val="32"/>
          <w:szCs w:val="32"/>
        </w:rPr>
        <w:t>0</w:t>
      </w:r>
      <w:r>
        <w:rPr>
          <w:rFonts w:ascii="方正仿宋简体" w:eastAsia="方正仿宋简体" w:hint="eastAsia"/>
          <w:sz w:val="32"/>
          <w:szCs w:val="32"/>
        </w:rPr>
        <w:t>台（套），其他固定资产</w:t>
      </w:r>
      <w:r>
        <w:rPr>
          <w:rFonts w:ascii="方正仿宋简体" w:eastAsia="方正仿宋简体"/>
          <w:sz w:val="32"/>
          <w:szCs w:val="32"/>
        </w:rPr>
        <w:t>440.74</w:t>
      </w:r>
      <w:r>
        <w:rPr>
          <w:rFonts w:ascii="方正仿宋简体" w:eastAsia="方正仿宋简体" w:hint="eastAsia"/>
          <w:sz w:val="32"/>
          <w:szCs w:val="32"/>
        </w:rPr>
        <w:t>万元。</w:t>
      </w:r>
    </w:p>
    <w:p w:rsidR="003C38FF" w:rsidRDefault="003C38FF" w:rsidP="005F638F">
      <w:pPr>
        <w:spacing w:line="560" w:lineRule="exact"/>
        <w:ind w:firstLine="630"/>
        <w:rPr>
          <w:rFonts w:ascii="方正仿宋简体" w:eastAsia="方正仿宋简体"/>
          <w:sz w:val="32"/>
          <w:szCs w:val="32"/>
        </w:rPr>
      </w:pPr>
      <w:r>
        <w:rPr>
          <w:rFonts w:ascii="方正仿宋简体" w:eastAsia="方正仿宋简体"/>
          <w:sz w:val="32"/>
          <w:szCs w:val="32"/>
        </w:rPr>
        <w:t>4</w:t>
      </w:r>
      <w:r>
        <w:rPr>
          <w:rFonts w:ascii="方正仿宋简体" w:eastAsia="方正仿宋简体" w:hint="eastAsia"/>
          <w:sz w:val="32"/>
          <w:szCs w:val="32"/>
        </w:rPr>
        <w:t>、其他需要说明的情况。</w:t>
      </w:r>
    </w:p>
    <w:p w:rsidR="003C38FF" w:rsidRDefault="003C38FF" w:rsidP="005F638F">
      <w:pPr>
        <w:spacing w:line="560" w:lineRule="exact"/>
        <w:ind w:firstLine="630"/>
        <w:rPr>
          <w:rFonts w:ascii="方正仿宋简体" w:eastAsia="方正仿宋简体"/>
          <w:sz w:val="32"/>
          <w:szCs w:val="32"/>
        </w:rPr>
      </w:pPr>
      <w:r>
        <w:rPr>
          <w:rFonts w:ascii="方正仿宋简体" w:eastAsia="方正仿宋简体" w:hint="eastAsia"/>
          <w:sz w:val="32"/>
          <w:szCs w:val="32"/>
        </w:rPr>
        <w:t>无其他需要说明的情况。</w:t>
      </w:r>
    </w:p>
    <w:p w:rsidR="003C38FF" w:rsidRDefault="003C38FF" w:rsidP="005F638F">
      <w:pPr>
        <w:spacing w:line="560" w:lineRule="exact"/>
        <w:ind w:firstLine="630"/>
        <w:rPr>
          <w:rFonts w:ascii="黑体" w:eastAsia="黑体" w:hAnsi="黑体"/>
          <w:sz w:val="32"/>
          <w:szCs w:val="32"/>
        </w:rPr>
      </w:pPr>
      <w:r>
        <w:rPr>
          <w:rFonts w:ascii="黑体" w:eastAsia="黑体" w:hAnsi="黑体" w:hint="eastAsia"/>
          <w:sz w:val="32"/>
          <w:szCs w:val="32"/>
        </w:rPr>
        <w:t>第四部分名词解释</w:t>
      </w:r>
    </w:p>
    <w:p w:rsidR="003C38FF" w:rsidRDefault="003C38FF" w:rsidP="004224E9">
      <w:pPr>
        <w:widowControl/>
        <w:spacing w:line="56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1</w:t>
      </w:r>
      <w:r>
        <w:rPr>
          <w:rFonts w:ascii="方正仿宋简体" w:eastAsia="方正仿宋简体" w:hint="eastAsia"/>
          <w:color w:val="000000"/>
          <w:kern w:val="0"/>
          <w:sz w:val="32"/>
          <w:szCs w:val="32"/>
        </w:rPr>
        <w:t>、财政拨款收入：本年度从本级财政部门取得的财政拨款，包括一般公共预算财政拨款和政府性基金预算财政拨款。</w:t>
      </w:r>
    </w:p>
    <w:p w:rsidR="003C38FF" w:rsidRDefault="003C38FF" w:rsidP="004224E9">
      <w:pPr>
        <w:widowControl/>
        <w:spacing w:line="56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2</w:t>
      </w:r>
      <w:r>
        <w:rPr>
          <w:rFonts w:ascii="方正仿宋简体" w:eastAsia="方正仿宋简体" w:hint="eastAsia"/>
          <w:color w:val="000000"/>
          <w:kern w:val="0"/>
          <w:sz w:val="32"/>
          <w:szCs w:val="32"/>
        </w:rPr>
        <w:t>、事业收入：指事业单位开展专业业务活动及辅助活动所取得的收入。</w:t>
      </w:r>
    </w:p>
    <w:p w:rsidR="003C38FF" w:rsidRDefault="003C38FF" w:rsidP="004224E9">
      <w:pPr>
        <w:spacing w:line="56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3</w:t>
      </w:r>
      <w:r>
        <w:rPr>
          <w:rFonts w:ascii="方正仿宋简体" w:eastAsia="方正仿宋简体" w:hint="eastAsia"/>
          <w:color w:val="000000"/>
          <w:kern w:val="0"/>
          <w:sz w:val="32"/>
          <w:szCs w:val="32"/>
        </w:rPr>
        <w:t>、其他收入：指除上述“财政拨款收入”、“事业收入”、“经营收入”等以外的收入。</w:t>
      </w:r>
    </w:p>
    <w:p w:rsidR="003C38FF" w:rsidRDefault="003C38FF" w:rsidP="004224E9">
      <w:pPr>
        <w:widowControl/>
        <w:spacing w:line="56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4</w:t>
      </w:r>
      <w:r>
        <w:rPr>
          <w:rFonts w:ascii="方正仿宋简体" w:eastAsia="方正仿宋简体" w:hint="eastAsia"/>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3C38FF" w:rsidRDefault="003C38FF" w:rsidP="00993B7B">
      <w:pPr>
        <w:widowControl/>
        <w:spacing w:line="560" w:lineRule="exact"/>
        <w:ind w:firstLineChars="200" w:firstLine="640"/>
        <w:rPr>
          <w:rFonts w:ascii="方正仿宋简体" w:eastAsia="方正仿宋简体" w:hAnsi="黑体" w:cs="黑体"/>
          <w:sz w:val="32"/>
          <w:szCs w:val="32"/>
        </w:rPr>
      </w:pPr>
      <w:r>
        <w:rPr>
          <w:rFonts w:ascii="方正仿宋简体" w:eastAsia="方正仿宋简体"/>
          <w:color w:val="000000"/>
          <w:kern w:val="0"/>
          <w:sz w:val="32"/>
          <w:szCs w:val="32"/>
        </w:rPr>
        <w:t>5</w:t>
      </w:r>
      <w:r>
        <w:rPr>
          <w:rFonts w:ascii="方正仿宋简体" w:eastAsia="方正仿宋简体" w:hint="eastAsia"/>
          <w:color w:val="000000"/>
          <w:kern w:val="0"/>
          <w:sz w:val="32"/>
          <w:szCs w:val="32"/>
        </w:rPr>
        <w:t>、</w:t>
      </w:r>
      <w:r>
        <w:rPr>
          <w:rFonts w:ascii="方正仿宋简体" w:eastAsia="方正仿宋简体"/>
          <w:color w:val="000000"/>
          <w:kern w:val="0"/>
          <w:sz w:val="32"/>
          <w:szCs w:val="32"/>
        </w:rPr>
        <w:t xml:space="preserve"> </w:t>
      </w:r>
      <w:r>
        <w:rPr>
          <w:rFonts w:ascii="方正仿宋简体" w:eastAsia="方正仿宋简体" w:hint="eastAsia"/>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rsidR="003C38FF" w:rsidSect="00CA4798">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8FF" w:rsidRDefault="003C38FF" w:rsidP="00CA4798">
      <w:r>
        <w:separator/>
      </w:r>
    </w:p>
  </w:endnote>
  <w:endnote w:type="continuationSeparator" w:id="0">
    <w:p w:rsidR="003C38FF" w:rsidRDefault="003C38FF" w:rsidP="00CA4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script"/>
    <w:notTrueType/>
    <w:pitch w:val="fixed"/>
    <w:sig w:usb0="00000001" w:usb1="080E0000" w:usb2="00000010" w:usb3="00000000" w:csb0="00040000" w:csb1="00000000"/>
  </w:font>
  <w:font w:name="方正仿宋_GBK">
    <w:altName w:val="SimSun-ExtB"/>
    <w:panose1 w:val="00000000000000000000"/>
    <w:charset w:val="86"/>
    <w:family w:val="script"/>
    <w:notTrueType/>
    <w:pitch w:val="default"/>
    <w:sig w:usb0="00000001" w:usb1="080E0000" w:usb2="00000010" w:usb3="00000000" w:csb0="00040000" w:csb1="00000000"/>
  </w:font>
  <w:font w:name="??????">
    <w:altName w:val="Courier New"/>
    <w:panose1 w:val="00000000000000000000"/>
    <w:charset w:val="00"/>
    <w:family w:val="auto"/>
    <w:notTrueType/>
    <w:pitch w:val="default"/>
    <w:sig w:usb0="00000003" w:usb1="00000000" w:usb2="00000000" w:usb3="00000000" w:csb0="0000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8FF" w:rsidRDefault="003C38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8FF" w:rsidRDefault="003C38FF">
    <w:pPr>
      <w:pStyle w:val="Footer"/>
      <w:jc w:val="center"/>
    </w:pPr>
    <w:fldSimple w:instr=" PAGE   \* MERGEFORMAT ">
      <w:r w:rsidRPr="00D05589">
        <w:rPr>
          <w:noProof/>
          <w:lang w:val="zh-CN"/>
        </w:rPr>
        <w:t>4</w:t>
      </w:r>
    </w:fldSimple>
  </w:p>
  <w:p w:rsidR="003C38FF" w:rsidRDefault="003C38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8FF" w:rsidRDefault="003C38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8FF" w:rsidRDefault="003C38FF" w:rsidP="00CA4798">
      <w:r>
        <w:separator/>
      </w:r>
    </w:p>
  </w:footnote>
  <w:footnote w:type="continuationSeparator" w:id="0">
    <w:p w:rsidR="003C38FF" w:rsidRDefault="003C38FF" w:rsidP="00CA4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8FF" w:rsidRDefault="003C38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8FF" w:rsidRDefault="003C38FF" w:rsidP="004224E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8FF" w:rsidRDefault="003C38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26D9A"/>
    <w:multiLevelType w:val="singleLevel"/>
    <w:tmpl w:val="98026D9A"/>
    <w:lvl w:ilvl="0">
      <w:start w:val="2"/>
      <w:numFmt w:val="chineseCounting"/>
      <w:suff w:val="space"/>
      <w:lvlText w:val="第%1部分"/>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1F3527"/>
    <w:rsid w:val="000057CE"/>
    <w:rsid w:val="00021484"/>
    <w:rsid w:val="00021E34"/>
    <w:rsid w:val="0004110F"/>
    <w:rsid w:val="00055081"/>
    <w:rsid w:val="00080D90"/>
    <w:rsid w:val="00097417"/>
    <w:rsid w:val="000A7CAB"/>
    <w:rsid w:val="000B3D5D"/>
    <w:rsid w:val="000E02DE"/>
    <w:rsid w:val="000E4564"/>
    <w:rsid w:val="000F166E"/>
    <w:rsid w:val="001033A4"/>
    <w:rsid w:val="00124135"/>
    <w:rsid w:val="00125288"/>
    <w:rsid w:val="00140ECE"/>
    <w:rsid w:val="001467F5"/>
    <w:rsid w:val="001500E4"/>
    <w:rsid w:val="00177726"/>
    <w:rsid w:val="00177E66"/>
    <w:rsid w:val="001A5B0F"/>
    <w:rsid w:val="001B1DA6"/>
    <w:rsid w:val="001C3E9C"/>
    <w:rsid w:val="001C7026"/>
    <w:rsid w:val="001F0E8E"/>
    <w:rsid w:val="00206625"/>
    <w:rsid w:val="002177EB"/>
    <w:rsid w:val="0025721E"/>
    <w:rsid w:val="00272244"/>
    <w:rsid w:val="002766F5"/>
    <w:rsid w:val="00276EB8"/>
    <w:rsid w:val="00291C69"/>
    <w:rsid w:val="002D3E59"/>
    <w:rsid w:val="002E12C6"/>
    <w:rsid w:val="00334E86"/>
    <w:rsid w:val="0037290E"/>
    <w:rsid w:val="003B675A"/>
    <w:rsid w:val="003C38FF"/>
    <w:rsid w:val="003C7FB1"/>
    <w:rsid w:val="003D0BD5"/>
    <w:rsid w:val="003D541D"/>
    <w:rsid w:val="00402233"/>
    <w:rsid w:val="004224E9"/>
    <w:rsid w:val="00425651"/>
    <w:rsid w:val="0044133E"/>
    <w:rsid w:val="00447D59"/>
    <w:rsid w:val="0045779D"/>
    <w:rsid w:val="004756CF"/>
    <w:rsid w:val="00481EA2"/>
    <w:rsid w:val="00482688"/>
    <w:rsid w:val="00493E1B"/>
    <w:rsid w:val="004D5CB3"/>
    <w:rsid w:val="0050261F"/>
    <w:rsid w:val="00505F41"/>
    <w:rsid w:val="00507C54"/>
    <w:rsid w:val="005167E3"/>
    <w:rsid w:val="00525928"/>
    <w:rsid w:val="00547599"/>
    <w:rsid w:val="00547E50"/>
    <w:rsid w:val="00551FB5"/>
    <w:rsid w:val="00563194"/>
    <w:rsid w:val="005712F4"/>
    <w:rsid w:val="00576249"/>
    <w:rsid w:val="0058248F"/>
    <w:rsid w:val="005A2E11"/>
    <w:rsid w:val="005C2633"/>
    <w:rsid w:val="005F638F"/>
    <w:rsid w:val="00605E53"/>
    <w:rsid w:val="0064685A"/>
    <w:rsid w:val="006710FC"/>
    <w:rsid w:val="00673FB2"/>
    <w:rsid w:val="006A6CF2"/>
    <w:rsid w:val="006D2477"/>
    <w:rsid w:val="006D2B72"/>
    <w:rsid w:val="006D2EBF"/>
    <w:rsid w:val="0070189A"/>
    <w:rsid w:val="00707110"/>
    <w:rsid w:val="00710B10"/>
    <w:rsid w:val="00717381"/>
    <w:rsid w:val="00746730"/>
    <w:rsid w:val="00747418"/>
    <w:rsid w:val="00764856"/>
    <w:rsid w:val="007B3037"/>
    <w:rsid w:val="007C2238"/>
    <w:rsid w:val="007F436E"/>
    <w:rsid w:val="00844E2F"/>
    <w:rsid w:val="008475C7"/>
    <w:rsid w:val="00854B92"/>
    <w:rsid w:val="0087061D"/>
    <w:rsid w:val="00883BC7"/>
    <w:rsid w:val="008851E8"/>
    <w:rsid w:val="008863EF"/>
    <w:rsid w:val="00892A4A"/>
    <w:rsid w:val="008C6FE7"/>
    <w:rsid w:val="008D777B"/>
    <w:rsid w:val="00930222"/>
    <w:rsid w:val="009310A2"/>
    <w:rsid w:val="00964F21"/>
    <w:rsid w:val="0098224C"/>
    <w:rsid w:val="00990EDE"/>
    <w:rsid w:val="00993B7B"/>
    <w:rsid w:val="009A18B7"/>
    <w:rsid w:val="009A370E"/>
    <w:rsid w:val="009B0193"/>
    <w:rsid w:val="009F2EDF"/>
    <w:rsid w:val="00A075E2"/>
    <w:rsid w:val="00A157E7"/>
    <w:rsid w:val="00A220D2"/>
    <w:rsid w:val="00A27972"/>
    <w:rsid w:val="00A46CA0"/>
    <w:rsid w:val="00A576E4"/>
    <w:rsid w:val="00A90A8C"/>
    <w:rsid w:val="00AC1A92"/>
    <w:rsid w:val="00AD1D43"/>
    <w:rsid w:val="00AD6244"/>
    <w:rsid w:val="00AD7601"/>
    <w:rsid w:val="00AE13C2"/>
    <w:rsid w:val="00AE382A"/>
    <w:rsid w:val="00AF519B"/>
    <w:rsid w:val="00B020FF"/>
    <w:rsid w:val="00B1229E"/>
    <w:rsid w:val="00B205BF"/>
    <w:rsid w:val="00B213C9"/>
    <w:rsid w:val="00B24CB4"/>
    <w:rsid w:val="00B50400"/>
    <w:rsid w:val="00B53E62"/>
    <w:rsid w:val="00B80936"/>
    <w:rsid w:val="00B83D70"/>
    <w:rsid w:val="00B87C5C"/>
    <w:rsid w:val="00B87EBC"/>
    <w:rsid w:val="00BC30C2"/>
    <w:rsid w:val="00BC4B14"/>
    <w:rsid w:val="00BC63FD"/>
    <w:rsid w:val="00BC72DF"/>
    <w:rsid w:val="00BE5D4E"/>
    <w:rsid w:val="00BF56D4"/>
    <w:rsid w:val="00BF714B"/>
    <w:rsid w:val="00C36A76"/>
    <w:rsid w:val="00C47006"/>
    <w:rsid w:val="00C87477"/>
    <w:rsid w:val="00CA4798"/>
    <w:rsid w:val="00D009CA"/>
    <w:rsid w:val="00D05589"/>
    <w:rsid w:val="00D07DBA"/>
    <w:rsid w:val="00D1755E"/>
    <w:rsid w:val="00D309E9"/>
    <w:rsid w:val="00D46552"/>
    <w:rsid w:val="00D50151"/>
    <w:rsid w:val="00D57C53"/>
    <w:rsid w:val="00D63510"/>
    <w:rsid w:val="00D71126"/>
    <w:rsid w:val="00D72B2D"/>
    <w:rsid w:val="00D748E8"/>
    <w:rsid w:val="00D914E3"/>
    <w:rsid w:val="00DF3BA0"/>
    <w:rsid w:val="00E01819"/>
    <w:rsid w:val="00E01972"/>
    <w:rsid w:val="00E72FC1"/>
    <w:rsid w:val="00E83781"/>
    <w:rsid w:val="00E90479"/>
    <w:rsid w:val="00EA1D00"/>
    <w:rsid w:val="00EC3870"/>
    <w:rsid w:val="00EE6C6C"/>
    <w:rsid w:val="00EF13AF"/>
    <w:rsid w:val="00F05ED6"/>
    <w:rsid w:val="00F12727"/>
    <w:rsid w:val="00F131CC"/>
    <w:rsid w:val="00F218F5"/>
    <w:rsid w:val="00F35A4C"/>
    <w:rsid w:val="00F37D87"/>
    <w:rsid w:val="00F52F1F"/>
    <w:rsid w:val="00F5597C"/>
    <w:rsid w:val="00F65086"/>
    <w:rsid w:val="00F83A95"/>
    <w:rsid w:val="00F90431"/>
    <w:rsid w:val="00F9728E"/>
    <w:rsid w:val="00FE56DB"/>
    <w:rsid w:val="088D4B0C"/>
    <w:rsid w:val="10BF5746"/>
    <w:rsid w:val="14E052CA"/>
    <w:rsid w:val="151C2DF5"/>
    <w:rsid w:val="1EDB1F83"/>
    <w:rsid w:val="2706130F"/>
    <w:rsid w:val="582868DB"/>
    <w:rsid w:val="595C241D"/>
    <w:rsid w:val="5E1F3527"/>
    <w:rsid w:val="644E3F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79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A4798"/>
    <w:rPr>
      <w:sz w:val="18"/>
      <w:szCs w:val="18"/>
    </w:rPr>
  </w:style>
  <w:style w:type="character" w:customStyle="1" w:styleId="BalloonTextChar">
    <w:name w:val="Balloon Text Char"/>
    <w:basedOn w:val="DefaultParagraphFont"/>
    <w:link w:val="BalloonText"/>
    <w:uiPriority w:val="99"/>
    <w:semiHidden/>
    <w:locked/>
    <w:rsid w:val="00CA4798"/>
    <w:rPr>
      <w:rFonts w:ascii="Calibri" w:hAnsi="Calibri" w:cs="Times New Roman"/>
      <w:sz w:val="2"/>
    </w:rPr>
  </w:style>
  <w:style w:type="paragraph" w:styleId="Footer">
    <w:name w:val="footer"/>
    <w:basedOn w:val="Normal"/>
    <w:link w:val="FooterChar"/>
    <w:uiPriority w:val="99"/>
    <w:rsid w:val="00CA479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A4798"/>
    <w:rPr>
      <w:rFonts w:ascii="Calibri" w:hAnsi="Calibri" w:cs="Times New Roman"/>
      <w:sz w:val="18"/>
      <w:szCs w:val="18"/>
    </w:rPr>
  </w:style>
  <w:style w:type="paragraph" w:styleId="Header">
    <w:name w:val="header"/>
    <w:basedOn w:val="Normal"/>
    <w:link w:val="HeaderChar"/>
    <w:uiPriority w:val="99"/>
    <w:rsid w:val="00CA47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A4798"/>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9</Pages>
  <Words>714</Words>
  <Characters>4074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DELL</cp:lastModifiedBy>
  <cp:revision>140</cp:revision>
  <cp:lastPrinted>2018-08-31T08:36:00Z</cp:lastPrinted>
  <dcterms:created xsi:type="dcterms:W3CDTF">2016-11-27T06:55:00Z</dcterms:created>
  <dcterms:modified xsi:type="dcterms:W3CDTF">2019-01-30T02:53:00Z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