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56371" w:rsidRPr="00CE5307" w:rsidRDefault="00456371" w:rsidP="00361418">
      <w:pPr>
        <w:spacing w:line="560" w:lineRule="exact"/>
        <w:ind w:firstLineChars="200" w:firstLine="883"/>
        <w:jc w:val="center"/>
        <w:rPr>
          <w:rFonts w:ascii="宋体" w:cs="Times New Roman"/>
          <w:b/>
          <w:bCs/>
          <w:sz w:val="44"/>
          <w:szCs w:val="44"/>
        </w:rPr>
      </w:pPr>
      <w:r w:rsidRPr="00CE5307">
        <w:rPr>
          <w:rFonts w:ascii="宋体" w:hAnsi="宋体" w:cs="宋体" w:hint="eastAsia"/>
          <w:b/>
          <w:bCs/>
          <w:sz w:val="44"/>
          <w:szCs w:val="44"/>
        </w:rPr>
        <w:t>遵化市工业和信息化局</w:t>
      </w:r>
      <w:r w:rsidRPr="00CE5307">
        <w:rPr>
          <w:rFonts w:ascii="宋体" w:hAnsi="宋体" w:cs="宋体"/>
          <w:b/>
          <w:bCs/>
          <w:sz w:val="44"/>
          <w:szCs w:val="44"/>
        </w:rPr>
        <w:t>2018</w:t>
      </w:r>
      <w:r w:rsidRPr="00CE5307">
        <w:rPr>
          <w:rFonts w:ascii="宋体" w:hAnsi="宋体" w:cs="宋体" w:hint="eastAsia"/>
          <w:b/>
          <w:bCs/>
          <w:sz w:val="44"/>
          <w:szCs w:val="44"/>
        </w:rPr>
        <w:t>年部门预算信息公开</w:t>
      </w:r>
    </w:p>
    <w:p w:rsidR="00456371" w:rsidRPr="00B229DA" w:rsidRDefault="00456371" w:rsidP="00361418">
      <w:pPr>
        <w:spacing w:line="560" w:lineRule="exact"/>
        <w:ind w:firstLineChars="200" w:firstLine="640"/>
        <w:rPr>
          <w:rFonts w:ascii="仿宋" w:eastAsia="仿宋" w:hAnsi="仿宋" w:cs="Times New Roman"/>
          <w:sz w:val="32"/>
          <w:szCs w:val="32"/>
        </w:rPr>
      </w:pPr>
    </w:p>
    <w:p w:rsidR="00456371" w:rsidRPr="004619C0" w:rsidRDefault="00456371" w:rsidP="00361418">
      <w:pPr>
        <w:spacing w:line="560" w:lineRule="exact"/>
        <w:ind w:firstLineChars="200" w:firstLine="560"/>
        <w:rPr>
          <w:rFonts w:ascii="仿宋" w:eastAsia="仿宋" w:hAnsi="仿宋" w:cs="Times New Roman"/>
          <w:sz w:val="28"/>
          <w:szCs w:val="28"/>
        </w:rPr>
      </w:pPr>
      <w:r w:rsidRPr="004619C0">
        <w:rPr>
          <w:rFonts w:ascii="仿宋" w:eastAsia="仿宋" w:hAnsi="仿宋" w:cs="仿宋" w:hint="eastAsia"/>
          <w:sz w:val="28"/>
          <w:szCs w:val="28"/>
        </w:rPr>
        <w:t>按照《预算法》、《地方预决算公开操作规程》和《河北省省级预算公开办法》规定，现将</w:t>
      </w:r>
      <w:r>
        <w:rPr>
          <w:rFonts w:ascii="仿宋" w:eastAsia="仿宋" w:hAnsi="仿宋" w:cs="仿宋" w:hint="eastAsia"/>
          <w:sz w:val="28"/>
          <w:szCs w:val="28"/>
        </w:rPr>
        <w:t>遵化市工业和信息化</w:t>
      </w:r>
      <w:r w:rsidRPr="004619C0">
        <w:rPr>
          <w:rFonts w:ascii="仿宋" w:eastAsia="仿宋" w:hAnsi="仿宋" w:cs="仿宋" w:hint="eastAsia"/>
          <w:sz w:val="28"/>
          <w:szCs w:val="28"/>
        </w:rPr>
        <w:t>局</w:t>
      </w:r>
      <w:r w:rsidRPr="004619C0">
        <w:rPr>
          <w:rFonts w:ascii="仿宋" w:eastAsia="仿宋" w:hAnsi="仿宋" w:cs="仿宋"/>
          <w:sz w:val="28"/>
          <w:szCs w:val="28"/>
        </w:rPr>
        <w:t>2018</w:t>
      </w:r>
      <w:r w:rsidRPr="004619C0">
        <w:rPr>
          <w:rFonts w:ascii="仿宋" w:eastAsia="仿宋" w:hAnsi="仿宋" w:cs="仿宋" w:hint="eastAsia"/>
          <w:sz w:val="28"/>
          <w:szCs w:val="28"/>
        </w:rPr>
        <w:t>年部门预算公开如下：</w:t>
      </w:r>
    </w:p>
    <w:p w:rsidR="00456371" w:rsidRPr="00B229DA" w:rsidRDefault="00456371" w:rsidP="008018DB">
      <w:pPr>
        <w:spacing w:line="560" w:lineRule="exact"/>
        <w:ind w:firstLine="640"/>
        <w:rPr>
          <w:rFonts w:ascii="黑体" w:eastAsia="黑体" w:hAnsi="黑体" w:cs="Times New Roman"/>
          <w:sz w:val="32"/>
          <w:szCs w:val="32"/>
        </w:rPr>
      </w:pPr>
      <w:r w:rsidRPr="00B229DA">
        <w:rPr>
          <w:rFonts w:ascii="黑体" w:eastAsia="黑体" w:hAnsi="黑体" w:cs="黑体" w:hint="eastAsia"/>
          <w:sz w:val="32"/>
          <w:szCs w:val="32"/>
        </w:rPr>
        <w:t>一、部门职责及机构设置情况</w:t>
      </w:r>
    </w:p>
    <w:p w:rsidR="00456371" w:rsidRPr="00A522C5" w:rsidRDefault="00456371" w:rsidP="00361418">
      <w:pPr>
        <w:spacing w:line="560" w:lineRule="exact"/>
        <w:ind w:firstLineChars="200" w:firstLine="562"/>
        <w:rPr>
          <w:rFonts w:ascii="仿宋" w:eastAsia="仿宋" w:hAnsi="仿宋" w:cs="Times New Roman"/>
          <w:b/>
          <w:bCs/>
          <w:sz w:val="28"/>
          <w:szCs w:val="28"/>
        </w:rPr>
      </w:pPr>
      <w:r w:rsidRPr="00A522C5">
        <w:rPr>
          <w:rFonts w:ascii="仿宋" w:eastAsia="仿宋" w:hAnsi="仿宋" w:cs="仿宋" w:hint="eastAsia"/>
          <w:b/>
          <w:bCs/>
          <w:sz w:val="28"/>
          <w:szCs w:val="28"/>
        </w:rPr>
        <w:t>部门职责：</w:t>
      </w:r>
    </w:p>
    <w:p w:rsidR="00456371" w:rsidRPr="00452697" w:rsidRDefault="00456371" w:rsidP="00361418">
      <w:pPr>
        <w:ind w:firstLineChars="200" w:firstLine="560"/>
        <w:rPr>
          <w:rFonts w:ascii="仿宋" w:eastAsia="仿宋" w:hAnsi="仿宋" w:cs="Times New Roman"/>
          <w:sz w:val="28"/>
          <w:szCs w:val="28"/>
        </w:rPr>
      </w:pPr>
      <w:r w:rsidRPr="00452697">
        <w:rPr>
          <w:rFonts w:ascii="仿宋" w:eastAsia="仿宋" w:hAnsi="仿宋" w:cs="仿宋"/>
          <w:sz w:val="28"/>
          <w:szCs w:val="28"/>
        </w:rPr>
        <w:t xml:space="preserve"> (</w:t>
      </w:r>
      <w:proofErr w:type="gramStart"/>
      <w:r w:rsidRPr="00452697">
        <w:rPr>
          <w:rFonts w:ascii="仿宋" w:eastAsia="仿宋" w:hAnsi="仿宋" w:cs="仿宋" w:hint="eastAsia"/>
          <w:sz w:val="28"/>
          <w:szCs w:val="28"/>
        </w:rPr>
        <w:t>一</w:t>
      </w:r>
      <w:proofErr w:type="gramEnd"/>
      <w:r w:rsidRPr="00452697">
        <w:rPr>
          <w:rFonts w:ascii="仿宋" w:eastAsia="仿宋" w:hAnsi="仿宋" w:cs="仿宋"/>
          <w:sz w:val="28"/>
          <w:szCs w:val="28"/>
        </w:rPr>
        <w:t>)</w:t>
      </w:r>
      <w:r w:rsidRPr="00452697">
        <w:rPr>
          <w:rFonts w:ascii="仿宋" w:eastAsia="仿宋" w:hAnsi="仿宋" w:cs="仿宋" w:hint="eastAsia"/>
          <w:sz w:val="28"/>
          <w:szCs w:val="28"/>
        </w:rPr>
        <w:t>、根据《中共唐山市委办公厅、唐山市人民政府办公厅关于印发</w:t>
      </w:r>
      <w:r w:rsidRPr="00452697">
        <w:rPr>
          <w:rFonts w:ascii="仿宋" w:eastAsia="仿宋" w:hAnsi="仿宋" w:cs="仿宋"/>
          <w:sz w:val="28"/>
          <w:szCs w:val="28"/>
        </w:rPr>
        <w:t>&lt;</w:t>
      </w:r>
      <w:r w:rsidRPr="00452697">
        <w:rPr>
          <w:rFonts w:ascii="仿宋" w:eastAsia="仿宋" w:hAnsi="仿宋" w:cs="仿宋" w:hint="eastAsia"/>
          <w:sz w:val="28"/>
          <w:szCs w:val="28"/>
        </w:rPr>
        <w:t>遵化市人民政府职能转变和机构改革方案</w:t>
      </w:r>
      <w:r w:rsidRPr="00452697">
        <w:rPr>
          <w:rFonts w:ascii="仿宋" w:eastAsia="仿宋" w:hAnsi="仿宋" w:cs="仿宋"/>
          <w:sz w:val="28"/>
          <w:szCs w:val="28"/>
        </w:rPr>
        <w:t>&gt;</w:t>
      </w:r>
      <w:r w:rsidRPr="00452697">
        <w:rPr>
          <w:rFonts w:ascii="仿宋" w:eastAsia="仿宋" w:hAnsi="仿宋" w:cs="仿宋" w:hint="eastAsia"/>
          <w:sz w:val="28"/>
          <w:szCs w:val="28"/>
        </w:rPr>
        <w:t>的通知》（</w:t>
      </w:r>
      <w:proofErr w:type="gramStart"/>
      <w:r w:rsidRPr="00452697">
        <w:rPr>
          <w:rFonts w:ascii="仿宋" w:eastAsia="仿宋" w:hAnsi="仿宋" w:cs="仿宋" w:hint="eastAsia"/>
          <w:sz w:val="28"/>
          <w:szCs w:val="28"/>
        </w:rPr>
        <w:t>唐办字</w:t>
      </w:r>
      <w:proofErr w:type="gramEnd"/>
      <w:r w:rsidRPr="00452697">
        <w:rPr>
          <w:rFonts w:ascii="仿宋" w:eastAsia="仿宋" w:hAnsi="仿宋" w:cs="仿宋" w:hint="eastAsia"/>
          <w:sz w:val="28"/>
          <w:szCs w:val="28"/>
        </w:rPr>
        <w:t>〔</w:t>
      </w:r>
      <w:r w:rsidRPr="00452697">
        <w:rPr>
          <w:rFonts w:ascii="仿宋" w:eastAsia="仿宋" w:hAnsi="仿宋" w:cs="仿宋"/>
          <w:sz w:val="28"/>
          <w:szCs w:val="28"/>
        </w:rPr>
        <w:t>2015</w:t>
      </w:r>
      <w:r w:rsidRPr="00452697">
        <w:rPr>
          <w:rFonts w:ascii="仿宋" w:eastAsia="仿宋" w:hAnsi="仿宋" w:cs="仿宋" w:hint="eastAsia"/>
          <w:sz w:val="28"/>
          <w:szCs w:val="28"/>
        </w:rPr>
        <w:t>〕</w:t>
      </w:r>
      <w:r w:rsidRPr="00452697">
        <w:rPr>
          <w:rFonts w:ascii="仿宋" w:eastAsia="仿宋" w:hAnsi="仿宋" w:cs="仿宋"/>
          <w:sz w:val="28"/>
          <w:szCs w:val="28"/>
        </w:rPr>
        <w:t>43</w:t>
      </w:r>
      <w:r w:rsidRPr="00452697">
        <w:rPr>
          <w:rFonts w:ascii="仿宋" w:eastAsia="仿宋" w:hAnsi="仿宋" w:cs="仿宋" w:hint="eastAsia"/>
          <w:sz w:val="28"/>
          <w:szCs w:val="28"/>
        </w:rPr>
        <w:t>号），设立遵化市工业和信息化局。</w:t>
      </w:r>
    </w:p>
    <w:p w:rsidR="00456371" w:rsidRPr="00452697" w:rsidRDefault="00456371" w:rsidP="00361418">
      <w:pPr>
        <w:ind w:firstLineChars="250" w:firstLine="700"/>
        <w:rPr>
          <w:rFonts w:ascii="仿宋" w:eastAsia="仿宋" w:hAnsi="仿宋" w:cs="Times New Roman"/>
          <w:sz w:val="28"/>
          <w:szCs w:val="28"/>
        </w:rPr>
      </w:pPr>
      <w:r w:rsidRPr="00452697">
        <w:rPr>
          <w:rFonts w:ascii="仿宋" w:eastAsia="仿宋" w:hAnsi="仿宋" w:cs="仿宋"/>
          <w:sz w:val="28"/>
          <w:szCs w:val="28"/>
        </w:rPr>
        <w:t>1</w:t>
      </w:r>
      <w:r w:rsidRPr="00452697">
        <w:rPr>
          <w:rFonts w:ascii="仿宋" w:eastAsia="仿宋" w:hAnsi="仿宋" w:cs="仿宋" w:hint="eastAsia"/>
          <w:sz w:val="28"/>
          <w:szCs w:val="28"/>
        </w:rPr>
        <w:t>、提出全市新型工业化发展战略和政策，协调解决新型工业化进程中的重大问题，拟订并组织实施工业、信息化的发展规划，推进产业结构战略性调整和优化升级，推进信息化和工业化融合。</w:t>
      </w:r>
    </w:p>
    <w:p w:rsidR="00456371" w:rsidRPr="00452697" w:rsidRDefault="00456371" w:rsidP="00361418">
      <w:pPr>
        <w:ind w:firstLineChars="250" w:firstLine="700"/>
        <w:rPr>
          <w:rFonts w:ascii="仿宋" w:eastAsia="仿宋" w:hAnsi="仿宋" w:cs="Times New Roman"/>
          <w:sz w:val="28"/>
          <w:szCs w:val="28"/>
        </w:rPr>
      </w:pPr>
      <w:r w:rsidRPr="00452697">
        <w:rPr>
          <w:rFonts w:ascii="仿宋" w:eastAsia="仿宋" w:hAnsi="仿宋" w:cs="仿宋"/>
          <w:sz w:val="28"/>
          <w:szCs w:val="28"/>
        </w:rPr>
        <w:t>2</w:t>
      </w:r>
      <w:r w:rsidRPr="00452697">
        <w:rPr>
          <w:rFonts w:ascii="仿宋" w:eastAsia="仿宋" w:hAnsi="仿宋" w:cs="仿宋" w:hint="eastAsia"/>
          <w:sz w:val="28"/>
          <w:szCs w:val="28"/>
        </w:rPr>
        <w:t>、制订并组织实施全市工业行业规划、计划和产业政策，提出优化产业布局、结构的政策建议，推进现代产业体系建设，贯彻落实相关政策法规，组织实施行业技术规范和标准，指导行业质量管理工作。</w:t>
      </w:r>
    </w:p>
    <w:p w:rsidR="00456371" w:rsidRPr="00452697" w:rsidRDefault="00456371" w:rsidP="00361418">
      <w:pPr>
        <w:ind w:firstLineChars="250" w:firstLine="700"/>
        <w:rPr>
          <w:rFonts w:ascii="仿宋" w:eastAsia="仿宋" w:hAnsi="仿宋" w:cs="Times New Roman"/>
          <w:sz w:val="28"/>
          <w:szCs w:val="28"/>
        </w:rPr>
      </w:pPr>
      <w:r w:rsidRPr="00452697">
        <w:rPr>
          <w:rFonts w:ascii="仿宋" w:eastAsia="仿宋" w:hAnsi="仿宋" w:cs="仿宋"/>
          <w:sz w:val="28"/>
          <w:szCs w:val="28"/>
        </w:rPr>
        <w:t>3</w:t>
      </w:r>
      <w:r w:rsidRPr="00452697">
        <w:rPr>
          <w:rFonts w:ascii="仿宋" w:eastAsia="仿宋" w:hAnsi="仿宋" w:cs="仿宋" w:hint="eastAsia"/>
          <w:sz w:val="28"/>
          <w:szCs w:val="28"/>
        </w:rPr>
        <w:t>、监测、分析全市工业运行态势，统计并发布相关信息，进行预测预警和信息引导，协调解决行业运行发展中的有关问题并提出政策建议，负责工业应急管理、产业安全和国防动员有关工作；负责工业、煤、电、油、气及交通运输调度工作，组织工业重要物资的紧急调度；参与研究拟订全市电力发发展的总体规划和年度计划；根据全市电力总体规划和年</w:t>
      </w:r>
      <w:r w:rsidRPr="00452697">
        <w:rPr>
          <w:rFonts w:ascii="仿宋" w:eastAsia="仿宋" w:hAnsi="仿宋" w:cs="仿宋" w:hint="eastAsia"/>
          <w:sz w:val="28"/>
          <w:szCs w:val="28"/>
        </w:rPr>
        <w:lastRenderedPageBreak/>
        <w:t>度计划，负责新建、扩建项目用电扩容的审查；负责电力行业管理和行政执法，编制电力运行供应调控方案，协调解决电力生产、运行和供应中的重大问题；负责对冶金矿山、黄金行业的管理工作；负责全市有色、稀土、石化（不含炼油）、化工（不含煤制燃料、燃料乙醇）、建材等行业的管理工作；负责民用爆破器材生产、经销的安全监督管理；负责烟花爆竹生产企业新建、改建和扩建的审批，负责烟花爆竹行业规划、有关政策的拟订工作。</w:t>
      </w:r>
    </w:p>
    <w:p w:rsidR="00456371" w:rsidRPr="00452697" w:rsidRDefault="00456371" w:rsidP="00361418">
      <w:pPr>
        <w:ind w:firstLineChars="250" w:firstLine="700"/>
        <w:rPr>
          <w:rFonts w:ascii="仿宋" w:eastAsia="仿宋" w:hAnsi="仿宋" w:cs="Times New Roman"/>
          <w:sz w:val="28"/>
          <w:szCs w:val="28"/>
        </w:rPr>
      </w:pPr>
      <w:r w:rsidRPr="00452697">
        <w:rPr>
          <w:rFonts w:ascii="仿宋" w:eastAsia="仿宋" w:hAnsi="仿宋" w:cs="仿宋"/>
          <w:sz w:val="28"/>
          <w:szCs w:val="28"/>
        </w:rPr>
        <w:t>4</w:t>
      </w:r>
      <w:r w:rsidRPr="00452697">
        <w:rPr>
          <w:rFonts w:ascii="仿宋" w:eastAsia="仿宋" w:hAnsi="仿宋" w:cs="仿宋" w:hint="eastAsia"/>
          <w:sz w:val="28"/>
          <w:szCs w:val="28"/>
        </w:rPr>
        <w:t>、负责提出全市工业、信息化固定资产投资规模、方向（</w:t>
      </w:r>
      <w:proofErr w:type="gramStart"/>
      <w:r w:rsidRPr="00452697">
        <w:rPr>
          <w:rFonts w:ascii="仿宋" w:eastAsia="仿宋" w:hAnsi="仿宋" w:cs="仿宋" w:hint="eastAsia"/>
          <w:sz w:val="28"/>
          <w:szCs w:val="28"/>
        </w:rPr>
        <w:t>含利用</w:t>
      </w:r>
      <w:proofErr w:type="gramEnd"/>
      <w:r w:rsidRPr="00452697">
        <w:rPr>
          <w:rFonts w:ascii="仿宋" w:eastAsia="仿宋" w:hAnsi="仿宋" w:cs="仿宋" w:hint="eastAsia"/>
          <w:sz w:val="28"/>
          <w:szCs w:val="28"/>
        </w:rPr>
        <w:t>外资和境外投资）和国家、省、市、县财政性建设资金安排的意见，按市政府规定权限，审批、核准、</w:t>
      </w:r>
      <w:proofErr w:type="gramStart"/>
      <w:r w:rsidRPr="00452697">
        <w:rPr>
          <w:rFonts w:ascii="仿宋" w:eastAsia="仿宋" w:hAnsi="仿宋" w:cs="仿宋" w:hint="eastAsia"/>
          <w:sz w:val="28"/>
          <w:szCs w:val="28"/>
        </w:rPr>
        <w:t>备案省</w:t>
      </w:r>
      <w:proofErr w:type="gramEnd"/>
      <w:r w:rsidRPr="00452697">
        <w:rPr>
          <w:rFonts w:ascii="仿宋" w:eastAsia="仿宋" w:hAnsi="仿宋" w:cs="仿宋" w:hint="eastAsia"/>
          <w:sz w:val="28"/>
          <w:szCs w:val="28"/>
        </w:rPr>
        <w:t>和市规划内及年度计划规模内固定资产投资项目。</w:t>
      </w:r>
    </w:p>
    <w:p w:rsidR="00456371" w:rsidRPr="00452697" w:rsidRDefault="00456371" w:rsidP="00361418">
      <w:pPr>
        <w:ind w:firstLineChars="250" w:firstLine="700"/>
        <w:rPr>
          <w:rFonts w:ascii="仿宋" w:eastAsia="仿宋" w:hAnsi="仿宋" w:cs="Times New Roman"/>
          <w:sz w:val="28"/>
          <w:szCs w:val="28"/>
        </w:rPr>
      </w:pPr>
      <w:r w:rsidRPr="00452697">
        <w:rPr>
          <w:rFonts w:ascii="仿宋" w:eastAsia="仿宋" w:hAnsi="仿宋" w:cs="仿宋"/>
          <w:sz w:val="28"/>
          <w:szCs w:val="28"/>
        </w:rPr>
        <w:t>5</w:t>
      </w:r>
      <w:r w:rsidRPr="00452697">
        <w:rPr>
          <w:rFonts w:ascii="仿宋" w:eastAsia="仿宋" w:hAnsi="仿宋" w:cs="仿宋" w:hint="eastAsia"/>
          <w:sz w:val="28"/>
          <w:szCs w:val="28"/>
        </w:rPr>
        <w:t>、贯彻国家政策和标准，拟订高技术产业中涉及生物医药、新材料、信息产业等规划并组织实施；指导行业技术创新和技术进步，以先进适用技术改造提升传统产业；组织实施有关国家和省、市科技重大专项，推进相关科研成果产业化，推动全市软件业、信息服务业和新兴产业发展。</w:t>
      </w:r>
    </w:p>
    <w:p w:rsidR="00456371" w:rsidRPr="00452697" w:rsidRDefault="00456371" w:rsidP="00361418">
      <w:pPr>
        <w:ind w:firstLineChars="250" w:firstLine="700"/>
        <w:rPr>
          <w:rFonts w:ascii="仿宋" w:eastAsia="仿宋" w:hAnsi="仿宋" w:cs="Times New Roman"/>
          <w:sz w:val="28"/>
          <w:szCs w:val="28"/>
        </w:rPr>
      </w:pPr>
      <w:r w:rsidRPr="00452697">
        <w:rPr>
          <w:rFonts w:ascii="仿宋" w:eastAsia="仿宋" w:hAnsi="仿宋" w:cs="仿宋"/>
          <w:sz w:val="28"/>
          <w:szCs w:val="28"/>
        </w:rPr>
        <w:t>6</w:t>
      </w:r>
      <w:r w:rsidRPr="00452697">
        <w:rPr>
          <w:rFonts w:ascii="仿宋" w:eastAsia="仿宋" w:hAnsi="仿宋" w:cs="仿宋" w:hint="eastAsia"/>
          <w:sz w:val="28"/>
          <w:szCs w:val="28"/>
        </w:rPr>
        <w:t>、承担全市振兴装备制造业的组织协调责任，贯彻执行国家重大技术装备发展和自主创新规划、政策，依托国家和省、市重点工程建设协调有关重大专项的实施，推进重大技术装备国产化，指导引进重大技术装备的消化创新。</w:t>
      </w:r>
    </w:p>
    <w:p w:rsidR="00456371" w:rsidRPr="00452697" w:rsidRDefault="00456371" w:rsidP="00361418">
      <w:pPr>
        <w:ind w:firstLineChars="250" w:firstLine="700"/>
        <w:rPr>
          <w:rFonts w:ascii="仿宋" w:eastAsia="仿宋" w:hAnsi="仿宋" w:cs="Times New Roman"/>
          <w:sz w:val="28"/>
          <w:szCs w:val="28"/>
        </w:rPr>
      </w:pPr>
      <w:r w:rsidRPr="00452697">
        <w:rPr>
          <w:rFonts w:ascii="仿宋" w:eastAsia="仿宋" w:hAnsi="仿宋" w:cs="仿宋"/>
          <w:sz w:val="28"/>
          <w:szCs w:val="28"/>
        </w:rPr>
        <w:t>7</w:t>
      </w:r>
      <w:r w:rsidRPr="00452697">
        <w:rPr>
          <w:rFonts w:ascii="仿宋" w:eastAsia="仿宋" w:hAnsi="仿宋" w:cs="仿宋" w:hint="eastAsia"/>
          <w:sz w:val="28"/>
          <w:szCs w:val="28"/>
        </w:rPr>
        <w:t>、拟订并组织实施全市工业能源节约和资源综合利用、清洁生产促进政策，参与拟订能源节约和资源综合利用、清洁生产促进规划，组织协调相关重大示范工程和新产品、新技术、新设备、新材料的推广应用；负责完成淘汰落后产能目标任务和综合协调工作；指导散装水泥推广工作。</w:t>
      </w:r>
    </w:p>
    <w:p w:rsidR="00456371" w:rsidRPr="00452697" w:rsidRDefault="00456371" w:rsidP="00361418">
      <w:pPr>
        <w:ind w:firstLineChars="250" w:firstLine="700"/>
        <w:rPr>
          <w:rFonts w:ascii="仿宋" w:eastAsia="仿宋" w:hAnsi="仿宋" w:cs="Times New Roman"/>
          <w:sz w:val="28"/>
          <w:szCs w:val="28"/>
        </w:rPr>
      </w:pPr>
      <w:r w:rsidRPr="00452697">
        <w:rPr>
          <w:rFonts w:ascii="仿宋" w:eastAsia="仿宋" w:hAnsi="仿宋" w:cs="仿宋"/>
          <w:sz w:val="28"/>
          <w:szCs w:val="28"/>
        </w:rPr>
        <w:lastRenderedPageBreak/>
        <w:t>8</w:t>
      </w:r>
      <w:r w:rsidRPr="00452697">
        <w:rPr>
          <w:rFonts w:ascii="仿宋" w:eastAsia="仿宋" w:hAnsi="仿宋" w:cs="仿宋" w:hint="eastAsia"/>
          <w:sz w:val="28"/>
          <w:szCs w:val="28"/>
        </w:rPr>
        <w:t>、推进全市工业体制改革和管理创新，提高行业综合素质和核心竞争力，指导相关行业加强安全生产管理。</w:t>
      </w:r>
    </w:p>
    <w:p w:rsidR="00456371" w:rsidRPr="00452697" w:rsidRDefault="00456371" w:rsidP="00361418">
      <w:pPr>
        <w:ind w:firstLineChars="250" w:firstLine="700"/>
        <w:rPr>
          <w:rFonts w:ascii="仿宋" w:eastAsia="仿宋" w:hAnsi="仿宋" w:cs="Times New Roman"/>
          <w:sz w:val="28"/>
          <w:szCs w:val="28"/>
        </w:rPr>
      </w:pPr>
      <w:r w:rsidRPr="00452697">
        <w:rPr>
          <w:rFonts w:ascii="仿宋" w:eastAsia="仿宋" w:hAnsi="仿宋" w:cs="仿宋"/>
          <w:sz w:val="28"/>
          <w:szCs w:val="28"/>
        </w:rPr>
        <w:t>9</w:t>
      </w:r>
      <w:r w:rsidRPr="00452697">
        <w:rPr>
          <w:rFonts w:ascii="仿宋" w:eastAsia="仿宋" w:hAnsi="仿宋" w:cs="仿宋" w:hint="eastAsia"/>
          <w:sz w:val="28"/>
          <w:szCs w:val="28"/>
        </w:rPr>
        <w:t>、统筹推进全市信息化工作，组织拟订相关政策并协调信息化建设中的重大问题，促进电信、广播电视和计算机网络融合，指导协调电子政务发展，推动跨行业、跨部门的互联互通和重要信息资源的开发利用、共享；负责开展工业、科技、信息化的对外合作与交流。</w:t>
      </w:r>
    </w:p>
    <w:p w:rsidR="00456371" w:rsidRPr="00452697" w:rsidRDefault="00456371" w:rsidP="00361418">
      <w:pPr>
        <w:ind w:firstLineChars="250" w:firstLine="700"/>
        <w:rPr>
          <w:rFonts w:ascii="仿宋" w:eastAsia="仿宋" w:hAnsi="仿宋" w:cs="Times New Roman"/>
          <w:sz w:val="28"/>
          <w:szCs w:val="28"/>
        </w:rPr>
      </w:pPr>
      <w:r w:rsidRPr="00452697">
        <w:rPr>
          <w:rFonts w:ascii="仿宋" w:eastAsia="仿宋" w:hAnsi="仿宋" w:cs="仿宋"/>
          <w:sz w:val="28"/>
          <w:szCs w:val="28"/>
        </w:rPr>
        <w:t>10</w:t>
      </w:r>
      <w:r w:rsidRPr="00452697">
        <w:rPr>
          <w:rFonts w:ascii="仿宋" w:eastAsia="仿宋" w:hAnsi="仿宋" w:cs="仿宋" w:hint="eastAsia"/>
          <w:sz w:val="28"/>
          <w:szCs w:val="28"/>
        </w:rPr>
        <w:t>、负责协调维护全市信息安全和信息安全保障体系建设，指导监督重点行业重要信息系统与基础信息网络的安全保障工作，协调处理信息安全重大事件，承担跨部门、跨地区和重要时期的信息安全应急协调工作。</w:t>
      </w:r>
    </w:p>
    <w:p w:rsidR="00456371" w:rsidRPr="00452697" w:rsidRDefault="00456371" w:rsidP="00361418">
      <w:pPr>
        <w:ind w:firstLineChars="250" w:firstLine="700"/>
        <w:rPr>
          <w:rFonts w:ascii="仿宋" w:eastAsia="仿宋" w:hAnsi="仿宋" w:cs="Times New Roman"/>
          <w:sz w:val="28"/>
          <w:szCs w:val="28"/>
        </w:rPr>
      </w:pPr>
      <w:r w:rsidRPr="00452697">
        <w:rPr>
          <w:rFonts w:ascii="仿宋" w:eastAsia="仿宋" w:hAnsi="仿宋" w:cs="仿宋"/>
          <w:sz w:val="28"/>
          <w:szCs w:val="28"/>
        </w:rPr>
        <w:t>11</w:t>
      </w:r>
      <w:r w:rsidRPr="00452697">
        <w:rPr>
          <w:rFonts w:ascii="仿宋" w:eastAsia="仿宋" w:hAnsi="仿宋" w:cs="仿宋" w:hint="eastAsia"/>
          <w:sz w:val="28"/>
          <w:szCs w:val="28"/>
        </w:rPr>
        <w:t>、负责对全市中小企业和民营经济的宏观指导、综合协调，会同有关部门拟订全市中小企业和民营经济发展规划和扶持政策并组织实施，协调解决发展中的重大问题拟订并组织实施中小企业产业集群发展规划；推动建立中小企业创业风险投资引导资金，确定资金使用方向；负责中小企业信用担保体系、创业辅导体系、信用评价体系等中小企业服务体系建设；负责各类工业行业协会组织、协调、指导、管理工作，引导各类中介组织为中小企业服务。</w:t>
      </w:r>
    </w:p>
    <w:p w:rsidR="00456371" w:rsidRPr="00452697" w:rsidRDefault="00456371" w:rsidP="00361418">
      <w:pPr>
        <w:ind w:firstLineChars="250" w:firstLine="700"/>
        <w:rPr>
          <w:rFonts w:ascii="仿宋" w:eastAsia="仿宋" w:hAnsi="仿宋" w:cs="Times New Roman"/>
          <w:sz w:val="28"/>
          <w:szCs w:val="28"/>
        </w:rPr>
      </w:pPr>
      <w:r w:rsidRPr="00452697">
        <w:rPr>
          <w:rFonts w:ascii="仿宋" w:eastAsia="仿宋" w:hAnsi="仿宋" w:cs="仿宋"/>
          <w:sz w:val="28"/>
          <w:szCs w:val="28"/>
        </w:rPr>
        <w:t>12</w:t>
      </w:r>
      <w:r w:rsidRPr="00452697">
        <w:rPr>
          <w:rFonts w:ascii="仿宋" w:eastAsia="仿宋" w:hAnsi="仿宋" w:cs="仿宋" w:hint="eastAsia"/>
          <w:sz w:val="28"/>
          <w:szCs w:val="28"/>
        </w:rPr>
        <w:t>、负责对全市矿山企业日常生产经营履行综合、协调、指导等行业管理职责，负责全市冶金矿产品生产经营许可证的申报、发放与管理，对非法生产经营矿产品行为进行查处；负责为企业生产经营提供技术指导和信息服务，促进全市矿山行业科学、安全、快速发展；负责为合法矿山企业核定火供品量，并向公安部门</w:t>
      </w:r>
      <w:proofErr w:type="gramStart"/>
      <w:r w:rsidRPr="00452697">
        <w:rPr>
          <w:rFonts w:ascii="仿宋" w:eastAsia="仿宋" w:hAnsi="仿宋" w:cs="仿宋" w:hint="eastAsia"/>
          <w:sz w:val="28"/>
          <w:szCs w:val="28"/>
        </w:rPr>
        <w:t>提供核药手续</w:t>
      </w:r>
      <w:proofErr w:type="gramEnd"/>
      <w:r w:rsidRPr="00452697">
        <w:rPr>
          <w:rFonts w:ascii="仿宋" w:eastAsia="仿宋" w:hAnsi="仿宋" w:cs="仿宋" w:hint="eastAsia"/>
          <w:sz w:val="28"/>
          <w:szCs w:val="28"/>
        </w:rPr>
        <w:t>；负责为全市合法矿山企业用电进行审定，并向供电公司出具审定手续；负责黄金矿山的科学、合法探采工作。</w:t>
      </w:r>
    </w:p>
    <w:p w:rsidR="00456371" w:rsidRPr="00452697" w:rsidRDefault="00456371" w:rsidP="00361418">
      <w:pPr>
        <w:ind w:firstLineChars="250" w:firstLine="700"/>
        <w:rPr>
          <w:rFonts w:ascii="仿宋" w:eastAsia="仿宋" w:hAnsi="仿宋" w:cs="Times New Roman"/>
          <w:sz w:val="28"/>
          <w:szCs w:val="28"/>
        </w:rPr>
      </w:pPr>
      <w:r w:rsidRPr="00452697">
        <w:rPr>
          <w:rFonts w:ascii="仿宋" w:eastAsia="仿宋" w:hAnsi="仿宋" w:cs="仿宋"/>
          <w:sz w:val="28"/>
          <w:szCs w:val="28"/>
        </w:rPr>
        <w:lastRenderedPageBreak/>
        <w:t>13</w:t>
      </w:r>
      <w:r w:rsidRPr="00452697">
        <w:rPr>
          <w:rFonts w:ascii="仿宋" w:eastAsia="仿宋" w:hAnsi="仿宋" w:cs="仿宋" w:hint="eastAsia"/>
          <w:sz w:val="28"/>
          <w:szCs w:val="28"/>
        </w:rPr>
        <w:t>、在工业各领域积极推广信息技术应用，深度推进两化融合，大力推进“互联网</w:t>
      </w:r>
      <w:r w:rsidRPr="00452697">
        <w:rPr>
          <w:rFonts w:ascii="仿宋" w:eastAsia="仿宋" w:hAnsi="仿宋" w:cs="仿宋"/>
          <w:sz w:val="28"/>
          <w:szCs w:val="28"/>
        </w:rPr>
        <w:t>+</w:t>
      </w:r>
      <w:r w:rsidRPr="00452697">
        <w:rPr>
          <w:rFonts w:ascii="仿宋" w:eastAsia="仿宋" w:hAnsi="仿宋" w:cs="仿宋" w:hint="eastAsia"/>
          <w:sz w:val="28"/>
          <w:szCs w:val="28"/>
        </w:rPr>
        <w:t>”制造，在钢铁行业大力推进“互联网</w:t>
      </w:r>
      <w:r w:rsidRPr="00452697">
        <w:rPr>
          <w:rFonts w:ascii="仿宋" w:eastAsia="仿宋" w:hAnsi="仿宋" w:cs="仿宋"/>
          <w:sz w:val="28"/>
          <w:szCs w:val="28"/>
        </w:rPr>
        <w:t>+</w:t>
      </w:r>
      <w:r w:rsidRPr="00452697">
        <w:rPr>
          <w:rFonts w:ascii="仿宋" w:eastAsia="仿宋" w:hAnsi="仿宋" w:cs="仿宋" w:hint="eastAsia"/>
          <w:sz w:val="28"/>
          <w:szCs w:val="28"/>
        </w:rPr>
        <w:t>钢铁”，将互联网创新思维深度融合到钢铁工业，努力实现集研发设计、物流采购、生产控制、经营管理、市场营销为一体的全流程、全链条、全系统信息化。</w:t>
      </w:r>
    </w:p>
    <w:p w:rsidR="00456371" w:rsidRPr="00452697" w:rsidRDefault="00456371" w:rsidP="00361418">
      <w:pPr>
        <w:ind w:firstLineChars="250" w:firstLine="700"/>
        <w:rPr>
          <w:rFonts w:ascii="仿宋" w:eastAsia="仿宋" w:hAnsi="仿宋" w:cs="Times New Roman"/>
          <w:sz w:val="28"/>
          <w:szCs w:val="28"/>
        </w:rPr>
      </w:pPr>
      <w:r>
        <w:rPr>
          <w:rFonts w:ascii="仿宋" w:eastAsia="仿宋" w:hAnsi="仿宋" w:cs="仿宋"/>
          <w:sz w:val="28"/>
          <w:szCs w:val="28"/>
        </w:rPr>
        <w:t>14</w:t>
      </w:r>
      <w:r>
        <w:rPr>
          <w:rFonts w:ascii="仿宋" w:eastAsia="仿宋" w:hAnsi="仿宋" w:cs="仿宋" w:hint="eastAsia"/>
          <w:sz w:val="28"/>
          <w:szCs w:val="28"/>
        </w:rPr>
        <w:t>、</w:t>
      </w:r>
      <w:r w:rsidRPr="00452697">
        <w:rPr>
          <w:rFonts w:ascii="仿宋" w:eastAsia="仿宋" w:hAnsi="仿宋" w:cs="仿宋" w:hint="eastAsia"/>
          <w:sz w:val="28"/>
          <w:szCs w:val="28"/>
        </w:rPr>
        <w:t>组织协调军工生产和军转民的有关工作。</w:t>
      </w:r>
    </w:p>
    <w:p w:rsidR="00456371" w:rsidRPr="00452697" w:rsidRDefault="00456371" w:rsidP="00361418">
      <w:pPr>
        <w:ind w:firstLineChars="250" w:firstLine="700"/>
        <w:rPr>
          <w:rFonts w:ascii="仿宋" w:eastAsia="仿宋" w:hAnsi="仿宋" w:cs="Times New Roman"/>
          <w:sz w:val="28"/>
          <w:szCs w:val="28"/>
        </w:rPr>
      </w:pPr>
      <w:r>
        <w:rPr>
          <w:rFonts w:ascii="仿宋" w:eastAsia="仿宋" w:hAnsi="仿宋" w:cs="仿宋"/>
          <w:sz w:val="28"/>
          <w:szCs w:val="28"/>
        </w:rPr>
        <w:t>15</w:t>
      </w:r>
      <w:r w:rsidRPr="00452697">
        <w:rPr>
          <w:rFonts w:ascii="仿宋" w:eastAsia="仿宋" w:hAnsi="仿宋" w:cs="仿宋" w:hint="eastAsia"/>
          <w:sz w:val="28"/>
          <w:szCs w:val="28"/>
        </w:rPr>
        <w:t>、承担履行</w:t>
      </w:r>
      <w:r w:rsidRPr="00452697">
        <w:rPr>
          <w:rFonts w:ascii="仿宋" w:eastAsia="仿宋" w:hAnsi="仿宋" w:cs="仿宋"/>
          <w:sz w:val="28"/>
          <w:szCs w:val="28"/>
        </w:rPr>
        <w:t xml:space="preserve"> </w:t>
      </w:r>
      <w:r w:rsidRPr="00452697">
        <w:rPr>
          <w:rFonts w:ascii="仿宋" w:eastAsia="仿宋" w:hAnsi="仿宋" w:cs="仿宋" w:hint="eastAsia"/>
          <w:sz w:val="28"/>
          <w:szCs w:val="28"/>
        </w:rPr>
        <w:t>《</w:t>
      </w:r>
      <w:r w:rsidRPr="00452697">
        <w:rPr>
          <w:rFonts w:ascii="仿宋" w:eastAsia="仿宋" w:hAnsi="仿宋" w:cs="仿宋"/>
          <w:sz w:val="28"/>
          <w:szCs w:val="28"/>
        </w:rPr>
        <w:t xml:space="preserve"> </w:t>
      </w:r>
      <w:r w:rsidRPr="00452697">
        <w:rPr>
          <w:rFonts w:ascii="仿宋" w:eastAsia="仿宋" w:hAnsi="仿宋" w:cs="仿宋" w:hint="eastAsia"/>
          <w:sz w:val="28"/>
          <w:szCs w:val="28"/>
        </w:rPr>
        <w:t>禁止化学武器公约</w:t>
      </w:r>
      <w:r w:rsidRPr="00452697">
        <w:rPr>
          <w:rFonts w:ascii="仿宋" w:eastAsia="仿宋" w:hAnsi="仿宋" w:cs="仿宋"/>
          <w:sz w:val="28"/>
          <w:szCs w:val="28"/>
        </w:rPr>
        <w:t xml:space="preserve"> </w:t>
      </w:r>
      <w:r w:rsidRPr="00452697">
        <w:rPr>
          <w:rFonts w:ascii="仿宋" w:eastAsia="仿宋" w:hAnsi="仿宋" w:cs="仿宋" w:hint="eastAsia"/>
          <w:sz w:val="28"/>
          <w:szCs w:val="28"/>
        </w:rPr>
        <w:t>》</w:t>
      </w:r>
      <w:r w:rsidRPr="00452697">
        <w:rPr>
          <w:rFonts w:ascii="仿宋" w:eastAsia="仿宋" w:hAnsi="仿宋" w:cs="仿宋"/>
          <w:sz w:val="28"/>
          <w:szCs w:val="28"/>
        </w:rPr>
        <w:t xml:space="preserve"> </w:t>
      </w:r>
      <w:r w:rsidRPr="00452697">
        <w:rPr>
          <w:rFonts w:ascii="仿宋" w:eastAsia="仿宋" w:hAnsi="仿宋" w:cs="仿宋" w:hint="eastAsia"/>
          <w:sz w:val="28"/>
          <w:szCs w:val="28"/>
        </w:rPr>
        <w:t>的组织协调工作。</w:t>
      </w:r>
    </w:p>
    <w:p w:rsidR="00456371" w:rsidRPr="00452697" w:rsidRDefault="00456371" w:rsidP="00361418">
      <w:pPr>
        <w:ind w:firstLineChars="250" w:firstLine="700"/>
        <w:rPr>
          <w:rFonts w:ascii="仿宋" w:eastAsia="仿宋" w:hAnsi="仿宋" w:cs="Times New Roman"/>
          <w:sz w:val="28"/>
          <w:szCs w:val="28"/>
        </w:rPr>
      </w:pPr>
      <w:r>
        <w:rPr>
          <w:rFonts w:ascii="仿宋" w:eastAsia="仿宋" w:hAnsi="仿宋" w:cs="仿宋"/>
          <w:sz w:val="28"/>
          <w:szCs w:val="28"/>
        </w:rPr>
        <w:t>16</w:t>
      </w:r>
      <w:r w:rsidRPr="00452697">
        <w:rPr>
          <w:rFonts w:ascii="仿宋" w:eastAsia="仿宋" w:hAnsi="仿宋" w:cs="仿宋" w:hint="eastAsia"/>
          <w:sz w:val="28"/>
          <w:szCs w:val="28"/>
        </w:rPr>
        <w:t>、承办市政府交办的其他事项。</w:t>
      </w:r>
    </w:p>
    <w:p w:rsidR="00456371" w:rsidRDefault="00456371" w:rsidP="00361418">
      <w:pPr>
        <w:spacing w:line="560" w:lineRule="exact"/>
        <w:ind w:firstLineChars="247" w:firstLine="694"/>
        <w:rPr>
          <w:rFonts w:ascii="仿宋" w:eastAsia="仿宋" w:hAnsi="仿宋" w:cs="Times New Roman"/>
          <w:b/>
          <w:bCs/>
          <w:sz w:val="28"/>
          <w:szCs w:val="28"/>
        </w:rPr>
      </w:pPr>
      <w:r w:rsidRPr="00A522C5">
        <w:rPr>
          <w:rFonts w:ascii="仿宋" w:eastAsia="仿宋" w:hAnsi="仿宋" w:cs="仿宋" w:hint="eastAsia"/>
          <w:b/>
          <w:bCs/>
          <w:sz w:val="28"/>
          <w:szCs w:val="28"/>
        </w:rPr>
        <w:t>机构设置：</w:t>
      </w:r>
    </w:p>
    <w:p w:rsidR="00456371" w:rsidRPr="00BB21CA" w:rsidRDefault="00456371" w:rsidP="00F0662A">
      <w:pPr>
        <w:jc w:val="center"/>
        <w:outlineLvl w:val="0"/>
        <w:rPr>
          <w:rFonts w:ascii="Times New Roman" w:eastAsia="方正小标宋_GBK" w:hAnsi="Times New Roman" w:cs="Times New Roman"/>
          <w:sz w:val="32"/>
          <w:szCs w:val="32"/>
        </w:rPr>
      </w:pPr>
      <w:r w:rsidRPr="00BB21CA">
        <w:rPr>
          <w:rFonts w:ascii="Times New Roman" w:eastAsia="方正小标宋_GBK" w:hAnsi="Times New Roman" w:cs="方正小标宋_GBK" w:hint="eastAsia"/>
          <w:sz w:val="32"/>
          <w:szCs w:val="32"/>
        </w:rPr>
        <w:t>部门机构设置情况</w:t>
      </w:r>
    </w:p>
    <w:tbl>
      <w:tblPr>
        <w:tblW w:w="9755" w:type="dxa"/>
        <w:jc w:val="center"/>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341"/>
        <w:gridCol w:w="752"/>
        <w:gridCol w:w="945"/>
        <w:gridCol w:w="2717"/>
      </w:tblGrid>
      <w:tr w:rsidR="00456371" w:rsidRPr="002A5CDE" w:rsidTr="00556917">
        <w:trPr>
          <w:trHeight w:val="300"/>
          <w:tblHeader/>
          <w:jc w:val="center"/>
        </w:trPr>
        <w:tc>
          <w:tcPr>
            <w:tcW w:w="5341" w:type="dxa"/>
            <w:vMerge w:val="restart"/>
            <w:vAlign w:val="center"/>
          </w:tcPr>
          <w:p w:rsidR="00456371" w:rsidRPr="00F66032" w:rsidRDefault="00456371" w:rsidP="00BF3729">
            <w:pPr>
              <w:spacing w:line="300" w:lineRule="exact"/>
              <w:jc w:val="center"/>
              <w:rPr>
                <w:rFonts w:ascii="Times New Roman" w:eastAsia="方正书宋_GBK" w:hAnsi="Times New Roman" w:cs="Times New Roman"/>
                <w:b/>
                <w:bCs/>
              </w:rPr>
            </w:pPr>
            <w:r w:rsidRPr="00F66032">
              <w:rPr>
                <w:rFonts w:ascii="Times New Roman" w:eastAsia="方正书宋_GBK" w:hAnsi="Times New Roman" w:cs="方正书宋_GBK" w:hint="eastAsia"/>
                <w:b/>
                <w:bCs/>
              </w:rPr>
              <w:t>单位名称</w:t>
            </w:r>
          </w:p>
        </w:tc>
        <w:tc>
          <w:tcPr>
            <w:tcW w:w="752" w:type="dxa"/>
            <w:vMerge w:val="restart"/>
            <w:vAlign w:val="center"/>
          </w:tcPr>
          <w:p w:rsidR="00456371" w:rsidRPr="00F66032" w:rsidRDefault="00456371" w:rsidP="00BF3729">
            <w:pPr>
              <w:spacing w:line="300" w:lineRule="exact"/>
              <w:jc w:val="center"/>
              <w:rPr>
                <w:rFonts w:ascii="Times New Roman" w:eastAsia="方正书宋_GBK" w:hAnsi="Times New Roman" w:cs="Times New Roman"/>
                <w:b/>
                <w:bCs/>
              </w:rPr>
            </w:pPr>
            <w:r w:rsidRPr="00F66032">
              <w:rPr>
                <w:rFonts w:ascii="Times New Roman" w:eastAsia="方正书宋_GBK" w:hAnsi="Times New Roman" w:cs="方正书宋_GBK" w:hint="eastAsia"/>
                <w:b/>
                <w:bCs/>
              </w:rPr>
              <w:t>单位性质</w:t>
            </w:r>
          </w:p>
        </w:tc>
        <w:tc>
          <w:tcPr>
            <w:tcW w:w="945" w:type="dxa"/>
            <w:vMerge w:val="restart"/>
            <w:vAlign w:val="center"/>
          </w:tcPr>
          <w:p w:rsidR="00456371" w:rsidRPr="00F66032" w:rsidRDefault="00456371" w:rsidP="00BF3729">
            <w:pPr>
              <w:spacing w:line="300" w:lineRule="exact"/>
              <w:jc w:val="center"/>
              <w:rPr>
                <w:rFonts w:ascii="Times New Roman" w:eastAsia="方正书宋_GBK" w:hAnsi="Times New Roman" w:cs="Times New Roman"/>
                <w:b/>
                <w:bCs/>
              </w:rPr>
            </w:pPr>
            <w:r w:rsidRPr="00F66032">
              <w:rPr>
                <w:rFonts w:ascii="Times New Roman" w:eastAsia="方正书宋_GBK" w:hAnsi="Times New Roman" w:cs="方正书宋_GBK" w:hint="eastAsia"/>
                <w:b/>
                <w:bCs/>
              </w:rPr>
              <w:t>单位规格</w:t>
            </w:r>
          </w:p>
        </w:tc>
        <w:tc>
          <w:tcPr>
            <w:tcW w:w="2717" w:type="dxa"/>
            <w:vMerge w:val="restart"/>
            <w:vAlign w:val="center"/>
          </w:tcPr>
          <w:p w:rsidR="00456371" w:rsidRPr="00F66032" w:rsidRDefault="00456371" w:rsidP="00BF3729">
            <w:pPr>
              <w:spacing w:line="300" w:lineRule="exact"/>
              <w:jc w:val="center"/>
              <w:rPr>
                <w:rFonts w:ascii="Times New Roman" w:eastAsia="方正书宋_GBK" w:hAnsi="Times New Roman" w:cs="Times New Roman"/>
                <w:b/>
                <w:bCs/>
              </w:rPr>
            </w:pPr>
            <w:r w:rsidRPr="00F66032">
              <w:rPr>
                <w:rFonts w:ascii="Times New Roman" w:eastAsia="方正书宋_GBK" w:hAnsi="Times New Roman" w:cs="方正书宋_GBK" w:hint="eastAsia"/>
                <w:b/>
                <w:bCs/>
              </w:rPr>
              <w:t>经费保障形式</w:t>
            </w:r>
          </w:p>
        </w:tc>
      </w:tr>
      <w:tr w:rsidR="00456371" w:rsidRPr="002A5CDE" w:rsidTr="00556917">
        <w:trPr>
          <w:trHeight w:val="300"/>
          <w:tblHeader/>
          <w:jc w:val="center"/>
        </w:trPr>
        <w:tc>
          <w:tcPr>
            <w:tcW w:w="5341" w:type="dxa"/>
            <w:vMerge/>
            <w:vAlign w:val="center"/>
          </w:tcPr>
          <w:p w:rsidR="00456371" w:rsidRPr="00F66032" w:rsidRDefault="00456371" w:rsidP="00BF3729">
            <w:pPr>
              <w:spacing w:line="300" w:lineRule="exact"/>
              <w:jc w:val="left"/>
              <w:outlineLvl w:val="0"/>
              <w:rPr>
                <w:rFonts w:ascii="Times New Roman" w:hAnsi="Times New Roman" w:cs="Times New Roman"/>
              </w:rPr>
            </w:pPr>
          </w:p>
        </w:tc>
        <w:tc>
          <w:tcPr>
            <w:tcW w:w="752" w:type="dxa"/>
            <w:vMerge/>
            <w:vAlign w:val="center"/>
          </w:tcPr>
          <w:p w:rsidR="00456371" w:rsidRPr="00F66032" w:rsidRDefault="00456371" w:rsidP="00BF3729">
            <w:pPr>
              <w:spacing w:line="300" w:lineRule="exact"/>
              <w:jc w:val="left"/>
              <w:outlineLvl w:val="0"/>
              <w:rPr>
                <w:rFonts w:ascii="Times New Roman" w:hAnsi="Times New Roman" w:cs="Times New Roman"/>
              </w:rPr>
            </w:pPr>
          </w:p>
        </w:tc>
        <w:tc>
          <w:tcPr>
            <w:tcW w:w="945" w:type="dxa"/>
            <w:vMerge/>
            <w:vAlign w:val="center"/>
          </w:tcPr>
          <w:p w:rsidR="00456371" w:rsidRPr="00F66032" w:rsidRDefault="00456371" w:rsidP="00BF3729">
            <w:pPr>
              <w:spacing w:line="300" w:lineRule="exact"/>
              <w:jc w:val="left"/>
              <w:outlineLvl w:val="0"/>
              <w:rPr>
                <w:rFonts w:ascii="Times New Roman" w:hAnsi="Times New Roman" w:cs="Times New Roman"/>
              </w:rPr>
            </w:pPr>
          </w:p>
        </w:tc>
        <w:tc>
          <w:tcPr>
            <w:tcW w:w="2717" w:type="dxa"/>
            <w:vMerge/>
            <w:vAlign w:val="center"/>
          </w:tcPr>
          <w:p w:rsidR="00456371" w:rsidRPr="00F66032" w:rsidRDefault="00456371" w:rsidP="00BF3729">
            <w:pPr>
              <w:spacing w:line="300" w:lineRule="exact"/>
              <w:jc w:val="left"/>
              <w:outlineLvl w:val="0"/>
              <w:rPr>
                <w:rFonts w:ascii="Times New Roman" w:hAnsi="Times New Roman" w:cs="Times New Roman"/>
              </w:rPr>
            </w:pPr>
          </w:p>
        </w:tc>
      </w:tr>
      <w:tr w:rsidR="00456371" w:rsidRPr="002A5CDE" w:rsidTr="00556917">
        <w:trPr>
          <w:trHeight w:val="227"/>
          <w:jc w:val="center"/>
        </w:trPr>
        <w:tc>
          <w:tcPr>
            <w:tcW w:w="5341" w:type="dxa"/>
            <w:vAlign w:val="center"/>
          </w:tcPr>
          <w:p w:rsidR="00456371" w:rsidRPr="002A5CDE" w:rsidRDefault="00456371" w:rsidP="00BF3729">
            <w:pPr>
              <w:spacing w:line="300" w:lineRule="exact"/>
              <w:jc w:val="center"/>
              <w:rPr>
                <w:rFonts w:ascii="方正书宋_GBK" w:eastAsia="方正书宋_GBK" w:cs="Times New Roman"/>
                <w:b/>
                <w:bCs/>
              </w:rPr>
            </w:pPr>
            <w:r w:rsidRPr="002A5CDE">
              <w:rPr>
                <w:rFonts w:ascii="方正书宋_GBK" w:eastAsia="方正书宋_GBK" w:cs="方正书宋_GBK" w:hint="eastAsia"/>
                <w:b/>
                <w:bCs/>
              </w:rPr>
              <w:t>合</w:t>
            </w:r>
            <w:r w:rsidRPr="002A5CDE">
              <w:rPr>
                <w:rFonts w:ascii="方正书宋_GBK" w:eastAsia="方正书宋_GBK" w:cs="方正书宋_GBK"/>
                <w:b/>
                <w:bCs/>
              </w:rPr>
              <w:t xml:space="preserve">    </w:t>
            </w:r>
            <w:r w:rsidRPr="002A5CDE">
              <w:rPr>
                <w:rFonts w:ascii="方正书宋_GBK" w:eastAsia="方正书宋_GBK" w:cs="方正书宋_GBK" w:hint="eastAsia"/>
                <w:b/>
                <w:bCs/>
              </w:rPr>
              <w:t>计</w:t>
            </w:r>
          </w:p>
        </w:tc>
        <w:tc>
          <w:tcPr>
            <w:tcW w:w="752" w:type="dxa"/>
            <w:vAlign w:val="center"/>
          </w:tcPr>
          <w:p w:rsidR="00456371" w:rsidRPr="002A5CDE" w:rsidRDefault="00456371" w:rsidP="00BF3729">
            <w:pPr>
              <w:spacing w:line="300" w:lineRule="exact"/>
              <w:jc w:val="center"/>
              <w:rPr>
                <w:rFonts w:ascii="方正书宋_GBK" w:eastAsia="方正书宋_GBK" w:cs="Times New Roman"/>
                <w:b/>
                <w:bCs/>
              </w:rPr>
            </w:pPr>
          </w:p>
        </w:tc>
        <w:tc>
          <w:tcPr>
            <w:tcW w:w="945" w:type="dxa"/>
            <w:vAlign w:val="center"/>
          </w:tcPr>
          <w:p w:rsidR="00456371" w:rsidRPr="002A5CDE" w:rsidRDefault="00456371" w:rsidP="00BF3729">
            <w:pPr>
              <w:spacing w:line="300" w:lineRule="exact"/>
              <w:jc w:val="center"/>
              <w:rPr>
                <w:rFonts w:ascii="方正书宋_GBK" w:eastAsia="方正书宋_GBK" w:cs="Times New Roman"/>
                <w:b/>
                <w:bCs/>
              </w:rPr>
            </w:pPr>
          </w:p>
        </w:tc>
        <w:tc>
          <w:tcPr>
            <w:tcW w:w="2717" w:type="dxa"/>
            <w:vAlign w:val="center"/>
          </w:tcPr>
          <w:p w:rsidR="00456371" w:rsidRPr="002A5CDE" w:rsidRDefault="00456371" w:rsidP="00BF3729">
            <w:pPr>
              <w:spacing w:line="300" w:lineRule="exact"/>
              <w:jc w:val="center"/>
              <w:rPr>
                <w:rFonts w:ascii="方正书宋_GBK" w:eastAsia="方正书宋_GBK" w:cs="Times New Roman"/>
                <w:b/>
                <w:bCs/>
              </w:rPr>
            </w:pPr>
          </w:p>
        </w:tc>
      </w:tr>
      <w:tr w:rsidR="00456371" w:rsidRPr="002A5CDE" w:rsidTr="00556917">
        <w:trPr>
          <w:trHeight w:val="227"/>
          <w:jc w:val="center"/>
        </w:trPr>
        <w:tc>
          <w:tcPr>
            <w:tcW w:w="5341" w:type="dxa"/>
            <w:vAlign w:val="center"/>
          </w:tcPr>
          <w:p w:rsidR="00456371" w:rsidRPr="002A5CDE" w:rsidRDefault="00456371" w:rsidP="00BF3729">
            <w:pPr>
              <w:spacing w:line="300" w:lineRule="exact"/>
              <w:jc w:val="left"/>
              <w:rPr>
                <w:rFonts w:ascii="方正书宋_GBK" w:eastAsia="方正书宋_GBK" w:cs="Times New Roman"/>
              </w:rPr>
            </w:pPr>
            <w:r>
              <w:rPr>
                <w:rFonts w:ascii="方正书宋_GBK" w:eastAsia="方正书宋_GBK" w:cs="方正书宋_GBK" w:hint="eastAsia"/>
              </w:rPr>
              <w:t>遵化市工业和信息化局</w:t>
            </w:r>
          </w:p>
        </w:tc>
        <w:tc>
          <w:tcPr>
            <w:tcW w:w="752" w:type="dxa"/>
            <w:vAlign w:val="center"/>
          </w:tcPr>
          <w:p w:rsidR="00456371" w:rsidRPr="002A5CDE" w:rsidRDefault="00456371" w:rsidP="00BF3729">
            <w:pPr>
              <w:spacing w:line="300" w:lineRule="exact"/>
              <w:jc w:val="center"/>
              <w:rPr>
                <w:rFonts w:ascii="方正书宋_GBK" w:eastAsia="方正书宋_GBK" w:cs="Times New Roman"/>
              </w:rPr>
            </w:pPr>
            <w:r w:rsidRPr="002A5CDE">
              <w:rPr>
                <w:rFonts w:ascii="方正书宋_GBK" w:eastAsia="方正书宋_GBK" w:cs="方正书宋_GBK" w:hint="eastAsia"/>
              </w:rPr>
              <w:t>行政</w:t>
            </w:r>
          </w:p>
        </w:tc>
        <w:tc>
          <w:tcPr>
            <w:tcW w:w="945" w:type="dxa"/>
            <w:vAlign w:val="center"/>
          </w:tcPr>
          <w:p w:rsidR="00456371" w:rsidRPr="002A5CDE" w:rsidRDefault="00456371" w:rsidP="00BF3729">
            <w:pPr>
              <w:spacing w:line="300" w:lineRule="exact"/>
              <w:jc w:val="center"/>
              <w:rPr>
                <w:rFonts w:ascii="方正书宋_GBK" w:eastAsia="方正书宋_GBK" w:cs="Times New Roman"/>
              </w:rPr>
            </w:pPr>
            <w:r>
              <w:rPr>
                <w:rFonts w:ascii="方正书宋_GBK" w:eastAsia="方正书宋_GBK" w:cs="方正书宋_GBK" w:hint="eastAsia"/>
              </w:rPr>
              <w:t>正科级</w:t>
            </w:r>
          </w:p>
        </w:tc>
        <w:tc>
          <w:tcPr>
            <w:tcW w:w="2717" w:type="dxa"/>
            <w:vAlign w:val="center"/>
          </w:tcPr>
          <w:p w:rsidR="00456371" w:rsidRPr="002A5CDE" w:rsidRDefault="00456371" w:rsidP="00BF3729">
            <w:pPr>
              <w:spacing w:line="300" w:lineRule="exact"/>
              <w:jc w:val="center"/>
              <w:rPr>
                <w:rFonts w:ascii="方正书宋_GBK" w:eastAsia="方正书宋_GBK" w:cs="Times New Roman"/>
              </w:rPr>
            </w:pPr>
            <w:r w:rsidRPr="002A5CDE">
              <w:rPr>
                <w:rFonts w:ascii="方正书宋_GBK" w:eastAsia="方正书宋_GBK" w:cs="方正书宋_GBK" w:hint="eastAsia"/>
              </w:rPr>
              <w:t>财政拨款</w:t>
            </w:r>
          </w:p>
        </w:tc>
      </w:tr>
      <w:tr w:rsidR="00456371" w:rsidRPr="002A5CDE" w:rsidTr="00556917">
        <w:trPr>
          <w:trHeight w:val="227"/>
          <w:jc w:val="center"/>
        </w:trPr>
        <w:tc>
          <w:tcPr>
            <w:tcW w:w="5341" w:type="dxa"/>
            <w:vAlign w:val="center"/>
          </w:tcPr>
          <w:p w:rsidR="00456371" w:rsidRPr="002A5CDE" w:rsidRDefault="00456371" w:rsidP="00BF3729">
            <w:pPr>
              <w:spacing w:line="300" w:lineRule="exact"/>
              <w:jc w:val="left"/>
              <w:rPr>
                <w:rFonts w:ascii="方正书宋_GBK" w:eastAsia="方正书宋_GBK" w:cs="Times New Roman"/>
              </w:rPr>
            </w:pPr>
            <w:r>
              <w:rPr>
                <w:rFonts w:ascii="方正书宋_GBK" w:eastAsia="方正书宋_GBK" w:cs="方正书宋_GBK" w:hint="eastAsia"/>
              </w:rPr>
              <w:t>遵化市工业和信息化局办公室</w:t>
            </w:r>
          </w:p>
        </w:tc>
        <w:tc>
          <w:tcPr>
            <w:tcW w:w="752" w:type="dxa"/>
            <w:vAlign w:val="center"/>
          </w:tcPr>
          <w:p w:rsidR="00456371" w:rsidRPr="002A5CDE" w:rsidRDefault="00456371" w:rsidP="00BF3729">
            <w:pPr>
              <w:spacing w:line="300" w:lineRule="exact"/>
              <w:jc w:val="center"/>
              <w:rPr>
                <w:rFonts w:ascii="方正书宋_GBK" w:eastAsia="方正书宋_GBK" w:cs="Times New Roman"/>
              </w:rPr>
            </w:pPr>
            <w:r w:rsidRPr="002A5CDE">
              <w:rPr>
                <w:rFonts w:ascii="方正书宋_GBK" w:eastAsia="方正书宋_GBK" w:cs="方正书宋_GBK" w:hint="eastAsia"/>
              </w:rPr>
              <w:t>行政</w:t>
            </w:r>
          </w:p>
        </w:tc>
        <w:tc>
          <w:tcPr>
            <w:tcW w:w="945" w:type="dxa"/>
            <w:vAlign w:val="center"/>
          </w:tcPr>
          <w:p w:rsidR="00456371" w:rsidRPr="002A5CDE" w:rsidRDefault="00456371" w:rsidP="00BF3729">
            <w:pPr>
              <w:spacing w:line="300" w:lineRule="exact"/>
              <w:jc w:val="center"/>
              <w:rPr>
                <w:rFonts w:ascii="方正书宋_GBK" w:eastAsia="方正书宋_GBK" w:cs="Times New Roman"/>
              </w:rPr>
            </w:pPr>
            <w:r>
              <w:rPr>
                <w:rFonts w:ascii="方正书宋_GBK" w:eastAsia="方正书宋_GBK" w:cs="方正书宋_GBK" w:hint="eastAsia"/>
              </w:rPr>
              <w:t>正股级</w:t>
            </w:r>
          </w:p>
        </w:tc>
        <w:tc>
          <w:tcPr>
            <w:tcW w:w="2717" w:type="dxa"/>
            <w:vAlign w:val="center"/>
          </w:tcPr>
          <w:p w:rsidR="00456371" w:rsidRPr="002A5CDE" w:rsidRDefault="00456371" w:rsidP="00BF3729">
            <w:pPr>
              <w:spacing w:line="300" w:lineRule="exact"/>
              <w:jc w:val="center"/>
              <w:rPr>
                <w:rFonts w:ascii="方正书宋_GBK" w:eastAsia="方正书宋_GBK" w:cs="Times New Roman"/>
              </w:rPr>
            </w:pPr>
            <w:r w:rsidRPr="002A5CDE">
              <w:rPr>
                <w:rFonts w:ascii="方正书宋_GBK" w:eastAsia="方正书宋_GBK" w:cs="方正书宋_GBK" w:hint="eastAsia"/>
              </w:rPr>
              <w:t>财政拨款</w:t>
            </w:r>
          </w:p>
        </w:tc>
      </w:tr>
      <w:tr w:rsidR="00456371" w:rsidRPr="002A5CDE" w:rsidTr="00556917">
        <w:trPr>
          <w:trHeight w:val="227"/>
          <w:jc w:val="center"/>
        </w:trPr>
        <w:tc>
          <w:tcPr>
            <w:tcW w:w="5341" w:type="dxa"/>
            <w:vAlign w:val="center"/>
          </w:tcPr>
          <w:p w:rsidR="00456371" w:rsidRPr="002A5CDE" w:rsidRDefault="00456371" w:rsidP="00BF3729">
            <w:pPr>
              <w:spacing w:line="300" w:lineRule="exact"/>
              <w:jc w:val="left"/>
              <w:rPr>
                <w:rFonts w:ascii="方正书宋_GBK" w:eastAsia="方正书宋_GBK" w:cs="Times New Roman"/>
              </w:rPr>
            </w:pPr>
            <w:r>
              <w:rPr>
                <w:rFonts w:ascii="方正书宋_GBK" w:eastAsia="方正书宋_GBK" w:cs="方正书宋_GBK" w:hint="eastAsia"/>
              </w:rPr>
              <w:t>遵化市工业和信息化</w:t>
            </w:r>
            <w:proofErr w:type="gramStart"/>
            <w:r>
              <w:rPr>
                <w:rFonts w:ascii="方正书宋_GBK" w:eastAsia="方正书宋_GBK" w:cs="方正书宋_GBK" w:hint="eastAsia"/>
              </w:rPr>
              <w:t>局工业</w:t>
            </w:r>
            <w:proofErr w:type="gramEnd"/>
            <w:r>
              <w:rPr>
                <w:rFonts w:ascii="方正书宋_GBK" w:eastAsia="方正书宋_GBK" w:cs="方正书宋_GBK" w:hint="eastAsia"/>
              </w:rPr>
              <w:t>运行执法科</w:t>
            </w:r>
          </w:p>
        </w:tc>
        <w:tc>
          <w:tcPr>
            <w:tcW w:w="752" w:type="dxa"/>
            <w:vAlign w:val="center"/>
          </w:tcPr>
          <w:p w:rsidR="00456371" w:rsidRPr="002A5CDE" w:rsidRDefault="00456371" w:rsidP="00BF3729">
            <w:pPr>
              <w:spacing w:line="300" w:lineRule="exact"/>
              <w:jc w:val="center"/>
              <w:rPr>
                <w:rFonts w:ascii="方正书宋_GBK" w:eastAsia="方正书宋_GBK" w:cs="Times New Roman"/>
              </w:rPr>
            </w:pPr>
            <w:r w:rsidRPr="002A5CDE">
              <w:rPr>
                <w:rFonts w:ascii="方正书宋_GBK" w:eastAsia="方正书宋_GBK" w:cs="方正书宋_GBK" w:hint="eastAsia"/>
              </w:rPr>
              <w:t>行政</w:t>
            </w:r>
          </w:p>
        </w:tc>
        <w:tc>
          <w:tcPr>
            <w:tcW w:w="945" w:type="dxa"/>
            <w:vAlign w:val="center"/>
          </w:tcPr>
          <w:p w:rsidR="00456371" w:rsidRPr="002A5CDE" w:rsidRDefault="00456371" w:rsidP="00BF3729">
            <w:pPr>
              <w:spacing w:line="300" w:lineRule="exact"/>
              <w:jc w:val="center"/>
              <w:rPr>
                <w:rFonts w:ascii="方正书宋_GBK" w:eastAsia="方正书宋_GBK" w:cs="Times New Roman"/>
              </w:rPr>
            </w:pPr>
            <w:r>
              <w:rPr>
                <w:rFonts w:ascii="方正书宋_GBK" w:eastAsia="方正书宋_GBK" w:cs="方正书宋_GBK" w:hint="eastAsia"/>
              </w:rPr>
              <w:t>正股级</w:t>
            </w:r>
          </w:p>
        </w:tc>
        <w:tc>
          <w:tcPr>
            <w:tcW w:w="2717" w:type="dxa"/>
            <w:vAlign w:val="center"/>
          </w:tcPr>
          <w:p w:rsidR="00456371" w:rsidRPr="002A5CDE" w:rsidRDefault="00456371" w:rsidP="00BF3729">
            <w:pPr>
              <w:spacing w:line="300" w:lineRule="exact"/>
              <w:jc w:val="center"/>
              <w:rPr>
                <w:rFonts w:ascii="方正书宋_GBK" w:eastAsia="方正书宋_GBK" w:cs="Times New Roman"/>
              </w:rPr>
            </w:pPr>
            <w:r w:rsidRPr="002A5CDE">
              <w:rPr>
                <w:rFonts w:ascii="方正书宋_GBK" w:eastAsia="方正书宋_GBK" w:cs="方正书宋_GBK" w:hint="eastAsia"/>
              </w:rPr>
              <w:t>财政拨款</w:t>
            </w:r>
          </w:p>
        </w:tc>
      </w:tr>
      <w:tr w:rsidR="00456371" w:rsidRPr="002A5CDE" w:rsidTr="00556917">
        <w:trPr>
          <w:trHeight w:val="227"/>
          <w:jc w:val="center"/>
        </w:trPr>
        <w:tc>
          <w:tcPr>
            <w:tcW w:w="5341" w:type="dxa"/>
            <w:vAlign w:val="center"/>
          </w:tcPr>
          <w:p w:rsidR="00456371" w:rsidRPr="002A5CDE" w:rsidRDefault="00456371" w:rsidP="00BF3729">
            <w:pPr>
              <w:spacing w:line="300" w:lineRule="exact"/>
              <w:jc w:val="left"/>
              <w:rPr>
                <w:rFonts w:ascii="方正书宋_GBK" w:eastAsia="方正书宋_GBK" w:cs="Times New Roman"/>
              </w:rPr>
            </w:pPr>
            <w:r>
              <w:rPr>
                <w:rFonts w:ascii="方正书宋_GBK" w:eastAsia="方正书宋_GBK" w:cs="方正书宋_GBK" w:hint="eastAsia"/>
              </w:rPr>
              <w:t>遵化市工业和信息化局生产管理科</w:t>
            </w:r>
          </w:p>
        </w:tc>
        <w:tc>
          <w:tcPr>
            <w:tcW w:w="752" w:type="dxa"/>
            <w:vAlign w:val="center"/>
          </w:tcPr>
          <w:p w:rsidR="00456371" w:rsidRPr="002A5CDE" w:rsidRDefault="00456371" w:rsidP="00BF3729">
            <w:pPr>
              <w:spacing w:line="300" w:lineRule="exact"/>
              <w:jc w:val="center"/>
              <w:rPr>
                <w:rFonts w:ascii="方正书宋_GBK" w:eastAsia="方正书宋_GBK" w:cs="Times New Roman"/>
              </w:rPr>
            </w:pPr>
            <w:r w:rsidRPr="002A5CDE">
              <w:rPr>
                <w:rFonts w:ascii="方正书宋_GBK" w:eastAsia="方正书宋_GBK" w:cs="方正书宋_GBK" w:hint="eastAsia"/>
              </w:rPr>
              <w:t>行政</w:t>
            </w:r>
          </w:p>
        </w:tc>
        <w:tc>
          <w:tcPr>
            <w:tcW w:w="945" w:type="dxa"/>
            <w:vAlign w:val="center"/>
          </w:tcPr>
          <w:p w:rsidR="00456371" w:rsidRPr="002A5CDE" w:rsidRDefault="00456371" w:rsidP="00BF3729">
            <w:pPr>
              <w:spacing w:line="300" w:lineRule="exact"/>
              <w:jc w:val="center"/>
              <w:rPr>
                <w:rFonts w:ascii="方正书宋_GBK" w:eastAsia="方正书宋_GBK" w:cs="Times New Roman"/>
              </w:rPr>
            </w:pPr>
            <w:r>
              <w:rPr>
                <w:rFonts w:ascii="方正书宋_GBK" w:eastAsia="方正书宋_GBK" w:cs="方正书宋_GBK" w:hint="eastAsia"/>
              </w:rPr>
              <w:t>正股级</w:t>
            </w:r>
          </w:p>
        </w:tc>
        <w:tc>
          <w:tcPr>
            <w:tcW w:w="2717" w:type="dxa"/>
            <w:vAlign w:val="center"/>
          </w:tcPr>
          <w:p w:rsidR="00456371" w:rsidRPr="002A5CDE" w:rsidRDefault="00456371" w:rsidP="00BF3729">
            <w:pPr>
              <w:spacing w:line="300" w:lineRule="exact"/>
              <w:jc w:val="center"/>
              <w:rPr>
                <w:rFonts w:ascii="方正书宋_GBK" w:eastAsia="方正书宋_GBK" w:cs="Times New Roman"/>
              </w:rPr>
            </w:pPr>
            <w:r w:rsidRPr="002A5CDE">
              <w:rPr>
                <w:rFonts w:ascii="方正书宋_GBK" w:eastAsia="方正书宋_GBK" w:cs="方正书宋_GBK" w:hint="eastAsia"/>
              </w:rPr>
              <w:t>财政拨款</w:t>
            </w:r>
          </w:p>
        </w:tc>
      </w:tr>
      <w:tr w:rsidR="00456371" w:rsidRPr="002A5CDE" w:rsidTr="00556917">
        <w:trPr>
          <w:trHeight w:val="227"/>
          <w:jc w:val="center"/>
        </w:trPr>
        <w:tc>
          <w:tcPr>
            <w:tcW w:w="5341" w:type="dxa"/>
            <w:vAlign w:val="center"/>
          </w:tcPr>
          <w:p w:rsidR="00456371" w:rsidRPr="002A5CDE" w:rsidRDefault="00456371" w:rsidP="00BF3729">
            <w:pPr>
              <w:spacing w:line="300" w:lineRule="exact"/>
              <w:jc w:val="left"/>
              <w:rPr>
                <w:rFonts w:ascii="方正书宋_GBK" w:eastAsia="方正书宋_GBK" w:cs="Times New Roman"/>
              </w:rPr>
            </w:pPr>
            <w:r>
              <w:rPr>
                <w:rFonts w:ascii="方正书宋_GBK" w:eastAsia="方正书宋_GBK" w:cs="方正书宋_GBK" w:hint="eastAsia"/>
              </w:rPr>
              <w:t>遵化市工业和信息化局能源节约与综合利用管理中心</w:t>
            </w:r>
          </w:p>
        </w:tc>
        <w:tc>
          <w:tcPr>
            <w:tcW w:w="752" w:type="dxa"/>
            <w:vAlign w:val="center"/>
          </w:tcPr>
          <w:p w:rsidR="00456371" w:rsidRPr="002A5CDE" w:rsidRDefault="00456371" w:rsidP="00BF3729">
            <w:pPr>
              <w:spacing w:line="300" w:lineRule="exact"/>
              <w:jc w:val="center"/>
              <w:rPr>
                <w:rFonts w:ascii="方正书宋_GBK" w:eastAsia="方正书宋_GBK" w:cs="Times New Roman"/>
              </w:rPr>
            </w:pPr>
            <w:r>
              <w:rPr>
                <w:rFonts w:ascii="方正书宋_GBK" w:eastAsia="方正书宋_GBK" w:cs="方正书宋_GBK" w:hint="eastAsia"/>
              </w:rPr>
              <w:t>事业</w:t>
            </w:r>
          </w:p>
        </w:tc>
        <w:tc>
          <w:tcPr>
            <w:tcW w:w="945" w:type="dxa"/>
            <w:vAlign w:val="center"/>
          </w:tcPr>
          <w:p w:rsidR="00456371" w:rsidRPr="002A5CDE" w:rsidRDefault="00456371" w:rsidP="00BF3729">
            <w:pPr>
              <w:spacing w:line="300" w:lineRule="exact"/>
              <w:jc w:val="center"/>
              <w:rPr>
                <w:rFonts w:ascii="方正书宋_GBK" w:eastAsia="方正书宋_GBK" w:cs="Times New Roman"/>
              </w:rPr>
            </w:pPr>
            <w:r>
              <w:rPr>
                <w:rFonts w:ascii="方正书宋_GBK" w:eastAsia="方正书宋_GBK" w:cs="方正书宋_GBK" w:hint="eastAsia"/>
              </w:rPr>
              <w:t>正股级</w:t>
            </w:r>
          </w:p>
        </w:tc>
        <w:tc>
          <w:tcPr>
            <w:tcW w:w="2717" w:type="dxa"/>
            <w:vAlign w:val="center"/>
          </w:tcPr>
          <w:p w:rsidR="00456371" w:rsidRPr="002A5CDE" w:rsidRDefault="00456371" w:rsidP="00BF3729">
            <w:pPr>
              <w:spacing w:line="300" w:lineRule="exact"/>
              <w:jc w:val="center"/>
              <w:rPr>
                <w:rFonts w:ascii="方正书宋_GBK" w:eastAsia="方正书宋_GBK" w:cs="Times New Roman"/>
              </w:rPr>
            </w:pPr>
            <w:r w:rsidRPr="002A5CDE">
              <w:rPr>
                <w:rFonts w:ascii="方正书宋_GBK" w:eastAsia="方正书宋_GBK" w:cs="方正书宋_GBK" w:hint="eastAsia"/>
              </w:rPr>
              <w:t>财政拨款</w:t>
            </w:r>
          </w:p>
        </w:tc>
      </w:tr>
      <w:tr w:rsidR="00456371" w:rsidRPr="002A5CDE" w:rsidTr="00556917">
        <w:trPr>
          <w:trHeight w:val="227"/>
          <w:jc w:val="center"/>
        </w:trPr>
        <w:tc>
          <w:tcPr>
            <w:tcW w:w="5341" w:type="dxa"/>
            <w:vAlign w:val="center"/>
          </w:tcPr>
          <w:p w:rsidR="00456371" w:rsidRPr="002A5CDE" w:rsidRDefault="00456371" w:rsidP="00BF3729">
            <w:pPr>
              <w:spacing w:line="300" w:lineRule="exact"/>
              <w:jc w:val="left"/>
              <w:rPr>
                <w:rFonts w:ascii="方正书宋_GBK" w:eastAsia="方正书宋_GBK" w:cs="Times New Roman"/>
              </w:rPr>
            </w:pPr>
            <w:r>
              <w:rPr>
                <w:rFonts w:ascii="方正书宋_GBK" w:eastAsia="方正书宋_GBK" w:cs="方正书宋_GBK" w:hint="eastAsia"/>
              </w:rPr>
              <w:t>遵化市工业和信息化局中小企业管理服务中心</w:t>
            </w:r>
          </w:p>
        </w:tc>
        <w:tc>
          <w:tcPr>
            <w:tcW w:w="752" w:type="dxa"/>
            <w:vAlign w:val="center"/>
          </w:tcPr>
          <w:p w:rsidR="00456371" w:rsidRPr="002A5CDE" w:rsidRDefault="00456371" w:rsidP="00BF3729">
            <w:pPr>
              <w:spacing w:line="300" w:lineRule="exact"/>
              <w:jc w:val="center"/>
              <w:rPr>
                <w:rFonts w:ascii="方正书宋_GBK" w:eastAsia="方正书宋_GBK" w:cs="Times New Roman"/>
              </w:rPr>
            </w:pPr>
            <w:r>
              <w:rPr>
                <w:rFonts w:ascii="方正书宋_GBK" w:eastAsia="方正书宋_GBK" w:cs="方正书宋_GBK" w:hint="eastAsia"/>
              </w:rPr>
              <w:t>事业</w:t>
            </w:r>
          </w:p>
        </w:tc>
        <w:tc>
          <w:tcPr>
            <w:tcW w:w="945" w:type="dxa"/>
            <w:vAlign w:val="center"/>
          </w:tcPr>
          <w:p w:rsidR="00456371" w:rsidRPr="002A5CDE" w:rsidRDefault="00456371" w:rsidP="00BF3729">
            <w:pPr>
              <w:spacing w:line="300" w:lineRule="exact"/>
              <w:jc w:val="center"/>
              <w:rPr>
                <w:rFonts w:ascii="方正书宋_GBK" w:eastAsia="方正书宋_GBK" w:cs="Times New Roman"/>
              </w:rPr>
            </w:pPr>
            <w:r>
              <w:rPr>
                <w:rFonts w:ascii="方正书宋_GBK" w:eastAsia="方正书宋_GBK" w:cs="方正书宋_GBK" w:hint="eastAsia"/>
              </w:rPr>
              <w:t>正股级</w:t>
            </w:r>
          </w:p>
        </w:tc>
        <w:tc>
          <w:tcPr>
            <w:tcW w:w="2717" w:type="dxa"/>
            <w:vAlign w:val="center"/>
          </w:tcPr>
          <w:p w:rsidR="00456371" w:rsidRPr="002A5CDE" w:rsidRDefault="00456371" w:rsidP="00BF3729">
            <w:pPr>
              <w:spacing w:line="300" w:lineRule="exact"/>
              <w:jc w:val="center"/>
              <w:rPr>
                <w:rFonts w:ascii="方正书宋_GBK" w:eastAsia="方正书宋_GBK" w:cs="Times New Roman"/>
              </w:rPr>
            </w:pPr>
            <w:r w:rsidRPr="002A5CDE">
              <w:rPr>
                <w:rFonts w:ascii="方正书宋_GBK" w:eastAsia="方正书宋_GBK" w:cs="方正书宋_GBK" w:hint="eastAsia"/>
              </w:rPr>
              <w:t>财政拨款</w:t>
            </w:r>
          </w:p>
        </w:tc>
      </w:tr>
      <w:tr w:rsidR="00456371" w:rsidRPr="002A5CDE" w:rsidTr="00556917">
        <w:trPr>
          <w:trHeight w:val="227"/>
          <w:jc w:val="center"/>
        </w:trPr>
        <w:tc>
          <w:tcPr>
            <w:tcW w:w="5341" w:type="dxa"/>
            <w:vAlign w:val="center"/>
          </w:tcPr>
          <w:p w:rsidR="00456371" w:rsidRPr="002A5CDE" w:rsidRDefault="00456371" w:rsidP="00BF3729">
            <w:pPr>
              <w:spacing w:line="300" w:lineRule="exact"/>
              <w:jc w:val="left"/>
              <w:rPr>
                <w:rFonts w:ascii="方正书宋_GBK" w:eastAsia="方正书宋_GBK" w:cs="Times New Roman"/>
              </w:rPr>
            </w:pPr>
            <w:r>
              <w:rPr>
                <w:rFonts w:ascii="方正书宋_GBK" w:eastAsia="方正书宋_GBK" w:cs="方正书宋_GBK" w:hint="eastAsia"/>
              </w:rPr>
              <w:t>遵化市工业和信息化局企业改革与创新服务中心</w:t>
            </w:r>
          </w:p>
        </w:tc>
        <w:tc>
          <w:tcPr>
            <w:tcW w:w="752" w:type="dxa"/>
            <w:vAlign w:val="center"/>
          </w:tcPr>
          <w:p w:rsidR="00456371" w:rsidRPr="002A5CDE" w:rsidRDefault="00456371" w:rsidP="00BF3729">
            <w:pPr>
              <w:spacing w:line="300" w:lineRule="exact"/>
              <w:jc w:val="center"/>
              <w:rPr>
                <w:rFonts w:ascii="方正书宋_GBK" w:eastAsia="方正书宋_GBK" w:cs="Times New Roman"/>
              </w:rPr>
            </w:pPr>
            <w:r>
              <w:rPr>
                <w:rFonts w:ascii="方正书宋_GBK" w:eastAsia="方正书宋_GBK" w:cs="方正书宋_GBK" w:hint="eastAsia"/>
              </w:rPr>
              <w:t>事业</w:t>
            </w:r>
          </w:p>
        </w:tc>
        <w:tc>
          <w:tcPr>
            <w:tcW w:w="945" w:type="dxa"/>
            <w:vAlign w:val="center"/>
          </w:tcPr>
          <w:p w:rsidR="00456371" w:rsidRPr="002A5CDE" w:rsidRDefault="00456371" w:rsidP="00BF3729">
            <w:pPr>
              <w:spacing w:line="300" w:lineRule="exact"/>
              <w:jc w:val="center"/>
              <w:rPr>
                <w:rFonts w:ascii="方正书宋_GBK" w:eastAsia="方正书宋_GBK" w:cs="Times New Roman"/>
              </w:rPr>
            </w:pPr>
            <w:r>
              <w:rPr>
                <w:rFonts w:ascii="方正书宋_GBK" w:eastAsia="方正书宋_GBK" w:cs="方正书宋_GBK" w:hint="eastAsia"/>
              </w:rPr>
              <w:t>正股级</w:t>
            </w:r>
          </w:p>
        </w:tc>
        <w:tc>
          <w:tcPr>
            <w:tcW w:w="2717" w:type="dxa"/>
            <w:vAlign w:val="center"/>
          </w:tcPr>
          <w:p w:rsidR="00456371" w:rsidRPr="002A5CDE" w:rsidRDefault="00456371" w:rsidP="00BF3729">
            <w:pPr>
              <w:spacing w:line="300" w:lineRule="exact"/>
              <w:jc w:val="center"/>
              <w:rPr>
                <w:rFonts w:ascii="方正书宋_GBK" w:eastAsia="方正书宋_GBK" w:cs="Times New Roman"/>
              </w:rPr>
            </w:pPr>
            <w:r w:rsidRPr="002A5CDE">
              <w:rPr>
                <w:rFonts w:ascii="方正书宋_GBK" w:eastAsia="方正书宋_GBK" w:cs="方正书宋_GBK" w:hint="eastAsia"/>
              </w:rPr>
              <w:t>财政拨款</w:t>
            </w:r>
          </w:p>
        </w:tc>
      </w:tr>
      <w:tr w:rsidR="00456371" w:rsidRPr="002A5CDE" w:rsidTr="00556917">
        <w:trPr>
          <w:trHeight w:val="227"/>
          <w:jc w:val="center"/>
        </w:trPr>
        <w:tc>
          <w:tcPr>
            <w:tcW w:w="5341" w:type="dxa"/>
            <w:vAlign w:val="center"/>
          </w:tcPr>
          <w:p w:rsidR="00456371" w:rsidRPr="002A5CDE" w:rsidRDefault="00456371" w:rsidP="00BF3729">
            <w:pPr>
              <w:spacing w:line="300" w:lineRule="exact"/>
              <w:jc w:val="left"/>
              <w:rPr>
                <w:rFonts w:ascii="方正书宋_GBK" w:eastAsia="方正书宋_GBK" w:cs="Times New Roman"/>
              </w:rPr>
            </w:pPr>
            <w:r>
              <w:rPr>
                <w:rFonts w:ascii="方正书宋_GBK" w:eastAsia="方正书宋_GBK" w:cs="方正书宋_GBK" w:hint="eastAsia"/>
              </w:rPr>
              <w:t>遵化市工业和信息化局高新技术和信息化推进中心</w:t>
            </w:r>
          </w:p>
        </w:tc>
        <w:tc>
          <w:tcPr>
            <w:tcW w:w="752" w:type="dxa"/>
            <w:vAlign w:val="center"/>
          </w:tcPr>
          <w:p w:rsidR="00456371" w:rsidRPr="002A5CDE" w:rsidRDefault="00456371" w:rsidP="00BF3729">
            <w:pPr>
              <w:spacing w:line="300" w:lineRule="exact"/>
              <w:jc w:val="center"/>
              <w:rPr>
                <w:rFonts w:ascii="方正书宋_GBK" w:eastAsia="方正书宋_GBK" w:cs="Times New Roman"/>
              </w:rPr>
            </w:pPr>
            <w:r>
              <w:rPr>
                <w:rFonts w:ascii="方正书宋_GBK" w:eastAsia="方正书宋_GBK" w:cs="方正书宋_GBK" w:hint="eastAsia"/>
              </w:rPr>
              <w:t>事业</w:t>
            </w:r>
          </w:p>
        </w:tc>
        <w:tc>
          <w:tcPr>
            <w:tcW w:w="945" w:type="dxa"/>
            <w:vAlign w:val="center"/>
          </w:tcPr>
          <w:p w:rsidR="00456371" w:rsidRPr="002A5CDE" w:rsidRDefault="00456371" w:rsidP="00BF3729">
            <w:pPr>
              <w:spacing w:line="300" w:lineRule="exact"/>
              <w:jc w:val="center"/>
              <w:rPr>
                <w:rFonts w:ascii="方正书宋_GBK" w:eastAsia="方正书宋_GBK" w:cs="Times New Roman"/>
              </w:rPr>
            </w:pPr>
            <w:r>
              <w:rPr>
                <w:rFonts w:ascii="方正书宋_GBK" w:eastAsia="方正书宋_GBK" w:cs="方正书宋_GBK" w:hint="eastAsia"/>
              </w:rPr>
              <w:t>正股级</w:t>
            </w:r>
          </w:p>
        </w:tc>
        <w:tc>
          <w:tcPr>
            <w:tcW w:w="2717" w:type="dxa"/>
            <w:vAlign w:val="center"/>
          </w:tcPr>
          <w:p w:rsidR="00456371" w:rsidRPr="002A5CDE" w:rsidRDefault="00456371" w:rsidP="00BF3729">
            <w:pPr>
              <w:spacing w:line="300" w:lineRule="exact"/>
              <w:jc w:val="center"/>
              <w:rPr>
                <w:rFonts w:ascii="方正书宋_GBK" w:eastAsia="方正书宋_GBK" w:cs="Times New Roman"/>
              </w:rPr>
            </w:pPr>
            <w:r w:rsidRPr="002A5CDE">
              <w:rPr>
                <w:rFonts w:ascii="方正书宋_GBK" w:eastAsia="方正书宋_GBK" w:cs="方正书宋_GBK" w:hint="eastAsia"/>
              </w:rPr>
              <w:t>财政拨款</w:t>
            </w:r>
          </w:p>
        </w:tc>
      </w:tr>
    </w:tbl>
    <w:p w:rsidR="00456371" w:rsidRDefault="00456371" w:rsidP="00361418">
      <w:pPr>
        <w:ind w:firstLineChars="250" w:firstLine="700"/>
        <w:rPr>
          <w:rFonts w:ascii="仿宋" w:eastAsia="仿宋" w:hAnsi="仿宋" w:cs="Times New Roman"/>
          <w:sz w:val="28"/>
          <w:szCs w:val="28"/>
        </w:rPr>
      </w:pPr>
    </w:p>
    <w:p w:rsidR="00456371" w:rsidRPr="00452697" w:rsidRDefault="00456371" w:rsidP="00361418">
      <w:pPr>
        <w:ind w:firstLineChars="250" w:firstLine="700"/>
        <w:rPr>
          <w:rFonts w:ascii="仿宋" w:eastAsia="仿宋" w:hAnsi="仿宋" w:cs="Times New Roman"/>
          <w:sz w:val="28"/>
          <w:szCs w:val="28"/>
        </w:rPr>
      </w:pPr>
      <w:r w:rsidRPr="00452697">
        <w:rPr>
          <w:rFonts w:ascii="仿宋" w:eastAsia="仿宋" w:hAnsi="仿宋" w:cs="仿宋" w:hint="eastAsia"/>
          <w:sz w:val="28"/>
          <w:szCs w:val="28"/>
        </w:rPr>
        <w:lastRenderedPageBreak/>
        <w:t>我局下设</w:t>
      </w:r>
      <w:r w:rsidRPr="00452697">
        <w:rPr>
          <w:rFonts w:ascii="仿宋" w:eastAsia="仿宋" w:hAnsi="仿宋" w:cs="仿宋"/>
          <w:sz w:val="28"/>
          <w:szCs w:val="28"/>
        </w:rPr>
        <w:t>8</w:t>
      </w:r>
      <w:r w:rsidRPr="00452697">
        <w:rPr>
          <w:rFonts w:ascii="仿宋" w:eastAsia="仿宋" w:hAnsi="仿宋" w:cs="仿宋" w:hint="eastAsia"/>
          <w:sz w:val="28"/>
          <w:szCs w:val="28"/>
        </w:rPr>
        <w:t>个内设机构：办公室、工业运行执法科、生产管理科、能源节约与综合利用管理中心（遵化市节能监察监测中心）、中小企业管理服务中心、企业改革与创新服务中心、高新技术和信息化推进中心。</w:t>
      </w:r>
    </w:p>
    <w:p w:rsidR="00456371" w:rsidRPr="00B229DA" w:rsidRDefault="00456371" w:rsidP="008018DB">
      <w:pPr>
        <w:spacing w:line="560" w:lineRule="exact"/>
        <w:ind w:firstLine="640"/>
        <w:rPr>
          <w:rFonts w:ascii="黑体" w:eastAsia="黑体" w:hAnsi="黑体" w:cs="Times New Roman"/>
          <w:sz w:val="32"/>
          <w:szCs w:val="32"/>
        </w:rPr>
      </w:pPr>
      <w:r w:rsidRPr="00B229DA">
        <w:rPr>
          <w:rFonts w:ascii="黑体" w:eastAsia="黑体" w:hAnsi="黑体" w:cs="黑体" w:hint="eastAsia"/>
          <w:sz w:val="32"/>
          <w:szCs w:val="32"/>
        </w:rPr>
        <w:t>二、部门预算安排的总体情况</w:t>
      </w:r>
    </w:p>
    <w:p w:rsidR="00456371" w:rsidRPr="004619C0" w:rsidRDefault="00456371" w:rsidP="00361418">
      <w:pPr>
        <w:spacing w:line="560" w:lineRule="exact"/>
        <w:ind w:firstLineChars="200" w:firstLine="560"/>
        <w:rPr>
          <w:rFonts w:ascii="仿宋" w:eastAsia="仿宋" w:hAnsi="仿宋" w:cs="Times New Roman"/>
          <w:sz w:val="28"/>
          <w:szCs w:val="28"/>
        </w:rPr>
      </w:pPr>
      <w:r w:rsidRPr="004619C0">
        <w:rPr>
          <w:rFonts w:ascii="仿宋" w:eastAsia="仿宋" w:hAnsi="仿宋" w:cs="仿宋" w:hint="eastAsia"/>
          <w:sz w:val="28"/>
          <w:szCs w:val="28"/>
        </w:rPr>
        <w:t>按照预算管理有关规定，目前我省部门预算的编制实行综合预算制度，即全部收入和支出都反映在预算中。</w:t>
      </w:r>
    </w:p>
    <w:p w:rsidR="00456371" w:rsidRPr="005839AB" w:rsidRDefault="00456371" w:rsidP="00361418">
      <w:pPr>
        <w:spacing w:line="560" w:lineRule="exact"/>
        <w:ind w:firstLineChars="200" w:firstLine="562"/>
        <w:rPr>
          <w:rFonts w:ascii="仿宋" w:eastAsia="仿宋" w:hAnsi="仿宋" w:cs="Times New Roman"/>
          <w:b/>
          <w:bCs/>
          <w:sz w:val="28"/>
          <w:szCs w:val="28"/>
        </w:rPr>
      </w:pPr>
      <w:r w:rsidRPr="005839AB">
        <w:rPr>
          <w:rFonts w:ascii="仿宋" w:eastAsia="仿宋" w:hAnsi="仿宋" w:cs="仿宋"/>
          <w:b/>
          <w:bCs/>
          <w:sz w:val="28"/>
          <w:szCs w:val="28"/>
        </w:rPr>
        <w:t>1</w:t>
      </w:r>
      <w:r w:rsidRPr="005839AB">
        <w:rPr>
          <w:rFonts w:ascii="仿宋" w:eastAsia="仿宋" w:hAnsi="仿宋" w:cs="仿宋" w:hint="eastAsia"/>
          <w:b/>
          <w:bCs/>
          <w:sz w:val="28"/>
          <w:szCs w:val="28"/>
        </w:rPr>
        <w:t>、收入说明</w:t>
      </w:r>
    </w:p>
    <w:p w:rsidR="00456371" w:rsidRDefault="00456371" w:rsidP="00361418">
      <w:pPr>
        <w:spacing w:line="560" w:lineRule="exact"/>
        <w:ind w:firstLineChars="200" w:firstLine="560"/>
        <w:rPr>
          <w:rFonts w:ascii="仿宋" w:eastAsia="仿宋" w:hAnsi="仿宋" w:cs="Times New Roman"/>
          <w:sz w:val="28"/>
          <w:szCs w:val="28"/>
        </w:rPr>
      </w:pPr>
      <w:r w:rsidRPr="004619C0">
        <w:rPr>
          <w:rFonts w:ascii="仿宋" w:eastAsia="仿宋" w:hAnsi="仿宋" w:cs="仿宋" w:hint="eastAsia"/>
          <w:sz w:val="28"/>
          <w:szCs w:val="28"/>
        </w:rPr>
        <w:t>反映本部门当年全部收入。</w:t>
      </w:r>
      <w:r w:rsidRPr="004619C0">
        <w:rPr>
          <w:rFonts w:ascii="仿宋" w:eastAsia="仿宋" w:hAnsi="仿宋" w:cs="仿宋"/>
          <w:sz w:val="28"/>
          <w:szCs w:val="28"/>
        </w:rPr>
        <w:t>2018</w:t>
      </w:r>
      <w:r w:rsidRPr="004619C0">
        <w:rPr>
          <w:rFonts w:ascii="仿宋" w:eastAsia="仿宋" w:hAnsi="仿宋" w:cs="仿宋" w:hint="eastAsia"/>
          <w:sz w:val="28"/>
          <w:szCs w:val="28"/>
        </w:rPr>
        <w:t>年预算收入</w:t>
      </w:r>
      <w:r>
        <w:rPr>
          <w:rFonts w:ascii="仿宋" w:eastAsia="仿宋" w:hAnsi="仿宋" w:cs="仿宋"/>
          <w:sz w:val="28"/>
          <w:szCs w:val="28"/>
        </w:rPr>
        <w:t>883.4</w:t>
      </w:r>
      <w:r w:rsidRPr="004619C0">
        <w:rPr>
          <w:rFonts w:ascii="仿宋" w:eastAsia="仿宋" w:hAnsi="仿宋" w:cs="仿宋" w:hint="eastAsia"/>
          <w:sz w:val="28"/>
          <w:szCs w:val="28"/>
        </w:rPr>
        <w:t>万元，其中：一般公共预算收入</w:t>
      </w:r>
      <w:r>
        <w:rPr>
          <w:rFonts w:ascii="仿宋" w:eastAsia="仿宋" w:hAnsi="仿宋" w:cs="仿宋"/>
          <w:sz w:val="28"/>
          <w:szCs w:val="28"/>
        </w:rPr>
        <w:t>883.4</w:t>
      </w:r>
      <w:r w:rsidRPr="004619C0">
        <w:rPr>
          <w:rFonts w:ascii="仿宋" w:eastAsia="仿宋" w:hAnsi="仿宋" w:cs="仿宋" w:hint="eastAsia"/>
          <w:sz w:val="28"/>
          <w:szCs w:val="28"/>
        </w:rPr>
        <w:t>万元</w:t>
      </w:r>
      <w:r w:rsidRPr="001A24FA">
        <w:rPr>
          <w:rFonts w:ascii="仿宋" w:eastAsia="仿宋" w:hAnsi="仿宋" w:cs="仿宋" w:hint="eastAsia"/>
          <w:sz w:val="28"/>
          <w:szCs w:val="28"/>
        </w:rPr>
        <w:t>，基金预算收入</w:t>
      </w:r>
      <w:r w:rsidRPr="001A24FA">
        <w:rPr>
          <w:rFonts w:ascii="仿宋" w:eastAsia="仿宋" w:hAnsi="仿宋" w:cs="仿宋"/>
          <w:sz w:val="28"/>
          <w:szCs w:val="28"/>
        </w:rPr>
        <w:t>0</w:t>
      </w:r>
      <w:r w:rsidRPr="001A24FA">
        <w:rPr>
          <w:rFonts w:ascii="仿宋" w:eastAsia="仿宋" w:hAnsi="仿宋" w:cs="仿宋" w:hint="eastAsia"/>
          <w:sz w:val="28"/>
          <w:szCs w:val="28"/>
        </w:rPr>
        <w:t>万元，财政专户核拨收入</w:t>
      </w:r>
      <w:r w:rsidRPr="001A24FA">
        <w:rPr>
          <w:rFonts w:ascii="仿宋" w:eastAsia="仿宋" w:hAnsi="仿宋" w:cs="仿宋"/>
          <w:sz w:val="28"/>
          <w:szCs w:val="28"/>
        </w:rPr>
        <w:t>0</w:t>
      </w:r>
      <w:r w:rsidRPr="001A24FA">
        <w:rPr>
          <w:rFonts w:ascii="仿宋" w:eastAsia="仿宋" w:hAnsi="仿宋" w:cs="仿宋" w:hint="eastAsia"/>
          <w:sz w:val="28"/>
          <w:szCs w:val="28"/>
        </w:rPr>
        <w:t>万元，其他来源收入</w:t>
      </w:r>
      <w:r w:rsidRPr="001A24FA">
        <w:rPr>
          <w:rFonts w:ascii="仿宋" w:eastAsia="仿宋" w:hAnsi="仿宋" w:cs="仿宋"/>
          <w:sz w:val="28"/>
          <w:szCs w:val="28"/>
        </w:rPr>
        <w:t>0</w:t>
      </w:r>
      <w:r w:rsidRPr="001A24FA">
        <w:rPr>
          <w:rFonts w:ascii="仿宋" w:eastAsia="仿宋" w:hAnsi="仿宋" w:cs="仿宋" w:hint="eastAsia"/>
          <w:sz w:val="28"/>
          <w:szCs w:val="28"/>
        </w:rPr>
        <w:t>万元。</w:t>
      </w:r>
    </w:p>
    <w:p w:rsidR="00456371" w:rsidRPr="005839AB" w:rsidRDefault="00456371" w:rsidP="00361418">
      <w:pPr>
        <w:spacing w:line="560" w:lineRule="exact"/>
        <w:ind w:firstLineChars="200" w:firstLine="562"/>
        <w:rPr>
          <w:rFonts w:ascii="仿宋" w:eastAsia="仿宋" w:hAnsi="仿宋" w:cs="Times New Roman"/>
          <w:b/>
          <w:bCs/>
          <w:sz w:val="28"/>
          <w:szCs w:val="28"/>
        </w:rPr>
      </w:pPr>
      <w:r w:rsidRPr="005839AB">
        <w:rPr>
          <w:rFonts w:ascii="仿宋" w:eastAsia="仿宋" w:hAnsi="仿宋" w:cs="仿宋"/>
          <w:b/>
          <w:bCs/>
          <w:sz w:val="28"/>
          <w:szCs w:val="28"/>
        </w:rPr>
        <w:t>2</w:t>
      </w:r>
      <w:r w:rsidRPr="005839AB">
        <w:rPr>
          <w:rFonts w:ascii="仿宋" w:eastAsia="仿宋" w:hAnsi="仿宋" w:cs="仿宋" w:hint="eastAsia"/>
          <w:b/>
          <w:bCs/>
          <w:sz w:val="28"/>
          <w:szCs w:val="28"/>
        </w:rPr>
        <w:t>、支出说明</w:t>
      </w:r>
    </w:p>
    <w:p w:rsidR="00456371" w:rsidRPr="004619C0" w:rsidRDefault="00456371" w:rsidP="00361418">
      <w:pPr>
        <w:spacing w:line="560" w:lineRule="exact"/>
        <w:ind w:firstLineChars="250" w:firstLine="700"/>
        <w:rPr>
          <w:rFonts w:ascii="仿宋" w:eastAsia="仿宋" w:hAnsi="仿宋" w:cs="Times New Roman"/>
          <w:sz w:val="28"/>
          <w:szCs w:val="28"/>
        </w:rPr>
      </w:pPr>
      <w:r w:rsidRPr="004619C0">
        <w:rPr>
          <w:rFonts w:ascii="仿宋" w:eastAsia="仿宋" w:hAnsi="仿宋" w:cs="仿宋" w:hint="eastAsia"/>
          <w:sz w:val="28"/>
          <w:szCs w:val="28"/>
        </w:rPr>
        <w:t>收支预算总表支出栏、基本支出表、项目支出表按经济分类和支出功能分类科目编制，反映遵化市</w:t>
      </w:r>
      <w:r>
        <w:rPr>
          <w:rFonts w:ascii="仿宋" w:eastAsia="仿宋" w:hAnsi="仿宋" w:cs="仿宋" w:hint="eastAsia"/>
          <w:sz w:val="28"/>
          <w:szCs w:val="28"/>
        </w:rPr>
        <w:t>工信</w:t>
      </w:r>
      <w:r w:rsidRPr="004619C0">
        <w:rPr>
          <w:rFonts w:ascii="仿宋" w:eastAsia="仿宋" w:hAnsi="仿宋" w:cs="仿宋" w:hint="eastAsia"/>
          <w:sz w:val="28"/>
          <w:szCs w:val="28"/>
        </w:rPr>
        <w:t>局年度部门预算中支出预算的总体情况。</w:t>
      </w:r>
      <w:r w:rsidRPr="004619C0">
        <w:rPr>
          <w:rFonts w:ascii="仿宋" w:eastAsia="仿宋" w:hAnsi="仿宋" w:cs="仿宋"/>
          <w:sz w:val="28"/>
          <w:szCs w:val="28"/>
        </w:rPr>
        <w:t>2018</w:t>
      </w:r>
      <w:r w:rsidRPr="004619C0">
        <w:rPr>
          <w:rFonts w:ascii="仿宋" w:eastAsia="仿宋" w:hAnsi="仿宋" w:cs="仿宋" w:hint="eastAsia"/>
          <w:sz w:val="28"/>
          <w:szCs w:val="28"/>
        </w:rPr>
        <w:t>年支出预算</w:t>
      </w:r>
      <w:r>
        <w:rPr>
          <w:rFonts w:ascii="仿宋" w:eastAsia="仿宋" w:hAnsi="仿宋" w:cs="仿宋"/>
          <w:sz w:val="28"/>
          <w:szCs w:val="28"/>
        </w:rPr>
        <w:t>883.4</w:t>
      </w:r>
      <w:r w:rsidRPr="004619C0">
        <w:rPr>
          <w:rFonts w:ascii="仿宋" w:eastAsia="仿宋" w:hAnsi="仿宋" w:cs="仿宋" w:hint="eastAsia"/>
          <w:sz w:val="28"/>
          <w:szCs w:val="28"/>
        </w:rPr>
        <w:t>万元，其中基本支出</w:t>
      </w:r>
      <w:r>
        <w:rPr>
          <w:rFonts w:ascii="仿宋" w:eastAsia="仿宋" w:hAnsi="仿宋" w:cs="仿宋"/>
          <w:sz w:val="28"/>
          <w:szCs w:val="28"/>
        </w:rPr>
        <w:t>843.75</w:t>
      </w:r>
      <w:r w:rsidRPr="004619C0">
        <w:rPr>
          <w:rFonts w:ascii="仿宋" w:eastAsia="仿宋" w:hAnsi="仿宋" w:cs="仿宋" w:hint="eastAsia"/>
          <w:sz w:val="28"/>
          <w:szCs w:val="28"/>
        </w:rPr>
        <w:t>万元，包括人员经费</w:t>
      </w:r>
      <w:r>
        <w:rPr>
          <w:rFonts w:ascii="仿宋" w:eastAsia="仿宋" w:hAnsi="仿宋" w:cs="仿宋"/>
          <w:sz w:val="28"/>
          <w:szCs w:val="28"/>
        </w:rPr>
        <w:t>814.56</w:t>
      </w:r>
      <w:r w:rsidRPr="004619C0">
        <w:rPr>
          <w:rFonts w:ascii="仿宋" w:eastAsia="仿宋" w:hAnsi="仿宋" w:cs="仿宋" w:hint="eastAsia"/>
          <w:sz w:val="28"/>
          <w:szCs w:val="28"/>
        </w:rPr>
        <w:t>万元和日常公用经费</w:t>
      </w:r>
      <w:r>
        <w:rPr>
          <w:rFonts w:ascii="仿宋" w:eastAsia="仿宋" w:hAnsi="仿宋" w:cs="仿宋"/>
          <w:sz w:val="28"/>
          <w:szCs w:val="28"/>
        </w:rPr>
        <w:t>29.19</w:t>
      </w:r>
      <w:r w:rsidRPr="004619C0">
        <w:rPr>
          <w:rFonts w:ascii="仿宋" w:eastAsia="仿宋" w:hAnsi="仿宋" w:cs="仿宋" w:hint="eastAsia"/>
          <w:sz w:val="28"/>
          <w:szCs w:val="28"/>
        </w:rPr>
        <w:t>万元；项目支出</w:t>
      </w:r>
      <w:r>
        <w:rPr>
          <w:rFonts w:ascii="仿宋" w:eastAsia="仿宋" w:hAnsi="仿宋" w:cs="仿宋"/>
          <w:sz w:val="28"/>
          <w:szCs w:val="28"/>
        </w:rPr>
        <w:t>39.65</w:t>
      </w:r>
      <w:r w:rsidRPr="004619C0">
        <w:rPr>
          <w:rFonts w:ascii="仿宋" w:eastAsia="仿宋" w:hAnsi="仿宋" w:cs="仿宋" w:hint="eastAsia"/>
          <w:sz w:val="28"/>
          <w:szCs w:val="28"/>
        </w:rPr>
        <w:t>万元，全部为本级支出，主要为</w:t>
      </w:r>
      <w:r>
        <w:rPr>
          <w:rFonts w:ascii="仿宋" w:eastAsia="仿宋" w:hAnsi="仿宋" w:cs="仿宋" w:hint="eastAsia"/>
          <w:sz w:val="28"/>
          <w:szCs w:val="28"/>
        </w:rPr>
        <w:t>人员工资、保险、日常公用经费、项目支出等。</w:t>
      </w:r>
    </w:p>
    <w:p w:rsidR="00456371" w:rsidRPr="005839AB" w:rsidRDefault="00456371" w:rsidP="00361418">
      <w:pPr>
        <w:spacing w:line="560" w:lineRule="exact"/>
        <w:ind w:firstLineChars="250" w:firstLine="703"/>
        <w:rPr>
          <w:rFonts w:ascii="仿宋" w:eastAsia="仿宋" w:hAnsi="仿宋" w:cs="Times New Roman"/>
          <w:b/>
          <w:bCs/>
          <w:sz w:val="28"/>
          <w:szCs w:val="28"/>
        </w:rPr>
      </w:pPr>
      <w:r w:rsidRPr="005839AB">
        <w:rPr>
          <w:rFonts w:ascii="仿宋" w:eastAsia="仿宋" w:hAnsi="仿宋" w:cs="仿宋"/>
          <w:b/>
          <w:bCs/>
          <w:sz w:val="28"/>
          <w:szCs w:val="28"/>
        </w:rPr>
        <w:t>3</w:t>
      </w:r>
      <w:r w:rsidRPr="005839AB">
        <w:rPr>
          <w:rFonts w:ascii="仿宋" w:eastAsia="仿宋" w:hAnsi="仿宋" w:cs="仿宋" w:hint="eastAsia"/>
          <w:b/>
          <w:bCs/>
          <w:sz w:val="28"/>
          <w:szCs w:val="28"/>
        </w:rPr>
        <w:t>、比上年增减情况</w:t>
      </w:r>
    </w:p>
    <w:p w:rsidR="00456371" w:rsidRPr="004619C0" w:rsidRDefault="00456371" w:rsidP="00361418">
      <w:pPr>
        <w:spacing w:line="560" w:lineRule="exact"/>
        <w:ind w:firstLineChars="250" w:firstLine="700"/>
        <w:rPr>
          <w:rFonts w:ascii="仿宋" w:eastAsia="仿宋" w:hAnsi="仿宋" w:cs="Times New Roman"/>
          <w:sz w:val="28"/>
          <w:szCs w:val="28"/>
        </w:rPr>
      </w:pPr>
      <w:r w:rsidRPr="004619C0">
        <w:rPr>
          <w:rFonts w:ascii="仿宋" w:eastAsia="仿宋" w:hAnsi="仿宋" w:cs="仿宋"/>
          <w:sz w:val="28"/>
          <w:szCs w:val="28"/>
        </w:rPr>
        <w:t>2018</w:t>
      </w:r>
      <w:r w:rsidRPr="004619C0">
        <w:rPr>
          <w:rFonts w:ascii="仿宋" w:eastAsia="仿宋" w:hAnsi="仿宋" w:cs="仿宋" w:hint="eastAsia"/>
          <w:sz w:val="28"/>
          <w:szCs w:val="28"/>
        </w:rPr>
        <w:t>年预算收支安排</w:t>
      </w:r>
      <w:r>
        <w:rPr>
          <w:rFonts w:ascii="仿宋" w:eastAsia="仿宋" w:hAnsi="仿宋" w:cs="仿宋"/>
          <w:sz w:val="28"/>
          <w:szCs w:val="28"/>
        </w:rPr>
        <w:t>883.4</w:t>
      </w:r>
      <w:r w:rsidRPr="004619C0">
        <w:rPr>
          <w:rFonts w:ascii="仿宋" w:eastAsia="仿宋" w:hAnsi="仿宋" w:cs="仿宋" w:hint="eastAsia"/>
          <w:sz w:val="28"/>
          <w:szCs w:val="28"/>
        </w:rPr>
        <w:t>万元，较</w:t>
      </w:r>
      <w:r w:rsidRPr="004619C0">
        <w:rPr>
          <w:rFonts w:ascii="仿宋" w:eastAsia="仿宋" w:hAnsi="仿宋" w:cs="仿宋"/>
          <w:sz w:val="28"/>
          <w:szCs w:val="28"/>
        </w:rPr>
        <w:t>2017</w:t>
      </w:r>
      <w:r>
        <w:rPr>
          <w:rFonts w:ascii="仿宋" w:eastAsia="仿宋" w:hAnsi="仿宋" w:cs="仿宋" w:hint="eastAsia"/>
          <w:sz w:val="28"/>
          <w:szCs w:val="28"/>
        </w:rPr>
        <w:t>年预算减少</w:t>
      </w:r>
      <w:r>
        <w:rPr>
          <w:rFonts w:ascii="仿宋" w:eastAsia="仿宋" w:hAnsi="仿宋" w:cs="仿宋"/>
          <w:sz w:val="28"/>
          <w:szCs w:val="28"/>
        </w:rPr>
        <w:t>81.29</w:t>
      </w:r>
      <w:r w:rsidRPr="004619C0">
        <w:rPr>
          <w:rFonts w:ascii="仿宋" w:eastAsia="仿宋" w:hAnsi="仿宋" w:cs="仿宋" w:hint="eastAsia"/>
          <w:sz w:val="28"/>
          <w:szCs w:val="28"/>
        </w:rPr>
        <w:t>万元，其中：基本支出</w:t>
      </w:r>
      <w:r>
        <w:rPr>
          <w:rFonts w:ascii="仿宋" w:eastAsia="仿宋" w:hAnsi="仿宋" w:cs="仿宋" w:hint="eastAsia"/>
          <w:sz w:val="28"/>
          <w:szCs w:val="28"/>
        </w:rPr>
        <w:t>减少</w:t>
      </w:r>
      <w:r>
        <w:rPr>
          <w:rFonts w:ascii="仿宋" w:eastAsia="仿宋" w:hAnsi="仿宋" w:cs="仿宋"/>
          <w:sz w:val="28"/>
          <w:szCs w:val="28"/>
        </w:rPr>
        <w:t>75.78</w:t>
      </w:r>
      <w:r>
        <w:rPr>
          <w:rFonts w:ascii="仿宋" w:eastAsia="仿宋" w:hAnsi="仿宋" w:cs="仿宋" w:hint="eastAsia"/>
          <w:sz w:val="28"/>
          <w:szCs w:val="28"/>
        </w:rPr>
        <w:t>万元，主要为减少了</w:t>
      </w:r>
      <w:r w:rsidRPr="004619C0">
        <w:rPr>
          <w:rFonts w:ascii="仿宋" w:eastAsia="仿宋" w:hAnsi="仿宋" w:cs="仿宋" w:hint="eastAsia"/>
          <w:sz w:val="28"/>
          <w:szCs w:val="28"/>
        </w:rPr>
        <w:t>人员经费支出；项目支出减少</w:t>
      </w:r>
      <w:r>
        <w:rPr>
          <w:rFonts w:ascii="仿宋" w:eastAsia="仿宋" w:hAnsi="仿宋" w:cs="仿宋"/>
          <w:sz w:val="28"/>
          <w:szCs w:val="28"/>
        </w:rPr>
        <w:t>5.51</w:t>
      </w:r>
      <w:r w:rsidRPr="004619C0">
        <w:rPr>
          <w:rFonts w:ascii="仿宋" w:eastAsia="仿宋" w:hAnsi="仿宋" w:cs="仿宋" w:hint="eastAsia"/>
          <w:sz w:val="28"/>
          <w:szCs w:val="28"/>
        </w:rPr>
        <w:t>万元</w:t>
      </w:r>
      <w:r>
        <w:rPr>
          <w:rFonts w:ascii="仿宋" w:eastAsia="仿宋" w:hAnsi="仿宋" w:cs="仿宋" w:hint="eastAsia"/>
          <w:sz w:val="28"/>
          <w:szCs w:val="28"/>
        </w:rPr>
        <w:t>，主要减少了相关项目的预算安排</w:t>
      </w:r>
      <w:r w:rsidRPr="004619C0">
        <w:rPr>
          <w:rFonts w:ascii="仿宋" w:eastAsia="仿宋" w:hAnsi="仿宋" w:cs="仿宋" w:hint="eastAsia"/>
          <w:sz w:val="28"/>
          <w:szCs w:val="28"/>
        </w:rPr>
        <w:t>。</w:t>
      </w:r>
    </w:p>
    <w:p w:rsidR="00456371" w:rsidRPr="00B229DA" w:rsidRDefault="00456371" w:rsidP="00361418">
      <w:pPr>
        <w:autoSpaceDE w:val="0"/>
        <w:autoSpaceDN w:val="0"/>
        <w:adjustRightInd w:val="0"/>
        <w:spacing w:line="560" w:lineRule="exact"/>
        <w:ind w:left="198" w:firstLineChars="200" w:firstLine="640"/>
        <w:jc w:val="left"/>
        <w:rPr>
          <w:rFonts w:ascii="黑体" w:eastAsia="黑体" w:hAnsi="黑体" w:cs="Times New Roman"/>
          <w:sz w:val="32"/>
          <w:szCs w:val="32"/>
        </w:rPr>
      </w:pPr>
      <w:r w:rsidRPr="00B229DA">
        <w:rPr>
          <w:rFonts w:ascii="黑体" w:eastAsia="黑体" w:hAnsi="黑体" w:cs="黑体" w:hint="eastAsia"/>
          <w:sz w:val="32"/>
          <w:szCs w:val="32"/>
        </w:rPr>
        <w:t>三、机关运行经费安排情况</w:t>
      </w:r>
    </w:p>
    <w:p w:rsidR="00456371" w:rsidRPr="004619C0" w:rsidRDefault="00456371" w:rsidP="00361418">
      <w:pPr>
        <w:spacing w:line="560" w:lineRule="exact"/>
        <w:ind w:firstLineChars="300" w:firstLine="840"/>
        <w:rPr>
          <w:rFonts w:ascii="仿宋" w:eastAsia="仿宋" w:hAnsi="仿宋" w:cs="Times New Roman"/>
          <w:sz w:val="28"/>
          <w:szCs w:val="28"/>
        </w:rPr>
      </w:pPr>
      <w:r w:rsidRPr="004619C0">
        <w:rPr>
          <w:rFonts w:ascii="仿宋" w:eastAsia="仿宋" w:hAnsi="仿宋" w:cs="仿宋"/>
          <w:sz w:val="28"/>
          <w:szCs w:val="28"/>
        </w:rPr>
        <w:t>2018</w:t>
      </w:r>
      <w:r w:rsidRPr="004619C0">
        <w:rPr>
          <w:rFonts w:ascii="仿宋" w:eastAsia="仿宋" w:hAnsi="仿宋" w:cs="仿宋" w:hint="eastAsia"/>
          <w:sz w:val="28"/>
          <w:szCs w:val="28"/>
        </w:rPr>
        <w:t>年，我局机关运行经费共计安排</w:t>
      </w:r>
      <w:r>
        <w:rPr>
          <w:rFonts w:ascii="仿宋" w:eastAsia="仿宋" w:hAnsi="仿宋" w:cs="仿宋"/>
          <w:sz w:val="28"/>
          <w:szCs w:val="28"/>
        </w:rPr>
        <w:t>29.19</w:t>
      </w:r>
      <w:r w:rsidRPr="004619C0">
        <w:rPr>
          <w:rFonts w:ascii="仿宋" w:eastAsia="仿宋" w:hAnsi="仿宋" w:cs="仿宋" w:hint="eastAsia"/>
          <w:sz w:val="28"/>
          <w:szCs w:val="28"/>
        </w:rPr>
        <w:t>万元</w:t>
      </w:r>
      <w:r>
        <w:rPr>
          <w:rFonts w:ascii="仿宋" w:eastAsia="仿宋" w:hAnsi="仿宋" w:cs="仿宋" w:hint="eastAsia"/>
          <w:sz w:val="28"/>
          <w:szCs w:val="28"/>
        </w:rPr>
        <w:t>，主要用于日常办公、</w:t>
      </w:r>
      <w:r w:rsidRPr="004619C0">
        <w:rPr>
          <w:rFonts w:ascii="仿宋" w:eastAsia="仿宋" w:hAnsi="仿宋" w:cs="仿宋" w:hint="eastAsia"/>
          <w:sz w:val="28"/>
          <w:szCs w:val="28"/>
        </w:rPr>
        <w:t>水电费、</w:t>
      </w:r>
      <w:r>
        <w:rPr>
          <w:rFonts w:ascii="仿宋" w:eastAsia="仿宋" w:hAnsi="仿宋" w:cs="仿宋" w:hint="eastAsia"/>
          <w:sz w:val="28"/>
          <w:szCs w:val="28"/>
        </w:rPr>
        <w:t>公务运行</w:t>
      </w:r>
      <w:r w:rsidRPr="004619C0">
        <w:rPr>
          <w:rFonts w:ascii="仿宋" w:eastAsia="仿宋" w:hAnsi="仿宋" w:cs="仿宋" w:hint="eastAsia"/>
          <w:sz w:val="28"/>
          <w:szCs w:val="28"/>
        </w:rPr>
        <w:t>等</w:t>
      </w:r>
      <w:r>
        <w:rPr>
          <w:rFonts w:ascii="仿宋" w:eastAsia="仿宋" w:hAnsi="仿宋" w:cs="仿宋" w:hint="eastAsia"/>
          <w:sz w:val="28"/>
          <w:szCs w:val="28"/>
        </w:rPr>
        <w:t>日常</w:t>
      </w:r>
      <w:r w:rsidRPr="004619C0">
        <w:rPr>
          <w:rFonts w:ascii="仿宋" w:eastAsia="仿宋" w:hAnsi="仿宋" w:cs="仿宋" w:hint="eastAsia"/>
          <w:sz w:val="28"/>
          <w:szCs w:val="28"/>
        </w:rPr>
        <w:t>支出。</w:t>
      </w:r>
      <w:r w:rsidR="001E570B">
        <w:rPr>
          <w:rFonts w:ascii="仿宋" w:eastAsia="仿宋" w:hAnsi="仿宋" w:cs="仿宋" w:hint="eastAsia"/>
          <w:sz w:val="28"/>
          <w:szCs w:val="28"/>
        </w:rPr>
        <w:t>包括</w:t>
      </w:r>
      <w:r w:rsidR="00CF2438">
        <w:rPr>
          <w:rFonts w:ascii="仿宋" w:eastAsia="仿宋" w:hAnsi="仿宋" w:cs="仿宋" w:hint="eastAsia"/>
          <w:sz w:val="28"/>
          <w:szCs w:val="28"/>
        </w:rPr>
        <w:t>办公费：</w:t>
      </w:r>
      <w:r w:rsidR="00CF2438">
        <w:rPr>
          <w:rFonts w:ascii="仿宋" w:eastAsia="仿宋" w:hAnsi="仿宋" w:cs="仿宋" w:hint="eastAsia"/>
          <w:sz w:val="28"/>
          <w:szCs w:val="28"/>
        </w:rPr>
        <w:lastRenderedPageBreak/>
        <w:t>1.17万元；电费：0.78万元；邮电费0.88万元；差旅费0.78万元；会议费0.2万元；培训费0.2万元；公务接待费0.08万元；工会经费3.23万元；福利费3.45万元；公务用车运行维护费6.15万元；其他交通费用（公车补贴）9.96万元</w:t>
      </w:r>
      <w:r w:rsidR="001E570B">
        <w:rPr>
          <w:rFonts w:ascii="仿宋" w:eastAsia="仿宋" w:hAnsi="仿宋" w:cs="仿宋" w:hint="eastAsia"/>
          <w:sz w:val="28"/>
          <w:szCs w:val="28"/>
        </w:rPr>
        <w:t>；其他商品和服务支出2.31万元；</w:t>
      </w:r>
      <w:r w:rsidR="001E570B" w:rsidRPr="004619C0">
        <w:rPr>
          <w:rFonts w:ascii="仿宋" w:eastAsia="仿宋" w:hAnsi="仿宋" w:cs="Times New Roman"/>
          <w:sz w:val="28"/>
          <w:szCs w:val="28"/>
        </w:rPr>
        <w:t xml:space="preserve"> </w:t>
      </w:r>
    </w:p>
    <w:p w:rsidR="00456371" w:rsidRPr="00B229DA" w:rsidRDefault="00456371" w:rsidP="00361418">
      <w:pPr>
        <w:autoSpaceDE w:val="0"/>
        <w:autoSpaceDN w:val="0"/>
        <w:adjustRightInd w:val="0"/>
        <w:spacing w:line="560" w:lineRule="exact"/>
        <w:ind w:left="198" w:firstLineChars="200" w:firstLine="640"/>
        <w:jc w:val="left"/>
        <w:rPr>
          <w:rFonts w:ascii="黑体" w:eastAsia="黑体" w:hAnsi="黑体" w:cs="Times New Roman"/>
          <w:sz w:val="32"/>
          <w:szCs w:val="32"/>
        </w:rPr>
      </w:pPr>
      <w:r w:rsidRPr="00B229DA">
        <w:rPr>
          <w:rFonts w:ascii="黑体" w:eastAsia="黑体" w:hAnsi="黑体" w:cs="黑体" w:hint="eastAsia"/>
          <w:sz w:val="32"/>
          <w:szCs w:val="32"/>
        </w:rPr>
        <w:t>四、财政拨款“三公”经费预算情况及增减变化原因</w:t>
      </w:r>
    </w:p>
    <w:p w:rsidR="00456371" w:rsidRPr="00696199" w:rsidRDefault="00456371" w:rsidP="00361418">
      <w:pPr>
        <w:spacing w:line="560" w:lineRule="exact"/>
        <w:ind w:firstLineChars="350" w:firstLine="980"/>
        <w:rPr>
          <w:rFonts w:ascii="仿宋" w:eastAsia="仿宋" w:hAnsi="仿宋" w:cs="Times New Roman"/>
          <w:sz w:val="28"/>
          <w:szCs w:val="28"/>
        </w:rPr>
      </w:pPr>
      <w:r w:rsidRPr="00696199">
        <w:rPr>
          <w:rFonts w:ascii="仿宋" w:eastAsia="仿宋" w:hAnsi="仿宋" w:cs="仿宋"/>
          <w:sz w:val="28"/>
          <w:szCs w:val="28"/>
        </w:rPr>
        <w:t>2018</w:t>
      </w:r>
      <w:r w:rsidRPr="00696199">
        <w:rPr>
          <w:rFonts w:ascii="仿宋" w:eastAsia="仿宋" w:hAnsi="仿宋" w:cs="仿宋" w:hint="eastAsia"/>
          <w:sz w:val="28"/>
          <w:szCs w:val="28"/>
        </w:rPr>
        <w:t>年我局“三公”经费预算安排</w:t>
      </w:r>
      <w:r w:rsidRPr="00696199">
        <w:rPr>
          <w:rFonts w:ascii="仿宋" w:eastAsia="仿宋" w:hAnsi="仿宋" w:cs="仿宋"/>
          <w:sz w:val="28"/>
          <w:szCs w:val="28"/>
        </w:rPr>
        <w:t>6.23</w:t>
      </w:r>
      <w:r w:rsidRPr="00696199">
        <w:rPr>
          <w:rFonts w:ascii="仿宋" w:eastAsia="仿宋" w:hAnsi="仿宋" w:cs="仿宋" w:hint="eastAsia"/>
          <w:sz w:val="28"/>
          <w:szCs w:val="28"/>
        </w:rPr>
        <w:t>万元，较</w:t>
      </w:r>
      <w:r w:rsidRPr="00696199">
        <w:rPr>
          <w:rFonts w:ascii="仿宋" w:eastAsia="仿宋" w:hAnsi="仿宋" w:cs="仿宋"/>
          <w:sz w:val="28"/>
          <w:szCs w:val="28"/>
        </w:rPr>
        <w:t>2017</w:t>
      </w:r>
      <w:r w:rsidRPr="00696199">
        <w:rPr>
          <w:rFonts w:ascii="仿宋" w:eastAsia="仿宋" w:hAnsi="仿宋" w:cs="仿宋" w:hint="eastAsia"/>
          <w:sz w:val="28"/>
          <w:szCs w:val="28"/>
        </w:rPr>
        <w:t>年预算增加</w:t>
      </w:r>
      <w:r w:rsidRPr="00696199">
        <w:rPr>
          <w:rFonts w:ascii="仿宋" w:eastAsia="仿宋" w:hAnsi="仿宋" w:cs="仿宋"/>
          <w:sz w:val="28"/>
          <w:szCs w:val="28"/>
        </w:rPr>
        <w:t>1.79</w:t>
      </w:r>
      <w:r w:rsidRPr="00696199">
        <w:rPr>
          <w:rFonts w:ascii="仿宋" w:eastAsia="仿宋" w:hAnsi="仿宋" w:cs="仿宋" w:hint="eastAsia"/>
          <w:sz w:val="28"/>
          <w:szCs w:val="28"/>
        </w:rPr>
        <w:t>元。具体安排情况为：</w:t>
      </w:r>
      <w:r w:rsidRPr="00696199">
        <w:rPr>
          <w:rFonts w:ascii="仿宋" w:eastAsia="仿宋" w:hAnsi="仿宋" w:cs="仿宋"/>
          <w:sz w:val="28"/>
          <w:szCs w:val="28"/>
        </w:rPr>
        <w:t xml:space="preserve"> </w:t>
      </w:r>
    </w:p>
    <w:p w:rsidR="00456371" w:rsidRPr="00696199" w:rsidRDefault="00456371" w:rsidP="00361418">
      <w:pPr>
        <w:spacing w:line="560" w:lineRule="exact"/>
        <w:ind w:leftChars="334" w:left="841" w:hangingChars="50" w:hanging="140"/>
        <w:rPr>
          <w:rFonts w:ascii="仿宋" w:eastAsia="仿宋" w:hAnsi="仿宋" w:cs="Times New Roman"/>
          <w:sz w:val="28"/>
          <w:szCs w:val="28"/>
        </w:rPr>
      </w:pPr>
      <w:r w:rsidRPr="00696199">
        <w:rPr>
          <w:rFonts w:ascii="仿宋" w:eastAsia="仿宋" w:hAnsi="仿宋" w:cs="仿宋" w:hint="eastAsia"/>
          <w:sz w:val="28"/>
          <w:szCs w:val="28"/>
        </w:rPr>
        <w:t>（一）公务用车购置及运行费。共计安排</w:t>
      </w:r>
      <w:r w:rsidRPr="00696199">
        <w:rPr>
          <w:rFonts w:ascii="仿宋" w:eastAsia="仿宋" w:hAnsi="仿宋" w:cs="仿宋"/>
          <w:sz w:val="28"/>
          <w:szCs w:val="28"/>
        </w:rPr>
        <w:t>6.15</w:t>
      </w:r>
      <w:r w:rsidRPr="00696199">
        <w:rPr>
          <w:rFonts w:ascii="仿宋" w:eastAsia="仿宋" w:hAnsi="仿宋" w:cs="仿宋" w:hint="eastAsia"/>
          <w:sz w:val="28"/>
          <w:szCs w:val="28"/>
        </w:rPr>
        <w:t>万元，与</w:t>
      </w:r>
      <w:r w:rsidRPr="00696199">
        <w:rPr>
          <w:rFonts w:ascii="仿宋" w:eastAsia="仿宋" w:hAnsi="仿宋" w:cs="仿宋"/>
          <w:sz w:val="28"/>
          <w:szCs w:val="28"/>
        </w:rPr>
        <w:t>2017</w:t>
      </w:r>
      <w:r w:rsidRPr="00696199">
        <w:rPr>
          <w:rFonts w:ascii="仿宋" w:eastAsia="仿宋" w:hAnsi="仿宋" w:cs="仿宋" w:hint="eastAsia"/>
          <w:sz w:val="28"/>
          <w:szCs w:val="28"/>
        </w:rPr>
        <w:t>年相比增加</w:t>
      </w:r>
      <w:r w:rsidRPr="00696199">
        <w:rPr>
          <w:rFonts w:ascii="仿宋" w:eastAsia="仿宋" w:hAnsi="仿宋" w:cs="仿宋"/>
          <w:sz w:val="28"/>
          <w:szCs w:val="28"/>
        </w:rPr>
        <w:t>2.05</w:t>
      </w:r>
      <w:r w:rsidRPr="00696199">
        <w:rPr>
          <w:rFonts w:ascii="仿宋" w:eastAsia="仿宋" w:hAnsi="仿宋" w:cs="仿宋" w:hint="eastAsia"/>
          <w:sz w:val="28"/>
          <w:szCs w:val="28"/>
        </w:rPr>
        <w:t>万元，主要原因是业务范围增加，公务用车增加</w:t>
      </w:r>
      <w:r w:rsidRPr="00696199">
        <w:rPr>
          <w:rFonts w:ascii="仿宋" w:eastAsia="仿宋" w:hAnsi="仿宋" w:cs="仿宋"/>
          <w:sz w:val="28"/>
          <w:szCs w:val="28"/>
        </w:rPr>
        <w:t>1</w:t>
      </w:r>
      <w:r w:rsidRPr="00696199">
        <w:rPr>
          <w:rFonts w:ascii="仿宋" w:eastAsia="仿宋" w:hAnsi="仿宋" w:cs="仿宋" w:hint="eastAsia"/>
          <w:sz w:val="28"/>
          <w:szCs w:val="28"/>
        </w:rPr>
        <w:t>辆。其中①公务用车购置安排</w:t>
      </w:r>
      <w:r w:rsidRPr="00696199">
        <w:rPr>
          <w:rFonts w:ascii="仿宋" w:eastAsia="仿宋" w:hAnsi="仿宋" w:cs="仿宋"/>
          <w:sz w:val="28"/>
          <w:szCs w:val="28"/>
        </w:rPr>
        <w:t>0</w:t>
      </w:r>
      <w:r w:rsidRPr="00696199">
        <w:rPr>
          <w:rFonts w:ascii="仿宋" w:eastAsia="仿宋" w:hAnsi="仿宋" w:cs="仿宋" w:hint="eastAsia"/>
          <w:sz w:val="28"/>
          <w:szCs w:val="28"/>
        </w:rPr>
        <w:t>万元，与</w:t>
      </w:r>
      <w:r w:rsidRPr="00696199">
        <w:rPr>
          <w:rFonts w:ascii="仿宋" w:eastAsia="仿宋" w:hAnsi="仿宋" w:cs="仿宋"/>
          <w:sz w:val="28"/>
          <w:szCs w:val="28"/>
        </w:rPr>
        <w:t>2017</w:t>
      </w:r>
      <w:r w:rsidRPr="00696199">
        <w:rPr>
          <w:rFonts w:ascii="仿宋" w:eastAsia="仿宋" w:hAnsi="仿宋" w:cs="仿宋" w:hint="eastAsia"/>
          <w:sz w:val="28"/>
          <w:szCs w:val="28"/>
        </w:rPr>
        <w:t>年持平，无增减变化。②公车运行维护经费安排</w:t>
      </w:r>
      <w:r w:rsidRPr="00696199">
        <w:rPr>
          <w:rFonts w:ascii="仿宋" w:eastAsia="仿宋" w:hAnsi="仿宋" w:cs="仿宋"/>
          <w:sz w:val="28"/>
          <w:szCs w:val="28"/>
        </w:rPr>
        <w:t>6.15</w:t>
      </w:r>
      <w:r w:rsidRPr="00696199">
        <w:rPr>
          <w:rFonts w:ascii="仿宋" w:eastAsia="仿宋" w:hAnsi="仿宋" w:cs="仿宋" w:hint="eastAsia"/>
          <w:sz w:val="28"/>
          <w:szCs w:val="28"/>
        </w:rPr>
        <w:t>万元。</w:t>
      </w:r>
    </w:p>
    <w:p w:rsidR="00456371" w:rsidRPr="00696199" w:rsidRDefault="00456371" w:rsidP="00361418">
      <w:pPr>
        <w:spacing w:line="560" w:lineRule="exact"/>
        <w:ind w:firstLineChars="250" w:firstLine="700"/>
        <w:rPr>
          <w:rFonts w:ascii="仿宋" w:eastAsia="仿宋" w:hAnsi="仿宋" w:cs="Times New Roman"/>
          <w:sz w:val="28"/>
          <w:szCs w:val="28"/>
        </w:rPr>
      </w:pPr>
      <w:r w:rsidRPr="00696199">
        <w:rPr>
          <w:rFonts w:ascii="仿宋" w:eastAsia="仿宋" w:hAnsi="仿宋" w:cs="仿宋" w:hint="eastAsia"/>
          <w:sz w:val="28"/>
          <w:szCs w:val="28"/>
        </w:rPr>
        <w:t>（二）公务接待费。安排</w:t>
      </w:r>
      <w:r w:rsidRPr="00696199">
        <w:rPr>
          <w:rFonts w:ascii="仿宋" w:eastAsia="仿宋" w:hAnsi="仿宋" w:cs="仿宋"/>
          <w:sz w:val="28"/>
          <w:szCs w:val="28"/>
        </w:rPr>
        <w:t>0.08</w:t>
      </w:r>
      <w:r w:rsidRPr="00696199">
        <w:rPr>
          <w:rFonts w:ascii="仿宋" w:eastAsia="仿宋" w:hAnsi="仿宋" w:cs="仿宋" w:hint="eastAsia"/>
          <w:sz w:val="28"/>
          <w:szCs w:val="28"/>
        </w:rPr>
        <w:t>万元，较</w:t>
      </w:r>
      <w:r w:rsidRPr="00696199">
        <w:rPr>
          <w:rFonts w:ascii="仿宋" w:eastAsia="仿宋" w:hAnsi="仿宋" w:cs="仿宋"/>
          <w:sz w:val="28"/>
          <w:szCs w:val="28"/>
        </w:rPr>
        <w:t>2017</w:t>
      </w:r>
      <w:r w:rsidRPr="00696199">
        <w:rPr>
          <w:rFonts w:ascii="仿宋" w:eastAsia="仿宋" w:hAnsi="仿宋" w:cs="仿宋" w:hint="eastAsia"/>
          <w:sz w:val="28"/>
          <w:szCs w:val="28"/>
        </w:rPr>
        <w:t>年减少</w:t>
      </w:r>
      <w:r w:rsidRPr="00696199">
        <w:rPr>
          <w:rFonts w:ascii="仿宋" w:eastAsia="仿宋" w:hAnsi="仿宋" w:cs="仿宋"/>
          <w:sz w:val="28"/>
          <w:szCs w:val="28"/>
        </w:rPr>
        <w:t>0.26</w:t>
      </w:r>
      <w:r w:rsidRPr="00696199">
        <w:rPr>
          <w:rFonts w:ascii="仿宋" w:eastAsia="仿宋" w:hAnsi="仿宋" w:cs="仿宋" w:hint="eastAsia"/>
          <w:sz w:val="28"/>
          <w:szCs w:val="28"/>
        </w:rPr>
        <w:t>万元，减少的主要原因是：厉行节约，减少公务接待支出。</w:t>
      </w:r>
    </w:p>
    <w:p w:rsidR="00456371" w:rsidRPr="00696199" w:rsidRDefault="00456371" w:rsidP="00361418">
      <w:pPr>
        <w:spacing w:line="560" w:lineRule="exact"/>
        <w:ind w:firstLineChars="250" w:firstLine="700"/>
        <w:rPr>
          <w:rFonts w:ascii="仿宋" w:eastAsia="仿宋" w:hAnsi="仿宋" w:cs="Times New Roman"/>
          <w:sz w:val="28"/>
          <w:szCs w:val="28"/>
        </w:rPr>
      </w:pPr>
      <w:r w:rsidRPr="00696199">
        <w:rPr>
          <w:rFonts w:ascii="仿宋" w:eastAsia="仿宋" w:hAnsi="仿宋" w:cs="仿宋" w:hint="eastAsia"/>
          <w:sz w:val="28"/>
          <w:szCs w:val="28"/>
        </w:rPr>
        <w:t>（三）因公出国（境）</w:t>
      </w:r>
      <w:proofErr w:type="gramStart"/>
      <w:r w:rsidRPr="00696199">
        <w:rPr>
          <w:rFonts w:ascii="仿宋" w:eastAsia="仿宋" w:hAnsi="仿宋" w:cs="仿宋" w:hint="eastAsia"/>
          <w:sz w:val="28"/>
          <w:szCs w:val="28"/>
        </w:rPr>
        <w:t>费安排</w:t>
      </w:r>
      <w:proofErr w:type="gramEnd"/>
      <w:r w:rsidRPr="00696199">
        <w:rPr>
          <w:rFonts w:ascii="仿宋" w:eastAsia="仿宋" w:hAnsi="仿宋" w:cs="仿宋"/>
          <w:sz w:val="28"/>
          <w:szCs w:val="28"/>
        </w:rPr>
        <w:t>0</w:t>
      </w:r>
      <w:r w:rsidRPr="00696199">
        <w:rPr>
          <w:rFonts w:ascii="仿宋" w:eastAsia="仿宋" w:hAnsi="仿宋" w:cs="仿宋" w:hint="eastAsia"/>
          <w:sz w:val="28"/>
          <w:szCs w:val="28"/>
        </w:rPr>
        <w:t>万元，与</w:t>
      </w:r>
      <w:r w:rsidRPr="00696199">
        <w:rPr>
          <w:rFonts w:ascii="仿宋" w:eastAsia="仿宋" w:hAnsi="仿宋" w:cs="仿宋"/>
          <w:sz w:val="28"/>
          <w:szCs w:val="28"/>
        </w:rPr>
        <w:t>2017</w:t>
      </w:r>
      <w:r w:rsidRPr="00696199">
        <w:rPr>
          <w:rFonts w:ascii="仿宋" w:eastAsia="仿宋" w:hAnsi="仿宋" w:cs="仿宋" w:hint="eastAsia"/>
          <w:sz w:val="28"/>
          <w:szCs w:val="28"/>
        </w:rPr>
        <w:t>年持平，无增减变化。</w:t>
      </w:r>
    </w:p>
    <w:p w:rsidR="00456371" w:rsidRPr="00D02E20" w:rsidRDefault="00456371" w:rsidP="00361418">
      <w:pPr>
        <w:spacing w:line="560" w:lineRule="exact"/>
        <w:ind w:firstLineChars="300" w:firstLine="960"/>
        <w:rPr>
          <w:rFonts w:ascii="黑体" w:eastAsia="黑体" w:hAnsi="黑体" w:cs="Times New Roman"/>
          <w:sz w:val="32"/>
          <w:szCs w:val="32"/>
        </w:rPr>
      </w:pPr>
      <w:r w:rsidRPr="00D02E20">
        <w:rPr>
          <w:rFonts w:ascii="黑体" w:eastAsia="黑体" w:hAnsi="黑体" w:cs="黑体" w:hint="eastAsia"/>
          <w:sz w:val="32"/>
          <w:szCs w:val="32"/>
        </w:rPr>
        <w:t>五、绩效预算信息</w:t>
      </w:r>
    </w:p>
    <w:p w:rsidR="00456371" w:rsidRPr="006A4008" w:rsidRDefault="00456371" w:rsidP="00361418">
      <w:pPr>
        <w:spacing w:line="560" w:lineRule="exact"/>
        <w:ind w:firstLineChars="350" w:firstLine="984"/>
        <w:rPr>
          <w:rFonts w:ascii="仿宋" w:eastAsia="仿宋" w:hAnsi="仿宋" w:cs="Times New Roman"/>
          <w:b/>
          <w:bCs/>
          <w:sz w:val="28"/>
          <w:szCs w:val="28"/>
        </w:rPr>
      </w:pPr>
      <w:bookmarkStart w:id="0" w:name="_Toc471398463"/>
      <w:r w:rsidRPr="006A4008">
        <w:rPr>
          <w:rFonts w:ascii="仿宋" w:eastAsia="仿宋" w:hAnsi="仿宋" w:cs="仿宋" w:hint="eastAsia"/>
          <w:b/>
          <w:bCs/>
          <w:sz w:val="28"/>
          <w:szCs w:val="28"/>
        </w:rPr>
        <w:t>总体绩效目标：</w:t>
      </w:r>
    </w:p>
    <w:p w:rsidR="00456371" w:rsidRPr="006A4008" w:rsidRDefault="00456371" w:rsidP="00361418">
      <w:pPr>
        <w:spacing w:line="560" w:lineRule="exact"/>
        <w:ind w:firstLineChars="350" w:firstLine="980"/>
        <w:rPr>
          <w:rFonts w:ascii="仿宋" w:eastAsia="仿宋" w:hAnsi="仿宋" w:cs="Times New Roman"/>
          <w:sz w:val="28"/>
          <w:szCs w:val="28"/>
        </w:rPr>
      </w:pPr>
      <w:r w:rsidRPr="006A4008">
        <w:rPr>
          <w:rFonts w:ascii="仿宋" w:eastAsia="仿宋" w:hAnsi="仿宋" w:cs="仿宋"/>
          <w:sz w:val="28"/>
          <w:szCs w:val="28"/>
        </w:rPr>
        <w:t>1</w:t>
      </w:r>
      <w:r w:rsidRPr="006A4008">
        <w:rPr>
          <w:rFonts w:ascii="仿宋" w:eastAsia="仿宋" w:hAnsi="仿宋" w:cs="仿宋" w:hint="eastAsia"/>
          <w:sz w:val="28"/>
          <w:szCs w:val="28"/>
        </w:rPr>
        <w:t>、支持全市新型工业化发展</w:t>
      </w:r>
    </w:p>
    <w:p w:rsidR="00456371" w:rsidRPr="006A4008" w:rsidRDefault="00456371" w:rsidP="00361418">
      <w:pPr>
        <w:spacing w:line="560" w:lineRule="exact"/>
        <w:ind w:firstLineChars="350" w:firstLine="980"/>
        <w:rPr>
          <w:rFonts w:ascii="仿宋" w:eastAsia="仿宋" w:hAnsi="仿宋" w:cs="Times New Roman"/>
          <w:sz w:val="28"/>
          <w:szCs w:val="28"/>
        </w:rPr>
      </w:pPr>
      <w:r w:rsidRPr="006A4008">
        <w:rPr>
          <w:rFonts w:ascii="仿宋" w:eastAsia="仿宋" w:hAnsi="仿宋" w:cs="仿宋"/>
          <w:sz w:val="28"/>
          <w:szCs w:val="28"/>
        </w:rPr>
        <w:t>2</w:t>
      </w:r>
      <w:r w:rsidRPr="006A4008">
        <w:rPr>
          <w:rFonts w:ascii="仿宋" w:eastAsia="仿宋" w:hAnsi="仿宋" w:cs="仿宋" w:hint="eastAsia"/>
          <w:sz w:val="28"/>
          <w:szCs w:val="28"/>
        </w:rPr>
        <w:t>、研究提出全市新型工业和信息化发展战略和政策</w:t>
      </w:r>
    </w:p>
    <w:p w:rsidR="00456371" w:rsidRPr="006A4008" w:rsidRDefault="00456371" w:rsidP="00361418">
      <w:pPr>
        <w:spacing w:line="560" w:lineRule="exact"/>
        <w:ind w:firstLineChars="350" w:firstLine="980"/>
        <w:rPr>
          <w:rFonts w:ascii="仿宋" w:eastAsia="仿宋" w:hAnsi="仿宋" w:cs="Times New Roman"/>
          <w:sz w:val="28"/>
          <w:szCs w:val="28"/>
        </w:rPr>
      </w:pPr>
      <w:r w:rsidRPr="006A4008">
        <w:rPr>
          <w:rFonts w:ascii="仿宋" w:eastAsia="仿宋" w:hAnsi="仿宋" w:cs="仿宋"/>
          <w:sz w:val="28"/>
          <w:szCs w:val="28"/>
        </w:rPr>
        <w:t>3</w:t>
      </w:r>
      <w:r w:rsidRPr="006A4008">
        <w:rPr>
          <w:rFonts w:ascii="仿宋" w:eastAsia="仿宋" w:hAnsi="仿宋" w:cs="仿宋" w:hint="eastAsia"/>
          <w:sz w:val="28"/>
          <w:szCs w:val="28"/>
        </w:rPr>
        <w:t>、研究提出全市新型工业和信息化发展战略和政策</w:t>
      </w:r>
    </w:p>
    <w:p w:rsidR="00456371" w:rsidRPr="006A4008" w:rsidRDefault="00456371" w:rsidP="00361418">
      <w:pPr>
        <w:spacing w:line="560" w:lineRule="exact"/>
        <w:ind w:firstLineChars="350" w:firstLine="980"/>
        <w:rPr>
          <w:rFonts w:ascii="仿宋" w:eastAsia="仿宋" w:hAnsi="仿宋" w:cs="Times New Roman"/>
          <w:sz w:val="28"/>
          <w:szCs w:val="28"/>
        </w:rPr>
      </w:pPr>
      <w:r w:rsidRPr="006A4008">
        <w:rPr>
          <w:rFonts w:ascii="仿宋" w:eastAsia="仿宋" w:hAnsi="仿宋" w:cs="仿宋"/>
          <w:sz w:val="28"/>
          <w:szCs w:val="28"/>
        </w:rPr>
        <w:t>4</w:t>
      </w:r>
      <w:r w:rsidRPr="006A4008">
        <w:rPr>
          <w:rFonts w:ascii="仿宋" w:eastAsia="仿宋" w:hAnsi="仿宋" w:cs="仿宋" w:hint="eastAsia"/>
          <w:sz w:val="28"/>
          <w:szCs w:val="28"/>
        </w:rPr>
        <w:t>、促进全市工业节能减排与资源综合利用、推进工业行业淘汰落后产能、压减过剩产能、协调推进工业强市建设</w:t>
      </w:r>
    </w:p>
    <w:p w:rsidR="00456371" w:rsidRPr="006A4008" w:rsidRDefault="00456371" w:rsidP="00361418">
      <w:pPr>
        <w:spacing w:line="560" w:lineRule="exact"/>
        <w:ind w:firstLineChars="350" w:firstLine="980"/>
        <w:rPr>
          <w:rFonts w:ascii="仿宋" w:eastAsia="仿宋" w:hAnsi="仿宋" w:cs="Times New Roman"/>
          <w:sz w:val="28"/>
          <w:szCs w:val="28"/>
        </w:rPr>
      </w:pPr>
      <w:r w:rsidRPr="006A4008">
        <w:rPr>
          <w:rFonts w:ascii="仿宋" w:eastAsia="仿宋" w:hAnsi="仿宋" w:cs="仿宋"/>
          <w:sz w:val="28"/>
          <w:szCs w:val="28"/>
        </w:rPr>
        <w:lastRenderedPageBreak/>
        <w:t>5</w:t>
      </w:r>
      <w:r w:rsidRPr="006A4008">
        <w:rPr>
          <w:rFonts w:ascii="仿宋" w:eastAsia="仿宋" w:hAnsi="仿宋" w:cs="仿宋" w:hint="eastAsia"/>
          <w:sz w:val="28"/>
          <w:szCs w:val="28"/>
        </w:rPr>
        <w:t>、协调推进工业强市建设、实施工业和信息化运行监测管理、工业经济运行监测。</w:t>
      </w:r>
    </w:p>
    <w:p w:rsidR="00456371" w:rsidRPr="006A4008" w:rsidRDefault="00456371" w:rsidP="00361418">
      <w:pPr>
        <w:spacing w:line="560" w:lineRule="exact"/>
        <w:ind w:firstLineChars="350" w:firstLine="980"/>
        <w:rPr>
          <w:rFonts w:ascii="仿宋" w:eastAsia="仿宋" w:hAnsi="仿宋" w:cs="Times New Roman"/>
          <w:sz w:val="28"/>
          <w:szCs w:val="28"/>
        </w:rPr>
      </w:pPr>
      <w:r w:rsidRPr="006A4008">
        <w:rPr>
          <w:rFonts w:ascii="仿宋" w:eastAsia="仿宋" w:hAnsi="仿宋" w:cs="仿宋"/>
          <w:sz w:val="28"/>
          <w:szCs w:val="28"/>
        </w:rPr>
        <w:t>6</w:t>
      </w:r>
      <w:r w:rsidRPr="006A4008">
        <w:rPr>
          <w:rFonts w:ascii="仿宋" w:eastAsia="仿宋" w:hAnsi="仿宋" w:cs="仿宋" w:hint="eastAsia"/>
          <w:sz w:val="28"/>
          <w:szCs w:val="28"/>
        </w:rPr>
        <w:t>、组织开展全市工业和信息化对外交流与合作、组织开展工业企业对标行动。</w:t>
      </w:r>
    </w:p>
    <w:p w:rsidR="00456371" w:rsidRPr="006A4008" w:rsidRDefault="00456371" w:rsidP="00361418">
      <w:pPr>
        <w:spacing w:line="560" w:lineRule="exact"/>
        <w:ind w:firstLineChars="350" w:firstLine="980"/>
        <w:rPr>
          <w:rFonts w:ascii="仿宋" w:eastAsia="仿宋" w:hAnsi="仿宋" w:cs="Times New Roman"/>
          <w:sz w:val="28"/>
          <w:szCs w:val="28"/>
        </w:rPr>
      </w:pPr>
      <w:r w:rsidRPr="006A4008">
        <w:rPr>
          <w:rFonts w:ascii="仿宋" w:eastAsia="仿宋" w:hAnsi="仿宋" w:cs="仿宋"/>
          <w:sz w:val="28"/>
          <w:szCs w:val="28"/>
        </w:rPr>
        <w:t>7</w:t>
      </w:r>
      <w:r w:rsidRPr="006A4008">
        <w:rPr>
          <w:rFonts w:ascii="仿宋" w:eastAsia="仿宋" w:hAnsi="仿宋" w:cs="仿宋" w:hint="eastAsia"/>
          <w:sz w:val="28"/>
          <w:szCs w:val="28"/>
        </w:rPr>
        <w:t>、促进全市中小企业和民营经济发展促、</w:t>
      </w:r>
      <w:proofErr w:type="gramStart"/>
      <w:r w:rsidRPr="006A4008">
        <w:rPr>
          <w:rFonts w:ascii="仿宋" w:eastAsia="仿宋" w:hAnsi="仿宋" w:cs="仿宋" w:hint="eastAsia"/>
          <w:sz w:val="28"/>
          <w:szCs w:val="28"/>
        </w:rPr>
        <w:t>中小和</w:t>
      </w:r>
      <w:proofErr w:type="gramEnd"/>
      <w:r w:rsidRPr="006A4008">
        <w:rPr>
          <w:rFonts w:ascii="仿宋" w:eastAsia="仿宋" w:hAnsi="仿宋" w:cs="仿宋" w:hint="eastAsia"/>
          <w:sz w:val="28"/>
          <w:szCs w:val="28"/>
        </w:rPr>
        <w:t>民营企业公共服务体系建设、促进产业集群和县域工业发展。</w:t>
      </w:r>
    </w:p>
    <w:p w:rsidR="00456371" w:rsidRPr="006A4008" w:rsidRDefault="00456371" w:rsidP="00361418">
      <w:pPr>
        <w:spacing w:line="560" w:lineRule="exact"/>
        <w:ind w:firstLineChars="350" w:firstLine="980"/>
        <w:rPr>
          <w:rFonts w:ascii="仿宋" w:eastAsia="仿宋" w:hAnsi="仿宋" w:cs="Times New Roman"/>
          <w:sz w:val="28"/>
          <w:szCs w:val="28"/>
        </w:rPr>
      </w:pPr>
      <w:r w:rsidRPr="006A4008">
        <w:rPr>
          <w:rFonts w:ascii="仿宋" w:eastAsia="仿宋" w:hAnsi="仿宋" w:cs="仿宋"/>
          <w:sz w:val="28"/>
          <w:szCs w:val="28"/>
        </w:rPr>
        <w:t>8</w:t>
      </w:r>
      <w:r w:rsidRPr="006A4008">
        <w:rPr>
          <w:rFonts w:ascii="仿宋" w:eastAsia="仿宋" w:hAnsi="仿宋" w:cs="仿宋" w:hint="eastAsia"/>
          <w:sz w:val="28"/>
          <w:szCs w:val="28"/>
        </w:rPr>
        <w:t>、推动全市公共场所</w:t>
      </w:r>
      <w:r w:rsidRPr="006A4008">
        <w:rPr>
          <w:rFonts w:ascii="仿宋" w:eastAsia="仿宋" w:hAnsi="仿宋" w:cs="仿宋"/>
          <w:sz w:val="28"/>
          <w:szCs w:val="28"/>
        </w:rPr>
        <w:t>WIFI</w:t>
      </w:r>
      <w:r w:rsidRPr="006A4008">
        <w:rPr>
          <w:rFonts w:ascii="仿宋" w:eastAsia="仿宋" w:hAnsi="仿宋" w:cs="仿宋" w:hint="eastAsia"/>
          <w:sz w:val="28"/>
          <w:szCs w:val="28"/>
        </w:rPr>
        <w:t>全覆盖。</w:t>
      </w:r>
    </w:p>
    <w:p w:rsidR="00456371" w:rsidRPr="006A4008" w:rsidRDefault="00456371" w:rsidP="00361418">
      <w:pPr>
        <w:spacing w:line="560" w:lineRule="exact"/>
        <w:ind w:firstLineChars="350" w:firstLine="984"/>
        <w:rPr>
          <w:rFonts w:ascii="仿宋" w:eastAsia="仿宋" w:hAnsi="仿宋" w:cs="Times New Roman"/>
          <w:b/>
          <w:bCs/>
          <w:sz w:val="28"/>
          <w:szCs w:val="28"/>
        </w:rPr>
      </w:pPr>
      <w:r w:rsidRPr="006A4008">
        <w:rPr>
          <w:rFonts w:ascii="仿宋" w:eastAsia="仿宋" w:hAnsi="仿宋" w:cs="仿宋" w:hint="eastAsia"/>
          <w:b/>
          <w:bCs/>
          <w:sz w:val="28"/>
          <w:szCs w:val="28"/>
        </w:rPr>
        <w:t>职责分类绩效目标：</w:t>
      </w:r>
    </w:p>
    <w:p w:rsidR="00456371" w:rsidRPr="006A4008" w:rsidRDefault="00456371" w:rsidP="00361418">
      <w:pPr>
        <w:spacing w:line="560" w:lineRule="exact"/>
        <w:ind w:firstLineChars="350" w:firstLine="980"/>
        <w:rPr>
          <w:rFonts w:ascii="仿宋" w:eastAsia="仿宋" w:hAnsi="仿宋" w:cs="Times New Roman"/>
          <w:sz w:val="28"/>
          <w:szCs w:val="28"/>
        </w:rPr>
      </w:pPr>
      <w:r w:rsidRPr="006A4008">
        <w:rPr>
          <w:rFonts w:ascii="仿宋" w:eastAsia="仿宋" w:hAnsi="仿宋" w:cs="仿宋"/>
          <w:sz w:val="28"/>
          <w:szCs w:val="28"/>
        </w:rPr>
        <w:t>1</w:t>
      </w:r>
      <w:r w:rsidRPr="006A4008">
        <w:rPr>
          <w:rFonts w:ascii="仿宋" w:eastAsia="仿宋" w:hAnsi="仿宋" w:cs="仿宋" w:hint="eastAsia"/>
          <w:sz w:val="28"/>
          <w:szCs w:val="28"/>
        </w:rPr>
        <w:t>、加大全市工业转型升级步伐，提升工业发展的质量和效益。提升行业管理水平，促进行业健康发展。</w:t>
      </w:r>
    </w:p>
    <w:p w:rsidR="00456371" w:rsidRPr="006A4008" w:rsidRDefault="00456371" w:rsidP="00361418">
      <w:pPr>
        <w:spacing w:line="560" w:lineRule="exact"/>
        <w:ind w:firstLineChars="350" w:firstLine="980"/>
        <w:rPr>
          <w:rFonts w:ascii="仿宋" w:eastAsia="仿宋" w:hAnsi="仿宋" w:cs="Times New Roman"/>
          <w:sz w:val="28"/>
          <w:szCs w:val="28"/>
        </w:rPr>
      </w:pPr>
      <w:r w:rsidRPr="006A4008">
        <w:rPr>
          <w:rFonts w:ascii="仿宋" w:eastAsia="仿宋" w:hAnsi="仿宋" w:cs="仿宋"/>
          <w:sz w:val="28"/>
          <w:szCs w:val="28"/>
        </w:rPr>
        <w:t>2</w:t>
      </w:r>
      <w:r w:rsidRPr="006A4008">
        <w:rPr>
          <w:rFonts w:ascii="仿宋" w:eastAsia="仿宋" w:hAnsi="仿宋" w:cs="仿宋" w:hint="eastAsia"/>
          <w:sz w:val="28"/>
          <w:szCs w:val="28"/>
        </w:rPr>
        <w:t>、推动全市中小</w:t>
      </w:r>
      <w:proofErr w:type="gramStart"/>
      <w:r w:rsidRPr="006A4008">
        <w:rPr>
          <w:rFonts w:ascii="仿宋" w:eastAsia="仿宋" w:hAnsi="仿宋" w:cs="仿宋" w:hint="eastAsia"/>
          <w:sz w:val="28"/>
          <w:szCs w:val="28"/>
        </w:rPr>
        <w:t>微企业</w:t>
      </w:r>
      <w:proofErr w:type="gramEnd"/>
      <w:r w:rsidRPr="006A4008">
        <w:rPr>
          <w:rFonts w:ascii="仿宋" w:eastAsia="仿宋" w:hAnsi="仿宋" w:cs="仿宋" w:hint="eastAsia"/>
          <w:sz w:val="28"/>
          <w:szCs w:val="28"/>
        </w:rPr>
        <w:t>和民营经济持续、健康发展。</w:t>
      </w:r>
    </w:p>
    <w:p w:rsidR="00456371" w:rsidRPr="006A4008" w:rsidRDefault="00456371" w:rsidP="00361418">
      <w:pPr>
        <w:spacing w:line="560" w:lineRule="exact"/>
        <w:ind w:firstLineChars="350" w:firstLine="980"/>
        <w:rPr>
          <w:rFonts w:ascii="仿宋" w:eastAsia="仿宋" w:hAnsi="仿宋" w:cs="Times New Roman"/>
          <w:sz w:val="28"/>
          <w:szCs w:val="28"/>
        </w:rPr>
      </w:pPr>
      <w:r w:rsidRPr="006A4008">
        <w:rPr>
          <w:rFonts w:ascii="仿宋" w:eastAsia="仿宋" w:hAnsi="仿宋" w:cs="仿宋"/>
          <w:sz w:val="28"/>
          <w:szCs w:val="28"/>
        </w:rPr>
        <w:t>3</w:t>
      </w:r>
      <w:r w:rsidRPr="006A4008">
        <w:rPr>
          <w:rFonts w:ascii="仿宋" w:eastAsia="仿宋" w:hAnsi="仿宋" w:cs="仿宋" w:hint="eastAsia"/>
          <w:sz w:val="28"/>
          <w:szCs w:val="28"/>
        </w:rPr>
        <w:t>、促进全市工业节能减排与资源综合利用。</w:t>
      </w:r>
    </w:p>
    <w:p w:rsidR="00456371" w:rsidRPr="006A4008" w:rsidRDefault="00456371" w:rsidP="00361418">
      <w:pPr>
        <w:spacing w:line="560" w:lineRule="exact"/>
        <w:ind w:firstLineChars="350" w:firstLine="980"/>
        <w:rPr>
          <w:rFonts w:ascii="仿宋" w:eastAsia="仿宋" w:hAnsi="仿宋" w:cs="Times New Roman"/>
          <w:sz w:val="28"/>
          <w:szCs w:val="28"/>
        </w:rPr>
      </w:pPr>
      <w:r w:rsidRPr="006A4008">
        <w:rPr>
          <w:rFonts w:ascii="仿宋" w:eastAsia="仿宋" w:hAnsi="仿宋" w:cs="仿宋"/>
          <w:sz w:val="28"/>
          <w:szCs w:val="28"/>
        </w:rPr>
        <w:t>4</w:t>
      </w:r>
      <w:r w:rsidRPr="006A4008">
        <w:rPr>
          <w:rFonts w:ascii="仿宋" w:eastAsia="仿宋" w:hAnsi="仿宋" w:cs="仿宋" w:hint="eastAsia"/>
          <w:sz w:val="28"/>
          <w:szCs w:val="28"/>
        </w:rPr>
        <w:t>、提升全市工业和信息化综合事务管理水平。</w:t>
      </w:r>
    </w:p>
    <w:p w:rsidR="00456371" w:rsidRPr="006A4008" w:rsidRDefault="00456371" w:rsidP="00361418">
      <w:pPr>
        <w:spacing w:line="560" w:lineRule="exact"/>
        <w:ind w:firstLineChars="350" w:firstLine="980"/>
        <w:rPr>
          <w:rFonts w:ascii="仿宋" w:eastAsia="仿宋" w:hAnsi="仿宋" w:cs="Times New Roman"/>
          <w:sz w:val="28"/>
          <w:szCs w:val="28"/>
        </w:rPr>
      </w:pPr>
      <w:r w:rsidRPr="006A4008">
        <w:rPr>
          <w:rFonts w:ascii="仿宋" w:eastAsia="仿宋" w:hAnsi="仿宋" w:cs="仿宋"/>
          <w:sz w:val="28"/>
          <w:szCs w:val="28"/>
        </w:rPr>
        <w:t>5</w:t>
      </w:r>
      <w:r w:rsidRPr="006A4008">
        <w:rPr>
          <w:rFonts w:ascii="仿宋" w:eastAsia="仿宋" w:hAnsi="仿宋" w:cs="仿宋" w:hint="eastAsia"/>
          <w:sz w:val="28"/>
          <w:szCs w:val="28"/>
        </w:rPr>
        <w:t>、推动全市公共场所</w:t>
      </w:r>
      <w:r w:rsidRPr="006A4008">
        <w:rPr>
          <w:rFonts w:ascii="仿宋" w:eastAsia="仿宋" w:hAnsi="仿宋" w:cs="仿宋"/>
          <w:sz w:val="28"/>
          <w:szCs w:val="28"/>
        </w:rPr>
        <w:t>WIFI</w:t>
      </w:r>
      <w:r w:rsidRPr="006A4008">
        <w:rPr>
          <w:rFonts w:ascii="仿宋" w:eastAsia="仿宋" w:hAnsi="仿宋" w:cs="仿宋" w:hint="eastAsia"/>
          <w:sz w:val="28"/>
          <w:szCs w:val="28"/>
        </w:rPr>
        <w:t>全覆盖</w:t>
      </w:r>
      <w:r w:rsidRPr="006A4008">
        <w:rPr>
          <w:rFonts w:ascii="仿宋" w:eastAsia="仿宋" w:hAnsi="仿宋" w:cs="仿宋"/>
          <w:sz w:val="28"/>
          <w:szCs w:val="28"/>
        </w:rPr>
        <w:t xml:space="preserve"> </w:t>
      </w:r>
      <w:r w:rsidRPr="006A4008">
        <w:rPr>
          <w:rFonts w:ascii="仿宋" w:eastAsia="仿宋" w:hAnsi="仿宋" w:cs="仿宋" w:hint="eastAsia"/>
          <w:sz w:val="28"/>
          <w:szCs w:val="28"/>
        </w:rPr>
        <w:t>。</w:t>
      </w:r>
    </w:p>
    <w:p w:rsidR="00456371" w:rsidRPr="006A4008" w:rsidRDefault="00456371" w:rsidP="00361418">
      <w:pPr>
        <w:spacing w:line="560" w:lineRule="exact"/>
        <w:ind w:firstLineChars="250" w:firstLine="700"/>
        <w:rPr>
          <w:rFonts w:ascii="仿宋" w:eastAsia="仿宋" w:hAnsi="仿宋" w:cs="Times New Roman"/>
          <w:sz w:val="28"/>
          <w:szCs w:val="28"/>
        </w:rPr>
      </w:pPr>
    </w:p>
    <w:p w:rsidR="00456371" w:rsidRPr="00633CF2" w:rsidRDefault="00456371" w:rsidP="00633CF2">
      <w:pPr>
        <w:jc w:val="left"/>
        <w:rPr>
          <w:rFonts w:ascii="仿宋" w:eastAsia="仿宋" w:hAnsi="仿宋" w:cs="Times New Roman"/>
          <w:sz w:val="28"/>
          <w:szCs w:val="28"/>
        </w:rPr>
      </w:pPr>
    </w:p>
    <w:p w:rsidR="00456371" w:rsidRPr="00633CF2" w:rsidRDefault="00456371" w:rsidP="00D02E20">
      <w:pPr>
        <w:jc w:val="center"/>
        <w:outlineLvl w:val="0"/>
        <w:rPr>
          <w:rFonts w:ascii="黑体" w:eastAsia="黑体" w:hAnsi="黑体" w:cs="Times New Roman"/>
          <w:sz w:val="32"/>
          <w:szCs w:val="32"/>
        </w:rPr>
      </w:pPr>
      <w:bookmarkStart w:id="1" w:name="_Toc506409009"/>
      <w:r w:rsidRPr="00633CF2">
        <w:rPr>
          <w:rFonts w:ascii="黑体" w:eastAsia="黑体" w:hAnsi="黑体" w:cs="黑体" w:hint="eastAsia"/>
          <w:sz w:val="32"/>
          <w:szCs w:val="32"/>
        </w:rPr>
        <w:t>部门职责</w:t>
      </w:r>
      <w:r w:rsidRPr="00633CF2">
        <w:rPr>
          <w:rFonts w:ascii="黑体" w:eastAsia="黑体" w:hAnsi="黑体" w:cs="黑体"/>
          <w:sz w:val="32"/>
          <w:szCs w:val="32"/>
        </w:rPr>
        <w:t>-</w:t>
      </w:r>
      <w:r w:rsidRPr="00633CF2">
        <w:rPr>
          <w:rFonts w:ascii="黑体" w:eastAsia="黑体" w:hAnsi="黑体" w:cs="黑体" w:hint="eastAsia"/>
          <w:sz w:val="32"/>
          <w:szCs w:val="32"/>
        </w:rPr>
        <w:t>工作活动绩效目标</w:t>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456371">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456371" w:rsidRPr="00575D8F" w:rsidRDefault="00456371" w:rsidP="007639A2">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471</w:t>
            </w:r>
            <w:r>
              <w:rPr>
                <w:rFonts w:ascii="方正小标宋_GBK" w:eastAsia="方正小标宋_GBK" w:cs="方正小标宋_GBK" w:hint="eastAsia"/>
                <w:sz w:val="24"/>
                <w:szCs w:val="24"/>
              </w:rPr>
              <w:t>遵化市工业和信息化局部门</w:t>
            </w:r>
          </w:p>
        </w:tc>
        <w:tc>
          <w:tcPr>
            <w:tcW w:w="2948" w:type="dxa"/>
            <w:gridSpan w:val="4"/>
            <w:tcBorders>
              <w:top w:val="single" w:sz="6" w:space="0" w:color="FFFFFF"/>
              <w:left w:val="single" w:sz="6" w:space="0" w:color="FFFFFF"/>
              <w:right w:val="single" w:sz="6" w:space="0" w:color="FFFFFF"/>
            </w:tcBorders>
            <w:vAlign w:val="center"/>
          </w:tcPr>
          <w:p w:rsidR="00456371" w:rsidRPr="00575D8F" w:rsidRDefault="00456371" w:rsidP="007639A2">
            <w:pPr>
              <w:spacing w:line="300" w:lineRule="exact"/>
              <w:jc w:val="right"/>
              <w:rPr>
                <w:rFonts w:ascii="方正书宋_GBK" w:eastAsia="方正书宋_GBK" w:cs="Times New Roman"/>
                <w:sz w:val="24"/>
                <w:szCs w:val="24"/>
              </w:rPr>
            </w:pPr>
            <w:r>
              <w:rPr>
                <w:rFonts w:ascii="方正书宋_GBK" w:eastAsia="方正书宋_GBK" w:cs="方正书宋_GBK" w:hint="eastAsia"/>
                <w:sz w:val="24"/>
                <w:szCs w:val="24"/>
              </w:rPr>
              <w:t>单位：万元</w:t>
            </w:r>
          </w:p>
        </w:tc>
      </w:tr>
      <w:tr w:rsidR="00456371">
        <w:trPr>
          <w:trHeight w:val="227"/>
          <w:tblHeader/>
          <w:jc w:val="center"/>
        </w:trPr>
        <w:tc>
          <w:tcPr>
            <w:tcW w:w="2341" w:type="dxa"/>
            <w:vMerge w:val="restart"/>
            <w:vAlign w:val="center"/>
          </w:tcPr>
          <w:p w:rsidR="00456371" w:rsidRPr="00575D8F" w:rsidRDefault="00456371" w:rsidP="007639A2">
            <w:pPr>
              <w:spacing w:line="300" w:lineRule="exact"/>
              <w:jc w:val="center"/>
              <w:rPr>
                <w:rFonts w:ascii="方正书宋_GBK" w:eastAsia="方正书宋_GBK" w:cs="Times New Roman"/>
                <w:b/>
                <w:bCs/>
              </w:rPr>
            </w:pPr>
            <w:r>
              <w:rPr>
                <w:rFonts w:ascii="方正书宋_GBK" w:eastAsia="方正书宋_GBK" w:cs="方正书宋_GBK" w:hint="eastAsia"/>
                <w:b/>
                <w:bCs/>
              </w:rPr>
              <w:t>职责活动</w:t>
            </w:r>
          </w:p>
        </w:tc>
        <w:tc>
          <w:tcPr>
            <w:tcW w:w="1276" w:type="dxa"/>
            <w:vMerge w:val="restart"/>
            <w:vAlign w:val="center"/>
          </w:tcPr>
          <w:p w:rsidR="00456371" w:rsidRPr="00575D8F" w:rsidRDefault="00456371" w:rsidP="007639A2">
            <w:pPr>
              <w:spacing w:line="300" w:lineRule="exact"/>
              <w:jc w:val="center"/>
              <w:rPr>
                <w:rFonts w:ascii="方正书宋_GBK" w:eastAsia="方正书宋_GBK" w:cs="Times New Roman"/>
                <w:b/>
                <w:bCs/>
              </w:rPr>
            </w:pPr>
            <w:r>
              <w:rPr>
                <w:rFonts w:ascii="方正书宋_GBK" w:eastAsia="方正书宋_GBK" w:cs="方正书宋_GBK" w:hint="eastAsia"/>
                <w:b/>
                <w:bCs/>
              </w:rPr>
              <w:t>年度预算数</w:t>
            </w:r>
          </w:p>
        </w:tc>
        <w:tc>
          <w:tcPr>
            <w:tcW w:w="2976" w:type="dxa"/>
            <w:vMerge w:val="restart"/>
            <w:vAlign w:val="center"/>
          </w:tcPr>
          <w:p w:rsidR="00456371" w:rsidRPr="00575D8F" w:rsidRDefault="00456371" w:rsidP="007639A2">
            <w:pPr>
              <w:spacing w:line="300" w:lineRule="exact"/>
              <w:jc w:val="center"/>
              <w:rPr>
                <w:rFonts w:ascii="方正书宋_GBK" w:eastAsia="方正书宋_GBK" w:cs="Times New Roman"/>
                <w:b/>
                <w:bCs/>
              </w:rPr>
            </w:pPr>
            <w:r>
              <w:rPr>
                <w:rFonts w:ascii="方正书宋_GBK" w:eastAsia="方正书宋_GBK" w:cs="方正书宋_GBK" w:hint="eastAsia"/>
                <w:b/>
                <w:bCs/>
              </w:rPr>
              <w:t>内容描述</w:t>
            </w:r>
          </w:p>
        </w:tc>
        <w:tc>
          <w:tcPr>
            <w:tcW w:w="2976" w:type="dxa"/>
            <w:vMerge w:val="restart"/>
            <w:vAlign w:val="center"/>
          </w:tcPr>
          <w:p w:rsidR="00456371" w:rsidRPr="00575D8F" w:rsidRDefault="00456371" w:rsidP="007639A2">
            <w:pPr>
              <w:spacing w:line="300" w:lineRule="exact"/>
              <w:jc w:val="center"/>
              <w:rPr>
                <w:rFonts w:ascii="方正书宋_GBK" w:eastAsia="方正书宋_GBK" w:cs="Times New Roman"/>
                <w:b/>
                <w:bCs/>
              </w:rPr>
            </w:pPr>
            <w:r>
              <w:rPr>
                <w:rFonts w:ascii="方正书宋_GBK" w:eastAsia="方正书宋_GBK" w:cs="方正书宋_GBK" w:hint="eastAsia"/>
                <w:b/>
                <w:bCs/>
              </w:rPr>
              <w:t>绩效目标</w:t>
            </w:r>
          </w:p>
        </w:tc>
        <w:tc>
          <w:tcPr>
            <w:tcW w:w="1417" w:type="dxa"/>
            <w:vMerge w:val="restart"/>
            <w:vAlign w:val="center"/>
          </w:tcPr>
          <w:p w:rsidR="00456371" w:rsidRPr="00575D8F" w:rsidRDefault="00456371" w:rsidP="007639A2">
            <w:pPr>
              <w:spacing w:line="300" w:lineRule="exact"/>
              <w:jc w:val="center"/>
              <w:rPr>
                <w:rFonts w:ascii="方正书宋_GBK" w:eastAsia="方正书宋_GBK" w:cs="Times New Roman"/>
                <w:b/>
                <w:bCs/>
              </w:rPr>
            </w:pPr>
            <w:r>
              <w:rPr>
                <w:rFonts w:ascii="方正书宋_GBK" w:eastAsia="方正书宋_GBK" w:cs="方正书宋_GBK" w:hint="eastAsia"/>
                <w:b/>
                <w:bCs/>
              </w:rPr>
              <w:t>绩效指标</w:t>
            </w:r>
          </w:p>
        </w:tc>
        <w:tc>
          <w:tcPr>
            <w:tcW w:w="2948" w:type="dxa"/>
            <w:gridSpan w:val="4"/>
            <w:vAlign w:val="center"/>
          </w:tcPr>
          <w:p w:rsidR="00456371" w:rsidRPr="00575D8F" w:rsidRDefault="00456371" w:rsidP="007639A2">
            <w:pPr>
              <w:spacing w:line="300" w:lineRule="exact"/>
              <w:jc w:val="center"/>
              <w:rPr>
                <w:rFonts w:ascii="方正书宋_GBK" w:eastAsia="方正书宋_GBK" w:cs="Times New Roman"/>
                <w:b/>
                <w:bCs/>
              </w:rPr>
            </w:pPr>
            <w:r>
              <w:rPr>
                <w:rFonts w:ascii="方正书宋_GBK" w:eastAsia="方正书宋_GBK" w:cs="方正书宋_GBK" w:hint="eastAsia"/>
                <w:b/>
                <w:bCs/>
              </w:rPr>
              <w:t>评价标准</w:t>
            </w:r>
          </w:p>
        </w:tc>
      </w:tr>
      <w:tr w:rsidR="00456371">
        <w:trPr>
          <w:trHeight w:val="227"/>
          <w:tblHeader/>
          <w:jc w:val="center"/>
        </w:trPr>
        <w:tc>
          <w:tcPr>
            <w:tcW w:w="2341" w:type="dxa"/>
            <w:vMerge/>
            <w:vAlign w:val="center"/>
          </w:tcPr>
          <w:p w:rsidR="00456371" w:rsidRDefault="00456371" w:rsidP="007639A2">
            <w:pPr>
              <w:spacing w:line="300" w:lineRule="exact"/>
              <w:jc w:val="left"/>
              <w:outlineLvl w:val="0"/>
              <w:rPr>
                <w:rFonts w:cs="Times New Roman"/>
              </w:rPr>
            </w:pPr>
          </w:p>
        </w:tc>
        <w:tc>
          <w:tcPr>
            <w:tcW w:w="1276" w:type="dxa"/>
            <w:vMerge/>
            <w:vAlign w:val="center"/>
          </w:tcPr>
          <w:p w:rsidR="00456371" w:rsidRDefault="00456371" w:rsidP="007639A2">
            <w:pPr>
              <w:spacing w:line="300" w:lineRule="exact"/>
              <w:jc w:val="left"/>
              <w:outlineLvl w:val="0"/>
              <w:rPr>
                <w:rFonts w:cs="Times New Roman"/>
              </w:rPr>
            </w:pPr>
          </w:p>
        </w:tc>
        <w:tc>
          <w:tcPr>
            <w:tcW w:w="2976" w:type="dxa"/>
            <w:vMerge/>
            <w:vAlign w:val="center"/>
          </w:tcPr>
          <w:p w:rsidR="00456371" w:rsidRDefault="00456371" w:rsidP="007639A2">
            <w:pPr>
              <w:spacing w:line="300" w:lineRule="exact"/>
              <w:jc w:val="left"/>
              <w:outlineLvl w:val="0"/>
              <w:rPr>
                <w:rFonts w:cs="Times New Roman"/>
              </w:rPr>
            </w:pPr>
          </w:p>
        </w:tc>
        <w:tc>
          <w:tcPr>
            <w:tcW w:w="2976" w:type="dxa"/>
            <w:vMerge/>
            <w:vAlign w:val="center"/>
          </w:tcPr>
          <w:p w:rsidR="00456371" w:rsidRDefault="00456371" w:rsidP="007639A2">
            <w:pPr>
              <w:spacing w:line="300" w:lineRule="exact"/>
              <w:jc w:val="left"/>
              <w:outlineLvl w:val="0"/>
              <w:rPr>
                <w:rFonts w:cs="Times New Roman"/>
              </w:rPr>
            </w:pPr>
          </w:p>
        </w:tc>
        <w:tc>
          <w:tcPr>
            <w:tcW w:w="1417" w:type="dxa"/>
            <w:vMerge/>
            <w:vAlign w:val="center"/>
          </w:tcPr>
          <w:p w:rsidR="00456371" w:rsidRDefault="00456371" w:rsidP="007639A2">
            <w:pPr>
              <w:spacing w:line="300" w:lineRule="exact"/>
              <w:jc w:val="left"/>
              <w:outlineLvl w:val="0"/>
              <w:rPr>
                <w:rFonts w:cs="Times New Roman"/>
              </w:rPr>
            </w:pPr>
          </w:p>
        </w:tc>
        <w:tc>
          <w:tcPr>
            <w:tcW w:w="737" w:type="dxa"/>
            <w:vAlign w:val="center"/>
          </w:tcPr>
          <w:p w:rsidR="00456371" w:rsidRPr="00575D8F" w:rsidRDefault="00456371" w:rsidP="007639A2">
            <w:pPr>
              <w:spacing w:line="300" w:lineRule="exact"/>
              <w:jc w:val="center"/>
              <w:rPr>
                <w:rFonts w:ascii="方正书宋_GBK" w:eastAsia="方正书宋_GBK" w:cs="Times New Roman"/>
                <w:b/>
                <w:bCs/>
              </w:rPr>
            </w:pPr>
            <w:r>
              <w:rPr>
                <w:rFonts w:ascii="方正书宋_GBK" w:eastAsia="方正书宋_GBK" w:cs="方正书宋_GBK" w:hint="eastAsia"/>
                <w:b/>
                <w:bCs/>
              </w:rPr>
              <w:t>优</w:t>
            </w:r>
          </w:p>
        </w:tc>
        <w:tc>
          <w:tcPr>
            <w:tcW w:w="737" w:type="dxa"/>
            <w:vAlign w:val="center"/>
          </w:tcPr>
          <w:p w:rsidR="00456371" w:rsidRPr="00575D8F" w:rsidRDefault="00456371" w:rsidP="007639A2">
            <w:pPr>
              <w:spacing w:line="300" w:lineRule="exact"/>
              <w:jc w:val="center"/>
              <w:rPr>
                <w:rFonts w:ascii="方正书宋_GBK" w:eastAsia="方正书宋_GBK" w:cs="Times New Roman"/>
                <w:b/>
                <w:bCs/>
              </w:rPr>
            </w:pPr>
            <w:r>
              <w:rPr>
                <w:rFonts w:ascii="方正书宋_GBK" w:eastAsia="方正书宋_GBK" w:cs="方正书宋_GBK" w:hint="eastAsia"/>
                <w:b/>
                <w:bCs/>
              </w:rPr>
              <w:t>良</w:t>
            </w:r>
          </w:p>
        </w:tc>
        <w:tc>
          <w:tcPr>
            <w:tcW w:w="737" w:type="dxa"/>
            <w:vAlign w:val="center"/>
          </w:tcPr>
          <w:p w:rsidR="00456371" w:rsidRPr="00575D8F" w:rsidRDefault="00456371" w:rsidP="007639A2">
            <w:pPr>
              <w:spacing w:line="300" w:lineRule="exact"/>
              <w:jc w:val="center"/>
              <w:rPr>
                <w:rFonts w:ascii="方正书宋_GBK" w:eastAsia="方正书宋_GBK" w:cs="Times New Roman"/>
                <w:b/>
                <w:bCs/>
              </w:rPr>
            </w:pPr>
            <w:r>
              <w:rPr>
                <w:rFonts w:ascii="方正书宋_GBK" w:eastAsia="方正书宋_GBK" w:cs="方正书宋_GBK" w:hint="eastAsia"/>
                <w:b/>
                <w:bCs/>
              </w:rPr>
              <w:t>中</w:t>
            </w:r>
          </w:p>
        </w:tc>
        <w:tc>
          <w:tcPr>
            <w:tcW w:w="737" w:type="dxa"/>
            <w:vAlign w:val="center"/>
          </w:tcPr>
          <w:p w:rsidR="00456371" w:rsidRPr="00575D8F" w:rsidRDefault="00456371" w:rsidP="007639A2">
            <w:pPr>
              <w:spacing w:line="300" w:lineRule="exact"/>
              <w:jc w:val="center"/>
              <w:rPr>
                <w:rFonts w:ascii="方正书宋_GBK" w:eastAsia="方正书宋_GBK" w:cs="Times New Roman"/>
                <w:b/>
                <w:bCs/>
              </w:rPr>
            </w:pPr>
            <w:r>
              <w:rPr>
                <w:rFonts w:ascii="方正书宋_GBK" w:eastAsia="方正书宋_GBK" w:cs="方正书宋_GBK" w:hint="eastAsia"/>
                <w:b/>
                <w:bCs/>
              </w:rPr>
              <w:t>差</w:t>
            </w:r>
          </w:p>
        </w:tc>
      </w:tr>
      <w:tr w:rsidR="00456371">
        <w:trPr>
          <w:trHeight w:val="227"/>
          <w:jc w:val="center"/>
        </w:trPr>
        <w:tc>
          <w:tcPr>
            <w:tcW w:w="2341" w:type="dxa"/>
            <w:vAlign w:val="center"/>
          </w:tcPr>
          <w:p w:rsidR="00456371" w:rsidRPr="00575D8F" w:rsidRDefault="00456371" w:rsidP="007639A2">
            <w:pPr>
              <w:spacing w:line="300" w:lineRule="exact"/>
              <w:jc w:val="left"/>
              <w:rPr>
                <w:rFonts w:ascii="方正书宋_GBK" w:eastAsia="方正书宋_GBK" w:cs="Times New Roman"/>
                <w:b/>
                <w:bCs/>
              </w:rPr>
            </w:pPr>
            <w:r w:rsidRPr="00575D8F">
              <w:rPr>
                <w:rFonts w:ascii="方正书宋_GBK" w:eastAsia="方正书宋_GBK" w:cs="方正书宋_GBK" w:hint="eastAsia"/>
                <w:b/>
                <w:bCs/>
              </w:rPr>
              <w:t>一、促进工业转型升级</w:t>
            </w:r>
          </w:p>
        </w:tc>
        <w:tc>
          <w:tcPr>
            <w:tcW w:w="1276" w:type="dxa"/>
            <w:vAlign w:val="center"/>
          </w:tcPr>
          <w:p w:rsidR="00456371" w:rsidRPr="00575D8F" w:rsidRDefault="00456371" w:rsidP="007639A2">
            <w:pPr>
              <w:spacing w:line="300" w:lineRule="exact"/>
              <w:jc w:val="left"/>
              <w:rPr>
                <w:rFonts w:ascii="方正书宋_GBK" w:eastAsia="方正书宋_GBK" w:cs="方正书宋_GBK"/>
              </w:rPr>
            </w:pPr>
            <w:r w:rsidRPr="00575D8F">
              <w:rPr>
                <w:rFonts w:ascii="方正书宋_GBK" w:eastAsia="方正书宋_GBK" w:cs="方正书宋_GBK"/>
              </w:rPr>
              <w:t>10.75</w:t>
            </w:r>
          </w:p>
        </w:tc>
        <w:tc>
          <w:tcPr>
            <w:tcW w:w="2976" w:type="dxa"/>
            <w:vAlign w:val="center"/>
          </w:tcPr>
          <w:p w:rsidR="00456371" w:rsidRPr="00575D8F" w:rsidRDefault="00456371" w:rsidP="007639A2">
            <w:pPr>
              <w:spacing w:line="300" w:lineRule="exact"/>
              <w:jc w:val="left"/>
              <w:rPr>
                <w:rFonts w:ascii="方正书宋_GBK" w:eastAsia="方正书宋_GBK" w:cs="Times New Roman"/>
              </w:rPr>
            </w:pPr>
            <w:r w:rsidRPr="00575D8F">
              <w:rPr>
                <w:rFonts w:ascii="方正书宋_GBK" w:eastAsia="方正书宋_GBK" w:cs="方正书宋_GBK" w:hint="eastAsia"/>
              </w:rPr>
              <w:t>组织全市工业企业技术改造工作，推进企业技术创新体系建</w:t>
            </w:r>
            <w:r w:rsidRPr="00575D8F">
              <w:rPr>
                <w:rFonts w:ascii="方正书宋_GBK" w:eastAsia="方正书宋_GBK" w:cs="方正书宋_GBK" w:hint="eastAsia"/>
              </w:rPr>
              <w:lastRenderedPageBreak/>
              <w:t>设。推进产业结构调整和优化升级，加快现代产业体系建设。监测分析全市工业经济运行；负责全市钢铁、石化、建材、装备、纺织、医药、轻工食品、电子信息、软件信息服务业等工业行业管理。</w:t>
            </w:r>
          </w:p>
        </w:tc>
        <w:tc>
          <w:tcPr>
            <w:tcW w:w="2976" w:type="dxa"/>
            <w:vAlign w:val="center"/>
          </w:tcPr>
          <w:p w:rsidR="00456371" w:rsidRPr="00575D8F" w:rsidRDefault="00456371" w:rsidP="007639A2">
            <w:pPr>
              <w:spacing w:line="300" w:lineRule="exact"/>
              <w:jc w:val="left"/>
              <w:rPr>
                <w:rFonts w:ascii="方正书宋_GBK" w:eastAsia="方正书宋_GBK" w:cs="Times New Roman"/>
              </w:rPr>
            </w:pPr>
            <w:r w:rsidRPr="00575D8F">
              <w:rPr>
                <w:rFonts w:ascii="方正书宋_GBK" w:eastAsia="方正书宋_GBK" w:cs="方正书宋_GBK" w:hint="eastAsia"/>
              </w:rPr>
              <w:lastRenderedPageBreak/>
              <w:t>加大工业转型升级步伐，提升工业发展的质量和效益。提升</w:t>
            </w:r>
            <w:r w:rsidRPr="00575D8F">
              <w:rPr>
                <w:rFonts w:ascii="方正书宋_GBK" w:eastAsia="方正书宋_GBK" w:cs="方正书宋_GBK" w:hint="eastAsia"/>
              </w:rPr>
              <w:lastRenderedPageBreak/>
              <w:t>行业管理水平，促进行业健康发展。</w:t>
            </w:r>
          </w:p>
        </w:tc>
        <w:tc>
          <w:tcPr>
            <w:tcW w:w="1417" w:type="dxa"/>
            <w:vAlign w:val="center"/>
          </w:tcPr>
          <w:p w:rsidR="00456371" w:rsidRPr="00575D8F" w:rsidRDefault="00456371" w:rsidP="007639A2">
            <w:pPr>
              <w:spacing w:line="300" w:lineRule="exact"/>
              <w:jc w:val="left"/>
              <w:rPr>
                <w:rFonts w:ascii="方正书宋_GBK" w:eastAsia="方正书宋_GBK" w:cs="Times New Roman"/>
              </w:rPr>
            </w:pPr>
          </w:p>
        </w:tc>
        <w:tc>
          <w:tcPr>
            <w:tcW w:w="737" w:type="dxa"/>
            <w:vAlign w:val="center"/>
          </w:tcPr>
          <w:p w:rsidR="00456371" w:rsidRPr="00575D8F" w:rsidRDefault="00456371" w:rsidP="006A53FD">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vAlign w:val="center"/>
          </w:tcPr>
          <w:p w:rsidR="00456371" w:rsidRPr="00575D8F" w:rsidRDefault="00456371" w:rsidP="006A53FD">
            <w:pPr>
              <w:spacing w:line="300" w:lineRule="exact"/>
              <w:jc w:val="center"/>
              <w:rPr>
                <w:rFonts w:ascii="方正书宋_GBK" w:eastAsia="方正书宋_GBK" w:cs="Times New Roman"/>
              </w:rPr>
            </w:pPr>
            <w:r>
              <w:rPr>
                <w:rFonts w:ascii="方正书宋_GBK" w:eastAsia="方正书宋_GBK" w:cs="方正书宋_GBK"/>
              </w:rPr>
              <w:t>80%</w:t>
            </w:r>
          </w:p>
        </w:tc>
        <w:tc>
          <w:tcPr>
            <w:tcW w:w="737" w:type="dxa"/>
            <w:vAlign w:val="center"/>
          </w:tcPr>
          <w:p w:rsidR="00456371" w:rsidRPr="00575D8F" w:rsidRDefault="00456371" w:rsidP="006A53FD">
            <w:pPr>
              <w:spacing w:line="300" w:lineRule="exact"/>
              <w:jc w:val="center"/>
              <w:rPr>
                <w:rFonts w:ascii="方正书宋_GBK" w:eastAsia="方正书宋_GBK" w:cs="Times New Roman"/>
              </w:rPr>
            </w:pPr>
            <w:r>
              <w:rPr>
                <w:rFonts w:ascii="方正书宋_GBK" w:eastAsia="方正书宋_GBK" w:cs="方正书宋_GBK"/>
              </w:rPr>
              <w:t>60%</w:t>
            </w:r>
          </w:p>
        </w:tc>
        <w:tc>
          <w:tcPr>
            <w:tcW w:w="737" w:type="dxa"/>
            <w:vAlign w:val="center"/>
          </w:tcPr>
          <w:p w:rsidR="00456371" w:rsidRPr="00575D8F" w:rsidRDefault="00456371" w:rsidP="006A53FD">
            <w:pPr>
              <w:spacing w:line="300" w:lineRule="exact"/>
              <w:jc w:val="center"/>
              <w:rPr>
                <w:rFonts w:ascii="方正书宋_GBK" w:eastAsia="方正书宋_GBK" w:cs="Times New Roman"/>
              </w:rPr>
            </w:pPr>
            <w:r>
              <w:rPr>
                <w:rFonts w:ascii="方正书宋_GBK" w:eastAsia="方正书宋_GBK" w:cs="方正书宋_GBK"/>
              </w:rPr>
              <w:t>40%</w:t>
            </w:r>
          </w:p>
        </w:tc>
      </w:tr>
      <w:tr w:rsidR="00456371">
        <w:trPr>
          <w:trHeight w:val="227"/>
          <w:jc w:val="center"/>
        </w:trPr>
        <w:tc>
          <w:tcPr>
            <w:tcW w:w="2341" w:type="dxa"/>
            <w:vAlign w:val="center"/>
          </w:tcPr>
          <w:p w:rsidR="00456371" w:rsidRDefault="00456371" w:rsidP="007639A2">
            <w:pPr>
              <w:spacing w:line="300" w:lineRule="exact"/>
              <w:jc w:val="left"/>
              <w:rPr>
                <w:rFonts w:ascii="方正书宋_GBK" w:eastAsia="方正书宋_GBK" w:cs="Times New Roman"/>
                <w:b/>
                <w:bCs/>
              </w:rPr>
            </w:pPr>
            <w:r>
              <w:rPr>
                <w:rFonts w:ascii="方正书宋_GBK" w:eastAsia="方正书宋_GBK" w:cs="方正书宋_GBK" w:hint="eastAsia"/>
                <w:b/>
                <w:bCs/>
              </w:rPr>
              <w:lastRenderedPageBreak/>
              <w:t xml:space="preserve">　　</w:t>
            </w:r>
            <w:r>
              <w:rPr>
                <w:rFonts w:ascii="方正书宋_GBK" w:eastAsia="方正书宋_GBK" w:cs="方正书宋_GBK"/>
                <w:b/>
                <w:bCs/>
              </w:rPr>
              <w:t>1</w:t>
            </w:r>
            <w:r>
              <w:rPr>
                <w:rFonts w:ascii="方正书宋_GBK" w:eastAsia="方正书宋_GBK" w:cs="方正书宋_GBK" w:hint="eastAsia"/>
                <w:b/>
                <w:bCs/>
              </w:rPr>
              <w:t>、支持工业转型升级</w:t>
            </w:r>
          </w:p>
        </w:tc>
        <w:tc>
          <w:tcPr>
            <w:tcW w:w="1276" w:type="dxa"/>
            <w:vAlign w:val="center"/>
          </w:tcPr>
          <w:p w:rsidR="00456371" w:rsidRDefault="00456371" w:rsidP="007639A2">
            <w:pPr>
              <w:spacing w:line="300" w:lineRule="exact"/>
              <w:jc w:val="left"/>
              <w:rPr>
                <w:rFonts w:ascii="方正书宋_GBK" w:eastAsia="方正书宋_GBK" w:cs="方正书宋_GBK"/>
              </w:rPr>
            </w:pPr>
            <w:r>
              <w:rPr>
                <w:rFonts w:ascii="方正书宋_GBK" w:eastAsia="方正书宋_GBK" w:cs="方正书宋_GBK"/>
              </w:rPr>
              <w:t>10.75</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支持工业技术改造，扶持企业技术创新，指导工业设计与制造融合发展，协调推进新型工业强市、美丽遵化建设，不断壮大经济发展总量，做好工业运行监测分析、预警，加强工业行业质量管理。</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改造提升传统产业水平，调整产业结构，转变经济发展方式。</w:t>
            </w:r>
          </w:p>
        </w:tc>
        <w:tc>
          <w:tcPr>
            <w:tcW w:w="1417" w:type="dxa"/>
            <w:vAlign w:val="center"/>
          </w:tcPr>
          <w:p w:rsidR="00456371" w:rsidRPr="00575D8F" w:rsidRDefault="00456371" w:rsidP="007639A2">
            <w:pPr>
              <w:spacing w:line="300" w:lineRule="exact"/>
              <w:jc w:val="left"/>
              <w:rPr>
                <w:rFonts w:ascii="方正书宋_GBK" w:eastAsia="方正书宋_GBK" w:cs="Times New Roman"/>
              </w:rPr>
            </w:pPr>
            <w:proofErr w:type="gramStart"/>
            <w:r>
              <w:rPr>
                <w:rFonts w:ascii="方正书宋_GBK" w:eastAsia="方正书宋_GBK" w:cs="方正书宋_GBK" w:hint="eastAsia"/>
              </w:rPr>
              <w:t>规</w:t>
            </w:r>
            <w:proofErr w:type="gramEnd"/>
            <w:r>
              <w:rPr>
                <w:rFonts w:ascii="方正书宋_GBK" w:eastAsia="方正书宋_GBK" w:cs="方正书宋_GBK" w:hint="eastAsia"/>
              </w:rPr>
              <w:t>上企业增加值增长率</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80%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60%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40%</w:t>
            </w:r>
          </w:p>
        </w:tc>
      </w:tr>
      <w:tr w:rsidR="00456371">
        <w:trPr>
          <w:trHeight w:val="227"/>
          <w:jc w:val="center"/>
        </w:trPr>
        <w:tc>
          <w:tcPr>
            <w:tcW w:w="2341" w:type="dxa"/>
            <w:vAlign w:val="center"/>
          </w:tcPr>
          <w:p w:rsidR="00456371" w:rsidRDefault="00456371" w:rsidP="007639A2">
            <w:pPr>
              <w:spacing w:line="300" w:lineRule="exact"/>
              <w:jc w:val="left"/>
              <w:rPr>
                <w:rFonts w:ascii="方正书宋_GBK" w:eastAsia="方正书宋_GBK" w:cs="Times New Roman"/>
                <w:b/>
                <w:bCs/>
              </w:rPr>
            </w:pPr>
            <w:r>
              <w:rPr>
                <w:rFonts w:ascii="方正书宋_GBK" w:eastAsia="方正书宋_GBK" w:cs="方正书宋_GBK" w:hint="eastAsia"/>
                <w:b/>
                <w:bCs/>
              </w:rPr>
              <w:t>二、促进工业转型升级</w:t>
            </w:r>
          </w:p>
        </w:tc>
        <w:tc>
          <w:tcPr>
            <w:tcW w:w="1276" w:type="dxa"/>
            <w:vAlign w:val="center"/>
          </w:tcPr>
          <w:p w:rsidR="00456371" w:rsidRDefault="00456371" w:rsidP="007639A2">
            <w:pPr>
              <w:spacing w:line="300" w:lineRule="exact"/>
              <w:jc w:val="left"/>
              <w:rPr>
                <w:rFonts w:ascii="方正书宋_GBK" w:eastAsia="方正书宋_GBK" w:cs="Times New Roman"/>
              </w:rPr>
            </w:pP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组织全市工业企业技术改造工作，推进企业技术创新体系建设。推进产业结构调整和优化升级，加快现代产业体系建设。监测分析全市工业经济运行；负责全市钢铁、石化、建材、装备、纺织、医药、轻工食品、电子信息、软件信息服务业等工业行业管理。</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加大工业转型升级步伐，提升工业发展的质量和效益。提升行业管理水平，促进行业健康发展。</w:t>
            </w:r>
          </w:p>
        </w:tc>
        <w:tc>
          <w:tcPr>
            <w:tcW w:w="1417" w:type="dxa"/>
            <w:vAlign w:val="center"/>
          </w:tcPr>
          <w:p w:rsidR="00456371" w:rsidRDefault="00456371" w:rsidP="007639A2">
            <w:pPr>
              <w:spacing w:line="300" w:lineRule="exact"/>
              <w:jc w:val="left"/>
              <w:rPr>
                <w:rFonts w:ascii="方正书宋_GBK" w:eastAsia="方正书宋_GBK" w:cs="Times New Roman"/>
              </w:rPr>
            </w:pP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80%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60%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40%</w:t>
            </w:r>
          </w:p>
        </w:tc>
      </w:tr>
      <w:tr w:rsidR="00456371">
        <w:trPr>
          <w:trHeight w:val="227"/>
          <w:jc w:val="center"/>
        </w:trPr>
        <w:tc>
          <w:tcPr>
            <w:tcW w:w="2341" w:type="dxa"/>
            <w:vAlign w:val="center"/>
          </w:tcPr>
          <w:p w:rsidR="00456371" w:rsidRDefault="00456371" w:rsidP="007639A2">
            <w:pPr>
              <w:spacing w:line="300" w:lineRule="exact"/>
              <w:jc w:val="left"/>
              <w:rPr>
                <w:rFonts w:ascii="方正书宋_GBK" w:eastAsia="方正书宋_GBK" w:cs="Times New Roman"/>
                <w:b/>
                <w:bCs/>
              </w:rPr>
            </w:pPr>
            <w:r>
              <w:rPr>
                <w:rFonts w:ascii="方正书宋_GBK" w:eastAsia="方正书宋_GBK" w:cs="方正书宋_GBK" w:hint="eastAsia"/>
                <w:b/>
                <w:bCs/>
              </w:rPr>
              <w:t xml:space="preserve">　　</w:t>
            </w:r>
            <w:r>
              <w:rPr>
                <w:rFonts w:ascii="方正书宋_GBK" w:eastAsia="方正书宋_GBK" w:cs="方正书宋_GBK"/>
                <w:b/>
                <w:bCs/>
              </w:rPr>
              <w:t>1</w:t>
            </w:r>
            <w:r>
              <w:rPr>
                <w:rFonts w:ascii="方正书宋_GBK" w:eastAsia="方正书宋_GBK" w:cs="方正书宋_GBK" w:hint="eastAsia"/>
                <w:b/>
                <w:bCs/>
              </w:rPr>
              <w:t>、支持工业转型升级</w:t>
            </w:r>
          </w:p>
        </w:tc>
        <w:tc>
          <w:tcPr>
            <w:tcW w:w="1276" w:type="dxa"/>
            <w:vAlign w:val="center"/>
          </w:tcPr>
          <w:p w:rsidR="00456371" w:rsidRDefault="00456371" w:rsidP="007639A2">
            <w:pPr>
              <w:spacing w:line="300" w:lineRule="exact"/>
              <w:jc w:val="left"/>
              <w:rPr>
                <w:rFonts w:ascii="方正书宋_GBK" w:eastAsia="方正书宋_GBK" w:cs="Times New Roman"/>
              </w:rPr>
            </w:pP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支持工业技术改造，扶持企业技术创新，指导工业设计与制造融合发展，协调推进新型工业强市、美丽遵化建设，不断</w:t>
            </w:r>
            <w:r>
              <w:rPr>
                <w:rFonts w:ascii="方正书宋_GBK" w:eastAsia="方正书宋_GBK" w:cs="方正书宋_GBK" w:hint="eastAsia"/>
              </w:rPr>
              <w:lastRenderedPageBreak/>
              <w:t>壮大经济发展总量，做好工业运行监测分析、预警，加强工业行业质量管理。</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lastRenderedPageBreak/>
              <w:t>推动企业进行技术改造，提高企业整体水平</w:t>
            </w:r>
          </w:p>
        </w:tc>
        <w:tc>
          <w:tcPr>
            <w:tcW w:w="1417"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工业技改项目投资</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80%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60%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40%</w:t>
            </w:r>
          </w:p>
        </w:tc>
      </w:tr>
      <w:tr w:rsidR="00456371">
        <w:trPr>
          <w:trHeight w:val="227"/>
          <w:jc w:val="center"/>
        </w:trPr>
        <w:tc>
          <w:tcPr>
            <w:tcW w:w="2341" w:type="dxa"/>
            <w:vAlign w:val="center"/>
          </w:tcPr>
          <w:p w:rsidR="00456371" w:rsidRDefault="00456371" w:rsidP="007639A2">
            <w:pPr>
              <w:spacing w:line="300" w:lineRule="exact"/>
              <w:jc w:val="left"/>
              <w:rPr>
                <w:rFonts w:ascii="方正书宋_GBK" w:eastAsia="方正书宋_GBK" w:cs="Times New Roman"/>
                <w:b/>
                <w:bCs/>
              </w:rPr>
            </w:pPr>
            <w:r>
              <w:rPr>
                <w:rFonts w:ascii="方正书宋_GBK" w:eastAsia="方正书宋_GBK" w:cs="方正书宋_GBK" w:hint="eastAsia"/>
                <w:b/>
                <w:bCs/>
              </w:rPr>
              <w:lastRenderedPageBreak/>
              <w:t>三、促进工业转型升级</w:t>
            </w:r>
          </w:p>
        </w:tc>
        <w:tc>
          <w:tcPr>
            <w:tcW w:w="1276" w:type="dxa"/>
            <w:vAlign w:val="center"/>
          </w:tcPr>
          <w:p w:rsidR="00456371" w:rsidRDefault="00456371" w:rsidP="007639A2">
            <w:pPr>
              <w:spacing w:line="300" w:lineRule="exact"/>
              <w:jc w:val="left"/>
              <w:rPr>
                <w:rFonts w:ascii="方正书宋_GBK" w:eastAsia="方正书宋_GBK" w:cs="Times New Roman"/>
              </w:rPr>
            </w:pP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组织全市工业企业技术改造工作，推进企业技术创新体系建设。推进产业结构调整和优化升级，加快现代产业体系建设。监测分析全市工业经济运行；负责全市钢铁、石化、建材、装备、纺织、医药、轻工食品、电子信息、软件信息服务业等工业行业管理。</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加大工业转型升级步伐，提升工业发展的质量和效益。提升行业管理水平，促进行业健康发展。</w:t>
            </w:r>
          </w:p>
        </w:tc>
        <w:tc>
          <w:tcPr>
            <w:tcW w:w="1417" w:type="dxa"/>
            <w:vAlign w:val="center"/>
          </w:tcPr>
          <w:p w:rsidR="00456371" w:rsidRDefault="00456371" w:rsidP="007639A2">
            <w:pPr>
              <w:spacing w:line="300" w:lineRule="exact"/>
              <w:jc w:val="left"/>
              <w:rPr>
                <w:rFonts w:ascii="方正书宋_GBK" w:eastAsia="方正书宋_GBK" w:cs="Times New Roman"/>
              </w:rPr>
            </w:pP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80%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60%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40%</w:t>
            </w:r>
          </w:p>
        </w:tc>
      </w:tr>
      <w:tr w:rsidR="00456371">
        <w:trPr>
          <w:trHeight w:val="227"/>
          <w:jc w:val="center"/>
        </w:trPr>
        <w:tc>
          <w:tcPr>
            <w:tcW w:w="2341" w:type="dxa"/>
            <w:vAlign w:val="center"/>
          </w:tcPr>
          <w:p w:rsidR="00456371" w:rsidRDefault="00456371" w:rsidP="007639A2">
            <w:pPr>
              <w:spacing w:line="300" w:lineRule="exact"/>
              <w:jc w:val="left"/>
              <w:rPr>
                <w:rFonts w:ascii="方正书宋_GBK" w:eastAsia="方正书宋_GBK" w:cs="Times New Roman"/>
                <w:b/>
                <w:bCs/>
              </w:rPr>
            </w:pPr>
            <w:r>
              <w:rPr>
                <w:rFonts w:ascii="方正书宋_GBK" w:eastAsia="方正书宋_GBK" w:cs="方正书宋_GBK" w:hint="eastAsia"/>
                <w:b/>
                <w:bCs/>
              </w:rPr>
              <w:t xml:space="preserve">　　</w:t>
            </w:r>
            <w:r>
              <w:rPr>
                <w:rFonts w:ascii="方正书宋_GBK" w:eastAsia="方正书宋_GBK" w:cs="方正书宋_GBK"/>
                <w:b/>
                <w:bCs/>
              </w:rPr>
              <w:t>1</w:t>
            </w:r>
            <w:r>
              <w:rPr>
                <w:rFonts w:ascii="方正书宋_GBK" w:eastAsia="方正书宋_GBK" w:cs="方正书宋_GBK" w:hint="eastAsia"/>
                <w:b/>
                <w:bCs/>
              </w:rPr>
              <w:t>、支持工业转型升级</w:t>
            </w:r>
          </w:p>
        </w:tc>
        <w:tc>
          <w:tcPr>
            <w:tcW w:w="1276" w:type="dxa"/>
            <w:vAlign w:val="center"/>
          </w:tcPr>
          <w:p w:rsidR="00456371" w:rsidRDefault="00456371" w:rsidP="007639A2">
            <w:pPr>
              <w:spacing w:line="300" w:lineRule="exact"/>
              <w:jc w:val="left"/>
              <w:rPr>
                <w:rFonts w:ascii="方正书宋_GBK" w:eastAsia="方正书宋_GBK" w:cs="Times New Roman"/>
              </w:rPr>
            </w:pP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支持工业技术改造，扶持企业技术创新，指导工业设计与制造融合发展，协调推进新型工业强市、美丽遵化建设，不断壮大经济发展总量，做好工业运行监测分析、预警，加强工业行业质量管理。</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不断壮大工业经济发展总量</w:t>
            </w:r>
          </w:p>
        </w:tc>
        <w:tc>
          <w:tcPr>
            <w:tcW w:w="1417"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新增规模以上工业企业个数</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80%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60%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40%</w:t>
            </w:r>
          </w:p>
        </w:tc>
      </w:tr>
      <w:tr w:rsidR="00456371">
        <w:trPr>
          <w:trHeight w:val="227"/>
          <w:jc w:val="center"/>
        </w:trPr>
        <w:tc>
          <w:tcPr>
            <w:tcW w:w="2341" w:type="dxa"/>
            <w:vAlign w:val="center"/>
          </w:tcPr>
          <w:p w:rsidR="00456371" w:rsidRDefault="00456371" w:rsidP="007639A2">
            <w:pPr>
              <w:spacing w:line="300" w:lineRule="exact"/>
              <w:jc w:val="left"/>
              <w:rPr>
                <w:rFonts w:ascii="方正书宋_GBK" w:eastAsia="方正书宋_GBK" w:cs="Times New Roman"/>
                <w:b/>
                <w:bCs/>
              </w:rPr>
            </w:pPr>
            <w:r>
              <w:rPr>
                <w:rFonts w:ascii="方正书宋_GBK" w:eastAsia="方正书宋_GBK" w:cs="方正书宋_GBK" w:hint="eastAsia"/>
                <w:b/>
                <w:bCs/>
              </w:rPr>
              <w:t>四、促进中小企业和民营经济发展</w:t>
            </w:r>
          </w:p>
        </w:tc>
        <w:tc>
          <w:tcPr>
            <w:tcW w:w="1276" w:type="dxa"/>
            <w:vAlign w:val="center"/>
          </w:tcPr>
          <w:p w:rsidR="00456371" w:rsidRDefault="00456371" w:rsidP="007639A2">
            <w:pPr>
              <w:spacing w:line="300" w:lineRule="exact"/>
              <w:jc w:val="left"/>
              <w:rPr>
                <w:rFonts w:ascii="方正书宋_GBK" w:eastAsia="方正书宋_GBK" w:cs="Times New Roman"/>
              </w:rPr>
            </w:pP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加强对中小</w:t>
            </w:r>
            <w:proofErr w:type="gramStart"/>
            <w:r>
              <w:rPr>
                <w:rFonts w:ascii="方正书宋_GBK" w:eastAsia="方正书宋_GBK" w:cs="方正书宋_GBK" w:hint="eastAsia"/>
              </w:rPr>
              <w:t>微企业</w:t>
            </w:r>
            <w:proofErr w:type="gramEnd"/>
            <w:r>
              <w:rPr>
                <w:rFonts w:ascii="方正书宋_GBK" w:eastAsia="方正书宋_GBK" w:cs="方正书宋_GBK" w:hint="eastAsia"/>
              </w:rPr>
              <w:t>和民营经济的宏观指导、综合协调，优化发展环境，激活市场主体，破解要素制约，强化公共服务，加强督导、检查和考核，提高民营经济和中小</w:t>
            </w:r>
            <w:proofErr w:type="gramStart"/>
            <w:r>
              <w:rPr>
                <w:rFonts w:ascii="方正书宋_GBK" w:eastAsia="方正书宋_GBK" w:cs="方正书宋_GBK" w:hint="eastAsia"/>
              </w:rPr>
              <w:t>微企业</w:t>
            </w:r>
            <w:proofErr w:type="gramEnd"/>
            <w:r>
              <w:rPr>
                <w:rFonts w:ascii="方正书宋_GBK" w:eastAsia="方正书宋_GBK" w:cs="方正书宋_GBK" w:hint="eastAsia"/>
              </w:rPr>
              <w:t>发展质量和水平。</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推动中小</w:t>
            </w:r>
            <w:proofErr w:type="gramStart"/>
            <w:r>
              <w:rPr>
                <w:rFonts w:ascii="方正书宋_GBK" w:eastAsia="方正书宋_GBK" w:cs="方正书宋_GBK" w:hint="eastAsia"/>
              </w:rPr>
              <w:t>微企业</w:t>
            </w:r>
            <w:proofErr w:type="gramEnd"/>
            <w:r>
              <w:rPr>
                <w:rFonts w:ascii="方正书宋_GBK" w:eastAsia="方正书宋_GBK" w:cs="方正书宋_GBK" w:hint="eastAsia"/>
              </w:rPr>
              <w:t>和民营经济持续、健康发展</w:t>
            </w:r>
          </w:p>
        </w:tc>
        <w:tc>
          <w:tcPr>
            <w:tcW w:w="1417" w:type="dxa"/>
            <w:vAlign w:val="center"/>
          </w:tcPr>
          <w:p w:rsidR="00456371" w:rsidRDefault="00456371" w:rsidP="007639A2">
            <w:pPr>
              <w:spacing w:line="300" w:lineRule="exact"/>
              <w:jc w:val="left"/>
              <w:rPr>
                <w:rFonts w:ascii="方正书宋_GBK" w:eastAsia="方正书宋_GBK" w:cs="Times New Roman"/>
              </w:rPr>
            </w:pP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80%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60%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40%</w:t>
            </w:r>
          </w:p>
        </w:tc>
      </w:tr>
      <w:tr w:rsidR="00456371">
        <w:trPr>
          <w:trHeight w:val="227"/>
          <w:jc w:val="center"/>
        </w:trPr>
        <w:tc>
          <w:tcPr>
            <w:tcW w:w="2341" w:type="dxa"/>
            <w:vAlign w:val="center"/>
          </w:tcPr>
          <w:p w:rsidR="00456371" w:rsidRDefault="00456371" w:rsidP="007639A2">
            <w:pPr>
              <w:spacing w:line="300" w:lineRule="exact"/>
              <w:jc w:val="left"/>
              <w:rPr>
                <w:rFonts w:ascii="方正书宋_GBK" w:eastAsia="方正书宋_GBK" w:cs="Times New Roman"/>
                <w:b/>
                <w:bCs/>
              </w:rPr>
            </w:pPr>
            <w:r>
              <w:rPr>
                <w:rFonts w:ascii="方正书宋_GBK" w:eastAsia="方正书宋_GBK" w:cs="方正书宋_GBK" w:hint="eastAsia"/>
                <w:b/>
                <w:bCs/>
              </w:rPr>
              <w:t xml:space="preserve">　　</w:t>
            </w:r>
            <w:r>
              <w:rPr>
                <w:rFonts w:ascii="方正书宋_GBK" w:eastAsia="方正书宋_GBK" w:cs="方正书宋_GBK"/>
                <w:b/>
                <w:bCs/>
              </w:rPr>
              <w:t>1</w:t>
            </w:r>
            <w:r>
              <w:rPr>
                <w:rFonts w:ascii="方正书宋_GBK" w:eastAsia="方正书宋_GBK" w:cs="方正书宋_GBK" w:hint="eastAsia"/>
                <w:b/>
                <w:bCs/>
              </w:rPr>
              <w:t>、促进中小企业和</w:t>
            </w:r>
            <w:r>
              <w:rPr>
                <w:rFonts w:ascii="方正书宋_GBK" w:eastAsia="方正书宋_GBK" w:cs="方正书宋_GBK" w:hint="eastAsia"/>
                <w:b/>
                <w:bCs/>
              </w:rPr>
              <w:lastRenderedPageBreak/>
              <w:t>民营经济发展</w:t>
            </w:r>
          </w:p>
        </w:tc>
        <w:tc>
          <w:tcPr>
            <w:tcW w:w="1276" w:type="dxa"/>
            <w:vAlign w:val="center"/>
          </w:tcPr>
          <w:p w:rsidR="00456371" w:rsidRDefault="00456371" w:rsidP="007639A2">
            <w:pPr>
              <w:spacing w:line="300" w:lineRule="exact"/>
              <w:jc w:val="left"/>
              <w:rPr>
                <w:rFonts w:ascii="方正书宋_GBK" w:eastAsia="方正书宋_GBK" w:cs="Times New Roman"/>
              </w:rPr>
            </w:pP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推动</w:t>
            </w:r>
            <w:proofErr w:type="gramStart"/>
            <w:r>
              <w:rPr>
                <w:rFonts w:ascii="方正书宋_GBK" w:eastAsia="方正书宋_GBK" w:cs="方正书宋_GBK" w:hint="eastAsia"/>
              </w:rPr>
              <w:t>中小和</w:t>
            </w:r>
            <w:proofErr w:type="gramEnd"/>
            <w:r>
              <w:rPr>
                <w:rFonts w:ascii="方正书宋_GBK" w:eastAsia="方正书宋_GBK" w:cs="方正书宋_GBK" w:hint="eastAsia"/>
              </w:rPr>
              <w:t>民营企业公共服务</w:t>
            </w:r>
            <w:r>
              <w:rPr>
                <w:rFonts w:ascii="方正书宋_GBK" w:eastAsia="方正书宋_GBK" w:cs="方正书宋_GBK" w:hint="eastAsia"/>
              </w:rPr>
              <w:lastRenderedPageBreak/>
              <w:t>平台建设，开展中小企业和民营经济运行监测，不断壮大民营经济总量。</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lastRenderedPageBreak/>
              <w:t>不断壮大民营经济，促进中小</w:t>
            </w:r>
            <w:r>
              <w:rPr>
                <w:rFonts w:ascii="方正书宋_GBK" w:eastAsia="方正书宋_GBK" w:cs="方正书宋_GBK" w:hint="eastAsia"/>
              </w:rPr>
              <w:lastRenderedPageBreak/>
              <w:t>企业、民营经济健康发展。</w:t>
            </w:r>
          </w:p>
        </w:tc>
        <w:tc>
          <w:tcPr>
            <w:tcW w:w="1417"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lastRenderedPageBreak/>
              <w:t>民营经济增</w:t>
            </w:r>
            <w:r>
              <w:rPr>
                <w:rFonts w:ascii="方正书宋_GBK" w:eastAsia="方正书宋_GBK" w:cs="方正书宋_GBK" w:hint="eastAsia"/>
              </w:rPr>
              <w:lastRenderedPageBreak/>
              <w:t>加值增</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lastRenderedPageBreak/>
              <w:t>100%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80%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60%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40%</w:t>
            </w:r>
          </w:p>
        </w:tc>
      </w:tr>
      <w:tr w:rsidR="00456371">
        <w:trPr>
          <w:trHeight w:val="227"/>
          <w:jc w:val="center"/>
        </w:trPr>
        <w:tc>
          <w:tcPr>
            <w:tcW w:w="2341" w:type="dxa"/>
            <w:vAlign w:val="center"/>
          </w:tcPr>
          <w:p w:rsidR="00456371" w:rsidRDefault="00456371" w:rsidP="007639A2">
            <w:pPr>
              <w:spacing w:line="300" w:lineRule="exact"/>
              <w:jc w:val="left"/>
              <w:rPr>
                <w:rFonts w:ascii="方正书宋_GBK" w:eastAsia="方正书宋_GBK" w:cs="Times New Roman"/>
                <w:b/>
                <w:bCs/>
              </w:rPr>
            </w:pPr>
            <w:r>
              <w:rPr>
                <w:rFonts w:ascii="方正书宋_GBK" w:eastAsia="方正书宋_GBK" w:cs="方正书宋_GBK" w:hint="eastAsia"/>
                <w:b/>
                <w:bCs/>
              </w:rPr>
              <w:lastRenderedPageBreak/>
              <w:t>五、促进中小企业和民营经济发展</w:t>
            </w:r>
          </w:p>
        </w:tc>
        <w:tc>
          <w:tcPr>
            <w:tcW w:w="1276" w:type="dxa"/>
            <w:vAlign w:val="center"/>
          </w:tcPr>
          <w:p w:rsidR="00456371" w:rsidRDefault="00456371" w:rsidP="007639A2">
            <w:pPr>
              <w:spacing w:line="300" w:lineRule="exact"/>
              <w:jc w:val="left"/>
              <w:rPr>
                <w:rFonts w:ascii="方正书宋_GBK" w:eastAsia="方正书宋_GBK" w:cs="Times New Roman"/>
              </w:rPr>
            </w:pP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加强对中小</w:t>
            </w:r>
            <w:proofErr w:type="gramStart"/>
            <w:r>
              <w:rPr>
                <w:rFonts w:ascii="方正书宋_GBK" w:eastAsia="方正书宋_GBK" w:cs="方正书宋_GBK" w:hint="eastAsia"/>
              </w:rPr>
              <w:t>微企业</w:t>
            </w:r>
            <w:proofErr w:type="gramEnd"/>
            <w:r>
              <w:rPr>
                <w:rFonts w:ascii="方正书宋_GBK" w:eastAsia="方正书宋_GBK" w:cs="方正书宋_GBK" w:hint="eastAsia"/>
              </w:rPr>
              <w:t>和民营经济的宏观指导、综合协调，优化发展环境，激活市场主体，破解要素制约，强化公共服务，加强督导、检查和考核，提高民营经济和中小</w:t>
            </w:r>
            <w:proofErr w:type="gramStart"/>
            <w:r>
              <w:rPr>
                <w:rFonts w:ascii="方正书宋_GBK" w:eastAsia="方正书宋_GBK" w:cs="方正书宋_GBK" w:hint="eastAsia"/>
              </w:rPr>
              <w:t>微企业</w:t>
            </w:r>
            <w:proofErr w:type="gramEnd"/>
            <w:r>
              <w:rPr>
                <w:rFonts w:ascii="方正书宋_GBK" w:eastAsia="方正书宋_GBK" w:cs="方正书宋_GBK" w:hint="eastAsia"/>
              </w:rPr>
              <w:t>发展质量和水平。</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推动中小</w:t>
            </w:r>
            <w:proofErr w:type="gramStart"/>
            <w:r>
              <w:rPr>
                <w:rFonts w:ascii="方正书宋_GBK" w:eastAsia="方正书宋_GBK" w:cs="方正书宋_GBK" w:hint="eastAsia"/>
              </w:rPr>
              <w:t>微企业</w:t>
            </w:r>
            <w:proofErr w:type="gramEnd"/>
            <w:r>
              <w:rPr>
                <w:rFonts w:ascii="方正书宋_GBK" w:eastAsia="方正书宋_GBK" w:cs="方正书宋_GBK" w:hint="eastAsia"/>
              </w:rPr>
              <w:t>和民营经济持续、健康发展</w:t>
            </w:r>
          </w:p>
        </w:tc>
        <w:tc>
          <w:tcPr>
            <w:tcW w:w="1417" w:type="dxa"/>
            <w:vAlign w:val="center"/>
          </w:tcPr>
          <w:p w:rsidR="00456371" w:rsidRDefault="00456371" w:rsidP="007639A2">
            <w:pPr>
              <w:spacing w:line="300" w:lineRule="exact"/>
              <w:jc w:val="left"/>
              <w:rPr>
                <w:rFonts w:ascii="方正书宋_GBK" w:eastAsia="方正书宋_GBK" w:cs="Times New Roman"/>
              </w:rPr>
            </w:pP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80%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60%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40%</w:t>
            </w:r>
          </w:p>
        </w:tc>
      </w:tr>
      <w:tr w:rsidR="00456371">
        <w:trPr>
          <w:trHeight w:val="227"/>
          <w:jc w:val="center"/>
        </w:trPr>
        <w:tc>
          <w:tcPr>
            <w:tcW w:w="2341" w:type="dxa"/>
            <w:vAlign w:val="center"/>
          </w:tcPr>
          <w:p w:rsidR="00456371" w:rsidRDefault="00456371" w:rsidP="007639A2">
            <w:pPr>
              <w:spacing w:line="300" w:lineRule="exact"/>
              <w:jc w:val="left"/>
              <w:rPr>
                <w:rFonts w:ascii="方正书宋_GBK" w:eastAsia="方正书宋_GBK" w:cs="Times New Roman"/>
                <w:b/>
                <w:bCs/>
              </w:rPr>
            </w:pPr>
            <w:r>
              <w:rPr>
                <w:rFonts w:ascii="方正书宋_GBK" w:eastAsia="方正书宋_GBK" w:cs="方正书宋_GBK" w:hint="eastAsia"/>
                <w:b/>
                <w:bCs/>
              </w:rPr>
              <w:t xml:space="preserve">　　</w:t>
            </w:r>
            <w:r>
              <w:rPr>
                <w:rFonts w:ascii="方正书宋_GBK" w:eastAsia="方正书宋_GBK" w:cs="方正书宋_GBK"/>
                <w:b/>
                <w:bCs/>
              </w:rPr>
              <w:t>1</w:t>
            </w:r>
            <w:r>
              <w:rPr>
                <w:rFonts w:ascii="方正书宋_GBK" w:eastAsia="方正书宋_GBK" w:cs="方正书宋_GBK" w:hint="eastAsia"/>
                <w:b/>
                <w:bCs/>
              </w:rPr>
              <w:t>、促进中小企业和民营经济发展</w:t>
            </w:r>
          </w:p>
        </w:tc>
        <w:tc>
          <w:tcPr>
            <w:tcW w:w="1276" w:type="dxa"/>
            <w:vAlign w:val="center"/>
          </w:tcPr>
          <w:p w:rsidR="00456371" w:rsidRDefault="00456371" w:rsidP="007639A2">
            <w:pPr>
              <w:spacing w:line="300" w:lineRule="exact"/>
              <w:jc w:val="left"/>
              <w:rPr>
                <w:rFonts w:ascii="方正书宋_GBK" w:eastAsia="方正书宋_GBK" w:cs="Times New Roman"/>
              </w:rPr>
            </w:pP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推动</w:t>
            </w:r>
            <w:proofErr w:type="gramStart"/>
            <w:r>
              <w:rPr>
                <w:rFonts w:ascii="方正书宋_GBK" w:eastAsia="方正书宋_GBK" w:cs="方正书宋_GBK" w:hint="eastAsia"/>
              </w:rPr>
              <w:t>中小和</w:t>
            </w:r>
            <w:proofErr w:type="gramEnd"/>
            <w:r>
              <w:rPr>
                <w:rFonts w:ascii="方正书宋_GBK" w:eastAsia="方正书宋_GBK" w:cs="方正书宋_GBK" w:hint="eastAsia"/>
              </w:rPr>
              <w:t>民营企业公共服务平台建设，开展中小企业和民营经济运行监测，不断壮大民营经济总量。</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不断壮大民营经济，促进中小企业、民营经济健康发展。</w:t>
            </w:r>
          </w:p>
        </w:tc>
        <w:tc>
          <w:tcPr>
            <w:tcW w:w="1417"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新增市场主体</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80%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60%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40%</w:t>
            </w:r>
          </w:p>
        </w:tc>
      </w:tr>
      <w:tr w:rsidR="00456371">
        <w:trPr>
          <w:trHeight w:val="227"/>
          <w:jc w:val="center"/>
        </w:trPr>
        <w:tc>
          <w:tcPr>
            <w:tcW w:w="2341" w:type="dxa"/>
            <w:vAlign w:val="center"/>
          </w:tcPr>
          <w:p w:rsidR="00456371" w:rsidRDefault="00456371" w:rsidP="007639A2">
            <w:pPr>
              <w:spacing w:line="300" w:lineRule="exact"/>
              <w:jc w:val="left"/>
              <w:rPr>
                <w:rFonts w:ascii="方正书宋_GBK" w:eastAsia="方正书宋_GBK" w:cs="Times New Roman"/>
                <w:b/>
                <w:bCs/>
              </w:rPr>
            </w:pPr>
            <w:r>
              <w:rPr>
                <w:rFonts w:ascii="方正书宋_GBK" w:eastAsia="方正书宋_GBK" w:cs="方正书宋_GBK" w:hint="eastAsia"/>
                <w:b/>
                <w:bCs/>
              </w:rPr>
              <w:t>六、促进中小企业和民营经济发展</w:t>
            </w:r>
          </w:p>
        </w:tc>
        <w:tc>
          <w:tcPr>
            <w:tcW w:w="1276" w:type="dxa"/>
            <w:vAlign w:val="center"/>
          </w:tcPr>
          <w:p w:rsidR="00456371" w:rsidRDefault="00456371" w:rsidP="007639A2">
            <w:pPr>
              <w:spacing w:line="300" w:lineRule="exact"/>
              <w:jc w:val="left"/>
              <w:rPr>
                <w:rFonts w:ascii="方正书宋_GBK" w:eastAsia="方正书宋_GBK" w:cs="Times New Roman"/>
              </w:rPr>
            </w:pP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加强对中小</w:t>
            </w:r>
            <w:proofErr w:type="gramStart"/>
            <w:r>
              <w:rPr>
                <w:rFonts w:ascii="方正书宋_GBK" w:eastAsia="方正书宋_GBK" w:cs="方正书宋_GBK" w:hint="eastAsia"/>
              </w:rPr>
              <w:t>微企业</w:t>
            </w:r>
            <w:proofErr w:type="gramEnd"/>
            <w:r>
              <w:rPr>
                <w:rFonts w:ascii="方正书宋_GBK" w:eastAsia="方正书宋_GBK" w:cs="方正书宋_GBK" w:hint="eastAsia"/>
              </w:rPr>
              <w:t>和民营经济的宏观指导、综合协调，优化发展环境，激活市场主体，破解要素制约，强化公共服务，加强督导、检查和考核，提高民营经济和中小</w:t>
            </w:r>
            <w:proofErr w:type="gramStart"/>
            <w:r>
              <w:rPr>
                <w:rFonts w:ascii="方正书宋_GBK" w:eastAsia="方正书宋_GBK" w:cs="方正书宋_GBK" w:hint="eastAsia"/>
              </w:rPr>
              <w:t>微企业</w:t>
            </w:r>
            <w:proofErr w:type="gramEnd"/>
            <w:r>
              <w:rPr>
                <w:rFonts w:ascii="方正书宋_GBK" w:eastAsia="方正书宋_GBK" w:cs="方正书宋_GBK" w:hint="eastAsia"/>
              </w:rPr>
              <w:t>发展质量和水平。</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推动中小</w:t>
            </w:r>
            <w:proofErr w:type="gramStart"/>
            <w:r>
              <w:rPr>
                <w:rFonts w:ascii="方正书宋_GBK" w:eastAsia="方正书宋_GBK" w:cs="方正书宋_GBK" w:hint="eastAsia"/>
              </w:rPr>
              <w:t>微企业</w:t>
            </w:r>
            <w:proofErr w:type="gramEnd"/>
            <w:r>
              <w:rPr>
                <w:rFonts w:ascii="方正书宋_GBK" w:eastAsia="方正书宋_GBK" w:cs="方正书宋_GBK" w:hint="eastAsia"/>
              </w:rPr>
              <w:t>和民营经济持续、健康发展</w:t>
            </w:r>
          </w:p>
        </w:tc>
        <w:tc>
          <w:tcPr>
            <w:tcW w:w="1417" w:type="dxa"/>
            <w:vAlign w:val="center"/>
          </w:tcPr>
          <w:p w:rsidR="00456371" w:rsidRDefault="00456371" w:rsidP="007639A2">
            <w:pPr>
              <w:spacing w:line="300" w:lineRule="exact"/>
              <w:jc w:val="left"/>
              <w:rPr>
                <w:rFonts w:ascii="方正书宋_GBK" w:eastAsia="方正书宋_GBK" w:cs="Times New Roman"/>
              </w:rPr>
            </w:pP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80%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60%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40%</w:t>
            </w:r>
          </w:p>
        </w:tc>
      </w:tr>
      <w:tr w:rsidR="00456371">
        <w:trPr>
          <w:trHeight w:val="227"/>
          <w:jc w:val="center"/>
        </w:trPr>
        <w:tc>
          <w:tcPr>
            <w:tcW w:w="2341" w:type="dxa"/>
            <w:vAlign w:val="center"/>
          </w:tcPr>
          <w:p w:rsidR="00456371" w:rsidRDefault="00456371" w:rsidP="007639A2">
            <w:pPr>
              <w:spacing w:line="300" w:lineRule="exact"/>
              <w:jc w:val="left"/>
              <w:rPr>
                <w:rFonts w:ascii="方正书宋_GBK" w:eastAsia="方正书宋_GBK" w:cs="Times New Roman"/>
                <w:b/>
                <w:bCs/>
              </w:rPr>
            </w:pPr>
            <w:r>
              <w:rPr>
                <w:rFonts w:ascii="方正书宋_GBK" w:eastAsia="方正书宋_GBK" w:cs="方正书宋_GBK" w:hint="eastAsia"/>
                <w:b/>
                <w:bCs/>
              </w:rPr>
              <w:t xml:space="preserve">　　</w:t>
            </w:r>
            <w:r>
              <w:rPr>
                <w:rFonts w:ascii="方正书宋_GBK" w:eastAsia="方正书宋_GBK" w:cs="方正书宋_GBK"/>
                <w:b/>
                <w:bCs/>
              </w:rPr>
              <w:t>1</w:t>
            </w:r>
            <w:r>
              <w:rPr>
                <w:rFonts w:ascii="方正书宋_GBK" w:eastAsia="方正书宋_GBK" w:cs="方正书宋_GBK" w:hint="eastAsia"/>
                <w:b/>
                <w:bCs/>
              </w:rPr>
              <w:t>、促进中小企业和民营经济发展</w:t>
            </w:r>
          </w:p>
        </w:tc>
        <w:tc>
          <w:tcPr>
            <w:tcW w:w="1276" w:type="dxa"/>
            <w:vAlign w:val="center"/>
          </w:tcPr>
          <w:p w:rsidR="00456371" w:rsidRDefault="00456371" w:rsidP="007639A2">
            <w:pPr>
              <w:spacing w:line="300" w:lineRule="exact"/>
              <w:jc w:val="left"/>
              <w:rPr>
                <w:rFonts w:ascii="方正书宋_GBK" w:eastAsia="方正书宋_GBK" w:cs="Times New Roman"/>
              </w:rPr>
            </w:pP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推动</w:t>
            </w:r>
            <w:proofErr w:type="gramStart"/>
            <w:r>
              <w:rPr>
                <w:rFonts w:ascii="方正书宋_GBK" w:eastAsia="方正书宋_GBK" w:cs="方正书宋_GBK" w:hint="eastAsia"/>
              </w:rPr>
              <w:t>中小和</w:t>
            </w:r>
            <w:proofErr w:type="gramEnd"/>
            <w:r>
              <w:rPr>
                <w:rFonts w:ascii="方正书宋_GBK" w:eastAsia="方正书宋_GBK" w:cs="方正书宋_GBK" w:hint="eastAsia"/>
              </w:rPr>
              <w:t>民营企业公共服务平台建设，开展中小企业和民营经济运行监测，不断壮大民营经济总量。</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不断壮大民营经济，促进中小企业、民营经济健康发展。</w:t>
            </w:r>
          </w:p>
        </w:tc>
        <w:tc>
          <w:tcPr>
            <w:tcW w:w="1417"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新增中小</w:t>
            </w:r>
            <w:proofErr w:type="gramStart"/>
            <w:r>
              <w:rPr>
                <w:rFonts w:ascii="方正书宋_GBK" w:eastAsia="方正书宋_GBK" w:cs="方正书宋_GBK" w:hint="eastAsia"/>
              </w:rPr>
              <w:t>微企业</w:t>
            </w:r>
            <w:proofErr w:type="gramEnd"/>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80%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60%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40%</w:t>
            </w:r>
          </w:p>
        </w:tc>
      </w:tr>
      <w:tr w:rsidR="00456371">
        <w:trPr>
          <w:trHeight w:val="227"/>
          <w:jc w:val="center"/>
        </w:trPr>
        <w:tc>
          <w:tcPr>
            <w:tcW w:w="2341" w:type="dxa"/>
            <w:vAlign w:val="center"/>
          </w:tcPr>
          <w:p w:rsidR="00456371" w:rsidRDefault="00456371" w:rsidP="007639A2">
            <w:pPr>
              <w:spacing w:line="300" w:lineRule="exact"/>
              <w:jc w:val="left"/>
              <w:rPr>
                <w:rFonts w:ascii="方正书宋_GBK" w:eastAsia="方正书宋_GBK" w:cs="Times New Roman"/>
                <w:b/>
                <w:bCs/>
              </w:rPr>
            </w:pPr>
            <w:r>
              <w:rPr>
                <w:rFonts w:ascii="方正书宋_GBK" w:eastAsia="方正书宋_GBK" w:cs="方正书宋_GBK" w:hint="eastAsia"/>
                <w:b/>
                <w:bCs/>
              </w:rPr>
              <w:t>七、组织实施全市工业能源节约和资源综合利</w:t>
            </w:r>
            <w:r>
              <w:rPr>
                <w:rFonts w:ascii="方正书宋_GBK" w:eastAsia="方正书宋_GBK" w:cs="方正书宋_GBK" w:hint="eastAsia"/>
                <w:b/>
                <w:bCs/>
              </w:rPr>
              <w:lastRenderedPageBreak/>
              <w:t>用</w:t>
            </w:r>
          </w:p>
        </w:tc>
        <w:tc>
          <w:tcPr>
            <w:tcW w:w="1276" w:type="dxa"/>
            <w:vAlign w:val="center"/>
          </w:tcPr>
          <w:p w:rsidR="00456371" w:rsidRDefault="00456371" w:rsidP="007639A2">
            <w:pPr>
              <w:spacing w:line="300" w:lineRule="exact"/>
              <w:jc w:val="left"/>
              <w:rPr>
                <w:rFonts w:ascii="方正书宋_GBK" w:eastAsia="方正书宋_GBK" w:cs="Times New Roman"/>
              </w:rPr>
            </w:pP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组织协调推进企业淘汰落后产能和化解过剩产能、工业节能</w:t>
            </w:r>
            <w:r>
              <w:rPr>
                <w:rFonts w:ascii="方正书宋_GBK" w:eastAsia="方正书宋_GBK" w:cs="方正书宋_GBK" w:hint="eastAsia"/>
              </w:rPr>
              <w:lastRenderedPageBreak/>
              <w:t>与资源综合利用工作，</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lastRenderedPageBreak/>
              <w:t>促进工业节能减排与资源综合利用，</w:t>
            </w:r>
          </w:p>
        </w:tc>
        <w:tc>
          <w:tcPr>
            <w:tcW w:w="1417" w:type="dxa"/>
            <w:vAlign w:val="center"/>
          </w:tcPr>
          <w:p w:rsidR="00456371" w:rsidRDefault="00456371" w:rsidP="007639A2">
            <w:pPr>
              <w:spacing w:line="300" w:lineRule="exact"/>
              <w:jc w:val="left"/>
              <w:rPr>
                <w:rFonts w:ascii="方正书宋_GBK" w:eastAsia="方正书宋_GBK" w:cs="Times New Roman"/>
              </w:rPr>
            </w:pPr>
          </w:p>
        </w:tc>
        <w:tc>
          <w:tcPr>
            <w:tcW w:w="737" w:type="dxa"/>
            <w:vAlign w:val="center"/>
          </w:tcPr>
          <w:p w:rsidR="00456371" w:rsidRDefault="00456371" w:rsidP="007639A2">
            <w:pPr>
              <w:spacing w:line="300" w:lineRule="exact"/>
              <w:jc w:val="center"/>
              <w:rPr>
                <w:rFonts w:ascii="方正书宋_GBK" w:eastAsia="方正书宋_GBK" w:cs="Times New Roman"/>
              </w:rPr>
            </w:pPr>
          </w:p>
        </w:tc>
        <w:tc>
          <w:tcPr>
            <w:tcW w:w="737" w:type="dxa"/>
            <w:vAlign w:val="center"/>
          </w:tcPr>
          <w:p w:rsidR="00456371" w:rsidRDefault="00456371" w:rsidP="007639A2">
            <w:pPr>
              <w:spacing w:line="300" w:lineRule="exact"/>
              <w:jc w:val="center"/>
              <w:rPr>
                <w:rFonts w:ascii="方正书宋_GBK" w:eastAsia="方正书宋_GBK" w:cs="Times New Roman"/>
              </w:rPr>
            </w:pPr>
          </w:p>
        </w:tc>
        <w:tc>
          <w:tcPr>
            <w:tcW w:w="737" w:type="dxa"/>
            <w:vAlign w:val="center"/>
          </w:tcPr>
          <w:p w:rsidR="00456371" w:rsidRDefault="00456371" w:rsidP="007639A2">
            <w:pPr>
              <w:spacing w:line="300" w:lineRule="exact"/>
              <w:jc w:val="center"/>
              <w:rPr>
                <w:rFonts w:ascii="方正书宋_GBK" w:eastAsia="方正书宋_GBK" w:cs="Times New Roman"/>
              </w:rPr>
            </w:pPr>
          </w:p>
        </w:tc>
        <w:tc>
          <w:tcPr>
            <w:tcW w:w="737" w:type="dxa"/>
            <w:vAlign w:val="center"/>
          </w:tcPr>
          <w:p w:rsidR="00456371" w:rsidRDefault="00456371" w:rsidP="007639A2">
            <w:pPr>
              <w:spacing w:line="300" w:lineRule="exact"/>
              <w:jc w:val="center"/>
              <w:rPr>
                <w:rFonts w:ascii="方正书宋_GBK" w:eastAsia="方正书宋_GBK" w:cs="Times New Roman"/>
              </w:rPr>
            </w:pPr>
          </w:p>
        </w:tc>
      </w:tr>
      <w:tr w:rsidR="00456371">
        <w:trPr>
          <w:trHeight w:val="227"/>
          <w:jc w:val="center"/>
        </w:trPr>
        <w:tc>
          <w:tcPr>
            <w:tcW w:w="2341" w:type="dxa"/>
            <w:vAlign w:val="center"/>
          </w:tcPr>
          <w:p w:rsidR="00456371" w:rsidRDefault="00456371" w:rsidP="007639A2">
            <w:pPr>
              <w:spacing w:line="300" w:lineRule="exact"/>
              <w:jc w:val="left"/>
              <w:rPr>
                <w:rFonts w:ascii="方正书宋_GBK" w:eastAsia="方正书宋_GBK" w:cs="Times New Roman"/>
                <w:b/>
                <w:bCs/>
              </w:rPr>
            </w:pPr>
            <w:r>
              <w:rPr>
                <w:rFonts w:ascii="方正书宋_GBK" w:eastAsia="方正书宋_GBK" w:cs="方正书宋_GBK" w:hint="eastAsia"/>
                <w:b/>
                <w:bCs/>
              </w:rPr>
              <w:lastRenderedPageBreak/>
              <w:t xml:space="preserve">　　</w:t>
            </w:r>
            <w:r>
              <w:rPr>
                <w:rFonts w:ascii="方正书宋_GBK" w:eastAsia="方正书宋_GBK" w:cs="方正书宋_GBK"/>
                <w:b/>
                <w:bCs/>
              </w:rPr>
              <w:t>1</w:t>
            </w:r>
            <w:r>
              <w:rPr>
                <w:rFonts w:ascii="方正书宋_GBK" w:eastAsia="方正书宋_GBK" w:cs="方正书宋_GBK" w:hint="eastAsia"/>
                <w:b/>
                <w:bCs/>
              </w:rPr>
              <w:t>、对全市工业节约能源于综合利用进行监管</w:t>
            </w:r>
          </w:p>
        </w:tc>
        <w:tc>
          <w:tcPr>
            <w:tcW w:w="1276" w:type="dxa"/>
            <w:vAlign w:val="center"/>
          </w:tcPr>
          <w:p w:rsidR="00456371" w:rsidRDefault="00456371" w:rsidP="007639A2">
            <w:pPr>
              <w:spacing w:line="300" w:lineRule="exact"/>
              <w:jc w:val="left"/>
              <w:rPr>
                <w:rFonts w:ascii="方正书宋_GBK" w:eastAsia="方正书宋_GBK" w:cs="Times New Roman"/>
              </w:rPr>
            </w:pP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对全县对全市工业企业的能源消耗进行监控，达到节约能源的目的。</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推动工业企业节能降耗减排，提升资源综合利用。</w:t>
            </w:r>
          </w:p>
        </w:tc>
        <w:tc>
          <w:tcPr>
            <w:tcW w:w="1417"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规模以上工业万元增加值能耗比下降率</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80%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60%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40%</w:t>
            </w:r>
          </w:p>
        </w:tc>
      </w:tr>
      <w:tr w:rsidR="00456371">
        <w:trPr>
          <w:trHeight w:val="227"/>
          <w:jc w:val="center"/>
        </w:trPr>
        <w:tc>
          <w:tcPr>
            <w:tcW w:w="2341" w:type="dxa"/>
            <w:vAlign w:val="center"/>
          </w:tcPr>
          <w:p w:rsidR="00456371" w:rsidRDefault="00456371" w:rsidP="007639A2">
            <w:pPr>
              <w:spacing w:line="300" w:lineRule="exact"/>
              <w:jc w:val="left"/>
              <w:rPr>
                <w:rFonts w:ascii="方正书宋_GBK" w:eastAsia="方正书宋_GBK" w:cs="Times New Roman"/>
                <w:b/>
                <w:bCs/>
              </w:rPr>
            </w:pPr>
            <w:r>
              <w:rPr>
                <w:rFonts w:ascii="方正书宋_GBK" w:eastAsia="方正书宋_GBK" w:cs="方正书宋_GBK" w:hint="eastAsia"/>
                <w:b/>
                <w:bCs/>
              </w:rPr>
              <w:t>八、组织实施全市工业能源节约和资源综合利用</w:t>
            </w:r>
          </w:p>
        </w:tc>
        <w:tc>
          <w:tcPr>
            <w:tcW w:w="1276" w:type="dxa"/>
            <w:vAlign w:val="center"/>
          </w:tcPr>
          <w:p w:rsidR="00456371" w:rsidRDefault="00456371" w:rsidP="007639A2">
            <w:pPr>
              <w:spacing w:line="300" w:lineRule="exact"/>
              <w:jc w:val="left"/>
              <w:rPr>
                <w:rFonts w:ascii="方正书宋_GBK" w:eastAsia="方正书宋_GBK" w:cs="Times New Roman"/>
              </w:rPr>
            </w:pP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组织协调推进企业淘汰落后产能和化解过剩产能、工业节能与资源综合利用工作，</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促进工业节能减排与资源综合利用，</w:t>
            </w:r>
          </w:p>
        </w:tc>
        <w:tc>
          <w:tcPr>
            <w:tcW w:w="1417" w:type="dxa"/>
            <w:vAlign w:val="center"/>
          </w:tcPr>
          <w:p w:rsidR="00456371" w:rsidRDefault="00456371" w:rsidP="007639A2">
            <w:pPr>
              <w:spacing w:line="300" w:lineRule="exact"/>
              <w:jc w:val="left"/>
              <w:rPr>
                <w:rFonts w:ascii="方正书宋_GBK" w:eastAsia="方正书宋_GBK" w:cs="Times New Roman"/>
              </w:rPr>
            </w:pP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80%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60%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40%</w:t>
            </w:r>
          </w:p>
        </w:tc>
      </w:tr>
      <w:tr w:rsidR="00456371">
        <w:trPr>
          <w:trHeight w:val="227"/>
          <w:jc w:val="center"/>
        </w:trPr>
        <w:tc>
          <w:tcPr>
            <w:tcW w:w="2341" w:type="dxa"/>
            <w:vAlign w:val="center"/>
          </w:tcPr>
          <w:p w:rsidR="00456371" w:rsidRDefault="00456371" w:rsidP="007639A2">
            <w:pPr>
              <w:spacing w:line="300" w:lineRule="exact"/>
              <w:jc w:val="left"/>
              <w:rPr>
                <w:rFonts w:ascii="方正书宋_GBK" w:eastAsia="方正书宋_GBK" w:cs="Times New Roman"/>
                <w:b/>
                <w:bCs/>
              </w:rPr>
            </w:pPr>
            <w:r>
              <w:rPr>
                <w:rFonts w:ascii="方正书宋_GBK" w:eastAsia="方正书宋_GBK" w:cs="方正书宋_GBK" w:hint="eastAsia"/>
                <w:b/>
                <w:bCs/>
              </w:rPr>
              <w:t xml:space="preserve">　　</w:t>
            </w:r>
            <w:r>
              <w:rPr>
                <w:rFonts w:ascii="方正书宋_GBK" w:eastAsia="方正书宋_GBK" w:cs="方正书宋_GBK"/>
                <w:b/>
                <w:bCs/>
              </w:rPr>
              <w:t>1</w:t>
            </w:r>
            <w:r>
              <w:rPr>
                <w:rFonts w:ascii="方正书宋_GBK" w:eastAsia="方正书宋_GBK" w:cs="方正书宋_GBK" w:hint="eastAsia"/>
                <w:b/>
                <w:bCs/>
              </w:rPr>
              <w:t>、对全市工业节约能源于综合利用进行监管</w:t>
            </w:r>
          </w:p>
        </w:tc>
        <w:tc>
          <w:tcPr>
            <w:tcW w:w="1276" w:type="dxa"/>
            <w:vAlign w:val="center"/>
          </w:tcPr>
          <w:p w:rsidR="00456371" w:rsidRDefault="00456371" w:rsidP="007639A2">
            <w:pPr>
              <w:spacing w:line="300" w:lineRule="exact"/>
              <w:jc w:val="left"/>
              <w:rPr>
                <w:rFonts w:ascii="方正书宋_GBK" w:eastAsia="方正书宋_GBK" w:cs="Times New Roman"/>
              </w:rPr>
            </w:pP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对全县对全市工业企业的能源消耗进行监控，达到节约能源的目的。</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推动工业企业节能降耗减排，提升资源综合利用，减少煤炭消耗量。</w:t>
            </w:r>
          </w:p>
        </w:tc>
        <w:tc>
          <w:tcPr>
            <w:tcW w:w="1417"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压减煤炭消费量</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80%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60%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40%</w:t>
            </w:r>
          </w:p>
        </w:tc>
      </w:tr>
      <w:tr w:rsidR="00456371">
        <w:trPr>
          <w:trHeight w:val="227"/>
          <w:jc w:val="center"/>
        </w:trPr>
        <w:tc>
          <w:tcPr>
            <w:tcW w:w="2341" w:type="dxa"/>
            <w:vAlign w:val="center"/>
          </w:tcPr>
          <w:p w:rsidR="00456371" w:rsidRDefault="00456371" w:rsidP="007639A2">
            <w:pPr>
              <w:spacing w:line="300" w:lineRule="exact"/>
              <w:jc w:val="left"/>
              <w:rPr>
                <w:rFonts w:ascii="方正书宋_GBK" w:eastAsia="方正书宋_GBK" w:cs="Times New Roman"/>
                <w:b/>
                <w:bCs/>
              </w:rPr>
            </w:pPr>
            <w:r>
              <w:rPr>
                <w:rFonts w:ascii="方正书宋_GBK" w:eastAsia="方正书宋_GBK" w:cs="方正书宋_GBK" w:hint="eastAsia"/>
                <w:b/>
                <w:bCs/>
              </w:rPr>
              <w:t>九、工</w:t>
            </w:r>
            <w:proofErr w:type="gramStart"/>
            <w:r>
              <w:rPr>
                <w:rFonts w:ascii="方正书宋_GBK" w:eastAsia="方正书宋_GBK" w:cs="方正书宋_GBK" w:hint="eastAsia"/>
                <w:b/>
                <w:bCs/>
              </w:rPr>
              <w:t>信各项</w:t>
            </w:r>
            <w:proofErr w:type="gramEnd"/>
            <w:r>
              <w:rPr>
                <w:rFonts w:ascii="方正书宋_GBK" w:eastAsia="方正书宋_GBK" w:cs="方正书宋_GBK" w:hint="eastAsia"/>
                <w:b/>
                <w:bCs/>
              </w:rPr>
              <w:t>事务管理</w:t>
            </w:r>
          </w:p>
        </w:tc>
        <w:tc>
          <w:tcPr>
            <w:tcW w:w="1276" w:type="dxa"/>
            <w:vAlign w:val="center"/>
          </w:tcPr>
          <w:p w:rsidR="00456371" w:rsidRDefault="00456371" w:rsidP="007639A2">
            <w:pPr>
              <w:spacing w:line="300" w:lineRule="exact"/>
              <w:jc w:val="left"/>
              <w:rPr>
                <w:rFonts w:ascii="方正书宋_GBK" w:eastAsia="方正书宋_GBK" w:cs="方正书宋_GBK"/>
              </w:rPr>
            </w:pPr>
            <w:r>
              <w:rPr>
                <w:rFonts w:ascii="方正书宋_GBK" w:eastAsia="方正书宋_GBK" w:cs="方正书宋_GBK"/>
              </w:rPr>
              <w:t>9.00</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负责机关综合事务管理。</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提升工业和信息化综合事务管理水平。</w:t>
            </w:r>
          </w:p>
        </w:tc>
        <w:tc>
          <w:tcPr>
            <w:tcW w:w="1417" w:type="dxa"/>
            <w:vAlign w:val="center"/>
          </w:tcPr>
          <w:p w:rsidR="00456371" w:rsidRDefault="00456371" w:rsidP="007639A2">
            <w:pPr>
              <w:spacing w:line="300" w:lineRule="exact"/>
              <w:jc w:val="left"/>
              <w:rPr>
                <w:rFonts w:ascii="方正书宋_GBK" w:eastAsia="方正书宋_GBK" w:cs="Times New Roman"/>
              </w:rPr>
            </w:pP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80%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60%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40%</w:t>
            </w:r>
          </w:p>
        </w:tc>
      </w:tr>
      <w:tr w:rsidR="00456371">
        <w:trPr>
          <w:trHeight w:val="227"/>
          <w:jc w:val="center"/>
        </w:trPr>
        <w:tc>
          <w:tcPr>
            <w:tcW w:w="2341" w:type="dxa"/>
            <w:vAlign w:val="center"/>
          </w:tcPr>
          <w:p w:rsidR="00456371" w:rsidRDefault="00456371" w:rsidP="007639A2">
            <w:pPr>
              <w:spacing w:line="300" w:lineRule="exact"/>
              <w:jc w:val="left"/>
              <w:rPr>
                <w:rFonts w:ascii="方正书宋_GBK" w:eastAsia="方正书宋_GBK" w:cs="Times New Roman"/>
                <w:b/>
                <w:bCs/>
              </w:rPr>
            </w:pPr>
            <w:r>
              <w:rPr>
                <w:rFonts w:ascii="方正书宋_GBK" w:eastAsia="方正书宋_GBK" w:cs="方正书宋_GBK" w:hint="eastAsia"/>
                <w:b/>
                <w:bCs/>
              </w:rPr>
              <w:t xml:space="preserve">　　</w:t>
            </w:r>
            <w:r>
              <w:rPr>
                <w:rFonts w:ascii="方正书宋_GBK" w:eastAsia="方正书宋_GBK" w:cs="方正书宋_GBK"/>
                <w:b/>
                <w:bCs/>
              </w:rPr>
              <w:t>1</w:t>
            </w:r>
            <w:r>
              <w:rPr>
                <w:rFonts w:ascii="方正书宋_GBK" w:eastAsia="方正书宋_GBK" w:cs="方正书宋_GBK" w:hint="eastAsia"/>
                <w:b/>
                <w:bCs/>
              </w:rPr>
              <w:t>、综合事务管理</w:t>
            </w:r>
          </w:p>
        </w:tc>
        <w:tc>
          <w:tcPr>
            <w:tcW w:w="1276" w:type="dxa"/>
            <w:vAlign w:val="center"/>
          </w:tcPr>
          <w:p w:rsidR="00456371" w:rsidRDefault="00456371" w:rsidP="007639A2">
            <w:pPr>
              <w:spacing w:line="300" w:lineRule="exact"/>
              <w:jc w:val="left"/>
              <w:rPr>
                <w:rFonts w:ascii="方正书宋_GBK" w:eastAsia="方正书宋_GBK" w:cs="方正书宋_GBK"/>
              </w:rPr>
            </w:pPr>
            <w:r>
              <w:rPr>
                <w:rFonts w:ascii="方正书宋_GBK" w:eastAsia="方正书宋_GBK" w:cs="方正书宋_GBK"/>
              </w:rPr>
              <w:t>9.00</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工业和信息化管理工作运转保障，加强机关事务性管理，开展机关自身能力建设。</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保障机关正常工作高效运转</w:t>
            </w:r>
          </w:p>
        </w:tc>
        <w:tc>
          <w:tcPr>
            <w:tcW w:w="1417"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综合事务管理工作完成率</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80%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60%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40%</w:t>
            </w:r>
          </w:p>
        </w:tc>
      </w:tr>
      <w:tr w:rsidR="00456371">
        <w:trPr>
          <w:trHeight w:val="227"/>
          <w:jc w:val="center"/>
        </w:trPr>
        <w:tc>
          <w:tcPr>
            <w:tcW w:w="2341" w:type="dxa"/>
            <w:vAlign w:val="center"/>
          </w:tcPr>
          <w:p w:rsidR="00456371" w:rsidRDefault="00456371" w:rsidP="007639A2">
            <w:pPr>
              <w:spacing w:line="300" w:lineRule="exact"/>
              <w:jc w:val="left"/>
              <w:rPr>
                <w:rFonts w:ascii="方正书宋_GBK" w:eastAsia="方正书宋_GBK" w:cs="Times New Roman"/>
                <w:b/>
                <w:bCs/>
              </w:rPr>
            </w:pPr>
            <w:r>
              <w:rPr>
                <w:rFonts w:ascii="方正书宋_GBK" w:eastAsia="方正书宋_GBK" w:cs="方正书宋_GBK" w:hint="eastAsia"/>
                <w:b/>
                <w:bCs/>
              </w:rPr>
              <w:t>十、加快基础设施建设</w:t>
            </w:r>
            <w:r>
              <w:rPr>
                <w:rFonts w:ascii="方正书宋_GBK" w:eastAsia="方正书宋_GBK" w:cs="方正书宋_GBK"/>
                <w:b/>
                <w:bCs/>
              </w:rPr>
              <w:t>,</w:t>
            </w:r>
            <w:r>
              <w:rPr>
                <w:rFonts w:ascii="方正书宋_GBK" w:eastAsia="方正书宋_GBK" w:cs="方正书宋_GBK" w:hint="eastAsia"/>
                <w:b/>
                <w:bCs/>
              </w:rPr>
              <w:t>加快落实互联网</w:t>
            </w:r>
            <w:r>
              <w:rPr>
                <w:rFonts w:ascii="方正书宋_GBK" w:eastAsia="方正书宋_GBK" w:cs="方正书宋_GBK"/>
                <w:b/>
                <w:bCs/>
              </w:rPr>
              <w:t>+,</w:t>
            </w:r>
            <w:r>
              <w:rPr>
                <w:rFonts w:ascii="方正书宋_GBK" w:eastAsia="方正书宋_GBK" w:cs="方正书宋_GBK" w:hint="eastAsia"/>
                <w:b/>
                <w:bCs/>
              </w:rPr>
              <w:t>力促制造业发展</w:t>
            </w:r>
          </w:p>
        </w:tc>
        <w:tc>
          <w:tcPr>
            <w:tcW w:w="1276" w:type="dxa"/>
            <w:vAlign w:val="center"/>
          </w:tcPr>
          <w:p w:rsidR="00456371" w:rsidRDefault="00456371" w:rsidP="007639A2">
            <w:pPr>
              <w:spacing w:line="300" w:lineRule="exact"/>
              <w:jc w:val="left"/>
              <w:rPr>
                <w:rFonts w:ascii="方正书宋_GBK" w:eastAsia="方正书宋_GBK" w:cs="方正书宋_GBK"/>
              </w:rPr>
            </w:pPr>
            <w:r>
              <w:rPr>
                <w:rFonts w:ascii="方正书宋_GBK" w:eastAsia="方正书宋_GBK" w:cs="方正书宋_GBK"/>
              </w:rPr>
              <w:t>19.90</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在工业各领域积极推广信息技术应用，深度推进两化融合，大力推进</w:t>
            </w:r>
            <w:r>
              <w:rPr>
                <w:rFonts w:ascii="方正书宋_GBK" w:eastAsia="方正书宋_GBK"/>
              </w:rPr>
              <w:t>“</w:t>
            </w:r>
            <w:r>
              <w:rPr>
                <w:rFonts w:ascii="方正书宋_GBK" w:eastAsia="方正书宋_GBK" w:cs="方正书宋_GBK" w:hint="eastAsia"/>
              </w:rPr>
              <w:t>互联网</w:t>
            </w:r>
            <w:r>
              <w:rPr>
                <w:rFonts w:ascii="方正书宋_GBK" w:eastAsia="方正书宋_GBK" w:cs="方正书宋_GBK"/>
              </w:rPr>
              <w:t>+</w:t>
            </w:r>
            <w:r>
              <w:rPr>
                <w:rFonts w:ascii="方正书宋_GBK" w:eastAsia="方正书宋_GBK"/>
              </w:rPr>
              <w:t>”</w:t>
            </w:r>
            <w:r>
              <w:rPr>
                <w:rFonts w:ascii="方正书宋_GBK" w:eastAsia="方正书宋_GBK" w:cs="方正书宋_GBK" w:hint="eastAsia"/>
              </w:rPr>
              <w:t>制造，在钢铁行业大力推进</w:t>
            </w:r>
            <w:r>
              <w:rPr>
                <w:rFonts w:ascii="方正书宋_GBK" w:eastAsia="方正书宋_GBK"/>
              </w:rPr>
              <w:t>“</w:t>
            </w:r>
            <w:r>
              <w:rPr>
                <w:rFonts w:ascii="方正书宋_GBK" w:eastAsia="方正书宋_GBK" w:cs="方正书宋_GBK" w:hint="eastAsia"/>
              </w:rPr>
              <w:t>互联网</w:t>
            </w:r>
            <w:r>
              <w:rPr>
                <w:rFonts w:ascii="方正书宋_GBK" w:eastAsia="方正书宋_GBK" w:cs="方正书宋_GBK"/>
              </w:rPr>
              <w:t>+</w:t>
            </w:r>
            <w:r>
              <w:rPr>
                <w:rFonts w:ascii="方正书宋_GBK" w:eastAsia="方正书宋_GBK" w:cs="方正书宋_GBK" w:hint="eastAsia"/>
              </w:rPr>
              <w:t>钢铁</w:t>
            </w:r>
            <w:r>
              <w:rPr>
                <w:rFonts w:ascii="方正书宋_GBK" w:eastAsia="方正书宋_GBK"/>
              </w:rPr>
              <w:t>”</w:t>
            </w:r>
            <w:r>
              <w:rPr>
                <w:rFonts w:ascii="方正书宋_GBK" w:eastAsia="方正书宋_GBK" w:cs="方正书宋_GBK" w:hint="eastAsia"/>
              </w:rPr>
              <w:t>，将互联网创新思维深度融合到钢铁工业，努力实现集研发设计、物流采购、生产控制、经营管理、市场营销为一体的全流程、全链条、全系统信息化。</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完成公共场所</w:t>
            </w:r>
            <w:r>
              <w:rPr>
                <w:rFonts w:ascii="方正书宋_GBK" w:eastAsia="方正书宋_GBK" w:cs="方正书宋_GBK"/>
              </w:rPr>
              <w:t>WIFI</w:t>
            </w:r>
            <w:r>
              <w:rPr>
                <w:rFonts w:ascii="方正书宋_GBK" w:eastAsia="方正书宋_GBK" w:cs="方正书宋_GBK" w:hint="eastAsia"/>
              </w:rPr>
              <w:t>全覆盖</w:t>
            </w:r>
          </w:p>
        </w:tc>
        <w:tc>
          <w:tcPr>
            <w:tcW w:w="1417" w:type="dxa"/>
            <w:vAlign w:val="center"/>
          </w:tcPr>
          <w:p w:rsidR="00456371" w:rsidRDefault="00456371" w:rsidP="007639A2">
            <w:pPr>
              <w:spacing w:line="300" w:lineRule="exact"/>
              <w:jc w:val="left"/>
              <w:rPr>
                <w:rFonts w:ascii="方正书宋_GBK" w:eastAsia="方正书宋_GBK" w:cs="Times New Roman"/>
              </w:rPr>
            </w:pP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80%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60%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40%</w:t>
            </w:r>
          </w:p>
        </w:tc>
      </w:tr>
      <w:tr w:rsidR="00456371">
        <w:trPr>
          <w:trHeight w:val="227"/>
          <w:jc w:val="center"/>
        </w:trPr>
        <w:tc>
          <w:tcPr>
            <w:tcW w:w="2341" w:type="dxa"/>
            <w:vAlign w:val="center"/>
          </w:tcPr>
          <w:p w:rsidR="00456371" w:rsidRDefault="00456371" w:rsidP="007639A2">
            <w:pPr>
              <w:spacing w:line="300" w:lineRule="exact"/>
              <w:jc w:val="left"/>
              <w:rPr>
                <w:rFonts w:ascii="方正书宋_GBK" w:eastAsia="方正书宋_GBK" w:cs="Times New Roman"/>
                <w:b/>
                <w:bCs/>
              </w:rPr>
            </w:pPr>
            <w:r>
              <w:rPr>
                <w:rFonts w:ascii="方正书宋_GBK" w:eastAsia="方正书宋_GBK" w:cs="方正书宋_GBK" w:hint="eastAsia"/>
                <w:b/>
                <w:bCs/>
              </w:rPr>
              <w:t xml:space="preserve">　　</w:t>
            </w:r>
            <w:r>
              <w:rPr>
                <w:rFonts w:ascii="方正书宋_GBK" w:eastAsia="方正书宋_GBK" w:cs="方正书宋_GBK"/>
                <w:b/>
                <w:bCs/>
              </w:rPr>
              <w:t>1</w:t>
            </w:r>
            <w:r>
              <w:rPr>
                <w:rFonts w:ascii="方正书宋_GBK" w:eastAsia="方正书宋_GBK" w:cs="方正书宋_GBK" w:hint="eastAsia"/>
                <w:b/>
                <w:bCs/>
              </w:rPr>
              <w:t>、支持制造业创新</w:t>
            </w:r>
            <w:r>
              <w:rPr>
                <w:rFonts w:ascii="方正书宋_GBK" w:eastAsia="方正书宋_GBK" w:cs="方正书宋_GBK" w:hint="eastAsia"/>
                <w:b/>
                <w:bCs/>
              </w:rPr>
              <w:lastRenderedPageBreak/>
              <w:t>发展智能发展</w:t>
            </w:r>
          </w:p>
        </w:tc>
        <w:tc>
          <w:tcPr>
            <w:tcW w:w="1276" w:type="dxa"/>
            <w:vAlign w:val="center"/>
          </w:tcPr>
          <w:p w:rsidR="00456371" w:rsidRDefault="00456371" w:rsidP="007639A2">
            <w:pPr>
              <w:spacing w:line="300" w:lineRule="exact"/>
              <w:jc w:val="left"/>
              <w:rPr>
                <w:rFonts w:ascii="方正书宋_GBK" w:eastAsia="方正书宋_GBK" w:cs="方正书宋_GBK"/>
              </w:rPr>
            </w:pPr>
            <w:r>
              <w:rPr>
                <w:rFonts w:ascii="方正书宋_GBK" w:eastAsia="方正书宋_GBK" w:cs="方正书宋_GBK"/>
              </w:rPr>
              <w:lastRenderedPageBreak/>
              <w:t>19.90</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t>在工业各领域积极推广信息技</w:t>
            </w:r>
            <w:r>
              <w:rPr>
                <w:rFonts w:ascii="方正书宋_GBK" w:eastAsia="方正书宋_GBK" w:cs="方正书宋_GBK" w:hint="eastAsia"/>
              </w:rPr>
              <w:lastRenderedPageBreak/>
              <w:t>术应用，深度推进两化融合，大力推进</w:t>
            </w:r>
            <w:r>
              <w:rPr>
                <w:rFonts w:ascii="方正书宋_GBK" w:eastAsia="方正书宋_GBK"/>
              </w:rPr>
              <w:t>“</w:t>
            </w:r>
            <w:r>
              <w:rPr>
                <w:rFonts w:ascii="方正书宋_GBK" w:eastAsia="方正书宋_GBK" w:cs="方正书宋_GBK" w:hint="eastAsia"/>
              </w:rPr>
              <w:t>互联网</w:t>
            </w:r>
            <w:r>
              <w:rPr>
                <w:rFonts w:ascii="方正书宋_GBK" w:eastAsia="方正书宋_GBK" w:cs="方正书宋_GBK"/>
              </w:rPr>
              <w:t>+</w:t>
            </w:r>
            <w:r>
              <w:rPr>
                <w:rFonts w:ascii="方正书宋_GBK" w:eastAsia="方正书宋_GBK"/>
              </w:rPr>
              <w:t>”</w:t>
            </w:r>
            <w:r>
              <w:rPr>
                <w:rFonts w:ascii="方正书宋_GBK" w:eastAsia="方正书宋_GBK" w:cs="方正书宋_GBK" w:hint="eastAsia"/>
              </w:rPr>
              <w:t>制造，在钢铁行业大力推进</w:t>
            </w:r>
            <w:r>
              <w:rPr>
                <w:rFonts w:ascii="方正书宋_GBK" w:eastAsia="方正书宋_GBK"/>
              </w:rPr>
              <w:t>“</w:t>
            </w:r>
            <w:r>
              <w:rPr>
                <w:rFonts w:ascii="方正书宋_GBK" w:eastAsia="方正书宋_GBK" w:cs="方正书宋_GBK" w:hint="eastAsia"/>
              </w:rPr>
              <w:t>互联网</w:t>
            </w:r>
            <w:r>
              <w:rPr>
                <w:rFonts w:ascii="方正书宋_GBK" w:eastAsia="方正书宋_GBK" w:cs="方正书宋_GBK"/>
              </w:rPr>
              <w:t>+</w:t>
            </w:r>
            <w:r>
              <w:rPr>
                <w:rFonts w:ascii="方正书宋_GBK" w:eastAsia="方正书宋_GBK" w:cs="方正书宋_GBK" w:hint="eastAsia"/>
              </w:rPr>
              <w:t>钢铁</w:t>
            </w:r>
            <w:r>
              <w:rPr>
                <w:rFonts w:ascii="方正书宋_GBK" w:eastAsia="方正书宋_GBK"/>
              </w:rPr>
              <w:t>”</w:t>
            </w:r>
            <w:r>
              <w:rPr>
                <w:rFonts w:ascii="方正书宋_GBK" w:eastAsia="方正书宋_GBK" w:cs="方正书宋_GBK" w:hint="eastAsia"/>
              </w:rPr>
              <w:t>，将互联网创新思维深度融合到钢铁工业，努力实现集研发设计、物流采购、生产控制、经营管理、市场营销为一体的全流程、全链条、全系统信息化。</w:t>
            </w:r>
          </w:p>
        </w:tc>
        <w:tc>
          <w:tcPr>
            <w:tcW w:w="2976"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lastRenderedPageBreak/>
              <w:t>加快基础设施建设加快落实互</w:t>
            </w:r>
            <w:r>
              <w:rPr>
                <w:rFonts w:ascii="方正书宋_GBK" w:eastAsia="方正书宋_GBK" w:cs="方正书宋_GBK" w:hint="eastAsia"/>
              </w:rPr>
              <w:lastRenderedPageBreak/>
              <w:t>联岗</w:t>
            </w:r>
            <w:r>
              <w:rPr>
                <w:rFonts w:ascii="方正书宋_GBK" w:eastAsia="方正书宋_GBK" w:cs="方正书宋_GBK"/>
              </w:rPr>
              <w:t>+</w:t>
            </w:r>
            <w:r>
              <w:rPr>
                <w:rFonts w:ascii="方正书宋_GBK" w:eastAsia="方正书宋_GBK" w:cs="方正书宋_GBK" w:hint="eastAsia"/>
              </w:rPr>
              <w:t>力促制造业发展</w:t>
            </w:r>
          </w:p>
        </w:tc>
        <w:tc>
          <w:tcPr>
            <w:tcW w:w="1417" w:type="dxa"/>
            <w:vAlign w:val="center"/>
          </w:tcPr>
          <w:p w:rsidR="00456371" w:rsidRDefault="00456371" w:rsidP="007639A2">
            <w:pPr>
              <w:spacing w:line="300" w:lineRule="exact"/>
              <w:jc w:val="left"/>
              <w:rPr>
                <w:rFonts w:ascii="方正书宋_GBK" w:eastAsia="方正书宋_GBK" w:cs="Times New Roman"/>
              </w:rPr>
            </w:pPr>
            <w:r>
              <w:rPr>
                <w:rFonts w:ascii="方正书宋_GBK" w:eastAsia="方正书宋_GBK" w:cs="方正书宋_GBK" w:hint="eastAsia"/>
              </w:rPr>
              <w:lastRenderedPageBreak/>
              <w:t>完成</w:t>
            </w:r>
            <w:r>
              <w:rPr>
                <w:rFonts w:ascii="方正书宋_GBK" w:eastAsia="方正书宋_GBK" w:cs="方正书宋_GBK"/>
              </w:rPr>
              <w:t>WIFI</w:t>
            </w:r>
            <w:r>
              <w:rPr>
                <w:rFonts w:ascii="方正书宋_GBK" w:eastAsia="方正书宋_GBK" w:cs="方正书宋_GBK" w:hint="eastAsia"/>
              </w:rPr>
              <w:t>全</w:t>
            </w:r>
            <w:r>
              <w:rPr>
                <w:rFonts w:ascii="方正书宋_GBK" w:eastAsia="方正书宋_GBK" w:cs="方正书宋_GBK" w:hint="eastAsia"/>
              </w:rPr>
              <w:lastRenderedPageBreak/>
              <w:t>覆盖率</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lastRenderedPageBreak/>
              <w:t>100%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80%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60%</w:t>
            </w:r>
          </w:p>
        </w:tc>
        <w:tc>
          <w:tcPr>
            <w:tcW w:w="737" w:type="dxa"/>
            <w:vAlign w:val="center"/>
          </w:tcPr>
          <w:p w:rsidR="00456371" w:rsidRPr="00575D8F" w:rsidRDefault="00456371" w:rsidP="00D215DE">
            <w:pPr>
              <w:spacing w:line="300" w:lineRule="exact"/>
              <w:jc w:val="center"/>
              <w:rPr>
                <w:rFonts w:ascii="方正书宋_GBK" w:eastAsia="方正书宋_GBK" w:cs="Times New Roman"/>
              </w:rPr>
            </w:pPr>
            <w:r>
              <w:rPr>
                <w:rFonts w:ascii="方正书宋_GBK" w:eastAsia="方正书宋_GBK" w:cs="方正书宋_GBK"/>
              </w:rPr>
              <w:t>40%</w:t>
            </w:r>
          </w:p>
        </w:tc>
      </w:tr>
      <w:bookmarkEnd w:id="0"/>
    </w:tbl>
    <w:p w:rsidR="00456371" w:rsidRDefault="00456371" w:rsidP="00633CF2">
      <w:pPr>
        <w:autoSpaceDE w:val="0"/>
        <w:autoSpaceDN w:val="0"/>
        <w:adjustRightInd w:val="0"/>
        <w:spacing w:line="560" w:lineRule="exact"/>
        <w:jc w:val="left"/>
        <w:rPr>
          <w:rFonts w:ascii="黑体" w:eastAsia="黑体" w:hAnsi="黑体" w:cs="Times New Roman"/>
          <w:sz w:val="32"/>
          <w:szCs w:val="32"/>
        </w:rPr>
      </w:pPr>
    </w:p>
    <w:p w:rsidR="00456371" w:rsidRPr="00586E30" w:rsidRDefault="00456371" w:rsidP="00361418">
      <w:pPr>
        <w:autoSpaceDE w:val="0"/>
        <w:autoSpaceDN w:val="0"/>
        <w:adjustRightInd w:val="0"/>
        <w:spacing w:line="560" w:lineRule="exact"/>
        <w:ind w:firstLineChars="250" w:firstLine="800"/>
        <w:jc w:val="left"/>
        <w:rPr>
          <w:rFonts w:ascii="黑体" w:eastAsia="黑体" w:hAnsi="黑体" w:cs="Times New Roman"/>
          <w:sz w:val="32"/>
          <w:szCs w:val="32"/>
        </w:rPr>
      </w:pPr>
      <w:r w:rsidRPr="00586E30">
        <w:rPr>
          <w:rFonts w:ascii="黑体" w:eastAsia="黑体" w:hAnsi="黑体" w:cs="黑体" w:hint="eastAsia"/>
          <w:sz w:val="32"/>
          <w:szCs w:val="32"/>
        </w:rPr>
        <w:t>六、政府采购预算情况</w:t>
      </w:r>
    </w:p>
    <w:p w:rsidR="00456371" w:rsidRPr="00BD30EC" w:rsidRDefault="00456371" w:rsidP="00361418">
      <w:pPr>
        <w:spacing w:line="560" w:lineRule="exact"/>
        <w:ind w:firstLineChars="300" w:firstLine="840"/>
        <w:rPr>
          <w:rFonts w:ascii="仿宋" w:eastAsia="仿宋" w:hAnsi="仿宋" w:cs="Times New Roman"/>
          <w:sz w:val="28"/>
          <w:szCs w:val="28"/>
        </w:rPr>
      </w:pPr>
      <w:bookmarkStart w:id="2" w:name="_Toc471398468"/>
      <w:r w:rsidRPr="00586E30">
        <w:rPr>
          <w:rFonts w:ascii="仿宋" w:eastAsia="仿宋" w:hAnsi="仿宋" w:cs="仿宋"/>
          <w:sz w:val="28"/>
          <w:szCs w:val="28"/>
        </w:rPr>
        <w:t>2018</w:t>
      </w:r>
      <w:r w:rsidRPr="00586E30">
        <w:rPr>
          <w:rFonts w:ascii="仿宋" w:eastAsia="仿宋" w:hAnsi="仿宋" w:cs="仿宋" w:hint="eastAsia"/>
          <w:sz w:val="28"/>
          <w:szCs w:val="28"/>
        </w:rPr>
        <w:t>年纳入政府采购的预算包括正常公用下车辆设备维修保险服务支出</w:t>
      </w:r>
      <w:r>
        <w:rPr>
          <w:rFonts w:ascii="仿宋" w:eastAsia="仿宋" w:hAnsi="仿宋" w:cs="仿宋"/>
          <w:sz w:val="28"/>
          <w:szCs w:val="28"/>
        </w:rPr>
        <w:t>4.05</w:t>
      </w:r>
      <w:r w:rsidRPr="00586E30">
        <w:rPr>
          <w:rFonts w:ascii="仿宋" w:eastAsia="仿宋" w:hAnsi="仿宋" w:cs="仿宋" w:hint="eastAsia"/>
          <w:sz w:val="28"/>
          <w:szCs w:val="28"/>
        </w:rPr>
        <w:t>万元</w:t>
      </w:r>
      <w:r>
        <w:rPr>
          <w:rFonts w:ascii="仿宋" w:eastAsia="仿宋" w:hAnsi="仿宋" w:cs="仿宋"/>
          <w:sz w:val="28"/>
          <w:szCs w:val="28"/>
        </w:rPr>
        <w:t>,</w:t>
      </w:r>
      <w:r>
        <w:rPr>
          <w:rFonts w:ascii="仿宋" w:eastAsia="仿宋" w:hAnsi="仿宋" w:cs="仿宋" w:hint="eastAsia"/>
          <w:sz w:val="28"/>
          <w:szCs w:val="28"/>
        </w:rPr>
        <w:t>相较于</w:t>
      </w:r>
      <w:r>
        <w:rPr>
          <w:rFonts w:ascii="仿宋" w:eastAsia="仿宋" w:hAnsi="仿宋" w:cs="仿宋"/>
          <w:sz w:val="28"/>
          <w:szCs w:val="28"/>
        </w:rPr>
        <w:t>2017</w:t>
      </w:r>
      <w:r>
        <w:rPr>
          <w:rFonts w:ascii="仿宋" w:eastAsia="仿宋" w:hAnsi="仿宋" w:cs="仿宋" w:hint="eastAsia"/>
          <w:sz w:val="28"/>
          <w:szCs w:val="28"/>
        </w:rPr>
        <w:t>年增加</w:t>
      </w:r>
      <w:r>
        <w:rPr>
          <w:rFonts w:ascii="仿宋" w:eastAsia="仿宋" w:hAnsi="仿宋" w:cs="仿宋"/>
          <w:sz w:val="28"/>
          <w:szCs w:val="28"/>
        </w:rPr>
        <w:t>1.35</w:t>
      </w:r>
      <w:r>
        <w:rPr>
          <w:rFonts w:ascii="仿宋" w:eastAsia="仿宋" w:hAnsi="仿宋" w:cs="仿宋" w:hint="eastAsia"/>
          <w:sz w:val="28"/>
          <w:szCs w:val="28"/>
        </w:rPr>
        <w:t>万元，主要为增加一辆公务用车</w:t>
      </w:r>
      <w:r w:rsidRPr="00586E30">
        <w:rPr>
          <w:rFonts w:ascii="仿宋" w:eastAsia="仿宋" w:hAnsi="仿宋" w:cs="仿宋" w:hint="eastAsia"/>
          <w:sz w:val="28"/>
          <w:szCs w:val="28"/>
        </w:rPr>
        <w:t>。</w:t>
      </w:r>
      <w:bookmarkEnd w:id="2"/>
      <w:r w:rsidRPr="00586E30">
        <w:rPr>
          <w:rFonts w:ascii="仿宋" w:eastAsia="仿宋" w:hAnsi="仿宋" w:cs="仿宋" w:hint="eastAsia"/>
          <w:sz w:val="28"/>
          <w:szCs w:val="28"/>
        </w:rPr>
        <w:t>具体内容见下表：</w:t>
      </w:r>
    </w:p>
    <w:p w:rsidR="00456371" w:rsidRDefault="00456371" w:rsidP="003171DD">
      <w:pPr>
        <w:jc w:val="center"/>
        <w:outlineLvl w:val="0"/>
        <w:rPr>
          <w:rFonts w:ascii="方正小标宋_GBK" w:eastAsia="方正小标宋_GBK" w:cs="Times New Roman"/>
          <w:sz w:val="32"/>
          <w:szCs w:val="32"/>
        </w:rPr>
      </w:pPr>
      <w:bookmarkStart w:id="3" w:name="_Toc508116890"/>
    </w:p>
    <w:p w:rsidR="00456371" w:rsidRDefault="00456371" w:rsidP="003171DD">
      <w:pPr>
        <w:jc w:val="center"/>
        <w:outlineLvl w:val="0"/>
        <w:rPr>
          <w:rFonts w:ascii="方正小标宋_GBK" w:eastAsia="方正小标宋_GBK" w:cs="Times New Roman"/>
          <w:sz w:val="32"/>
          <w:szCs w:val="32"/>
        </w:rPr>
      </w:pPr>
    </w:p>
    <w:p w:rsidR="00456371" w:rsidRDefault="00456371" w:rsidP="003171DD">
      <w:pPr>
        <w:jc w:val="center"/>
        <w:outlineLvl w:val="0"/>
        <w:rPr>
          <w:rFonts w:ascii="方正小标宋_GBK" w:eastAsia="方正小标宋_GBK" w:cs="Times New Roman"/>
          <w:sz w:val="32"/>
          <w:szCs w:val="32"/>
        </w:rPr>
      </w:pPr>
      <w:r w:rsidRPr="00B20976">
        <w:rPr>
          <w:rFonts w:ascii="方正小标宋_GBK" w:eastAsia="方正小标宋_GBK" w:cs="方正小标宋_GBK" w:hint="eastAsia"/>
          <w:sz w:val="32"/>
          <w:szCs w:val="32"/>
        </w:rPr>
        <w:t>部门政府采购预算</w:t>
      </w:r>
      <w:bookmarkEnd w:id="3"/>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448"/>
        <w:gridCol w:w="1099"/>
        <w:gridCol w:w="974"/>
        <w:gridCol w:w="986"/>
        <w:gridCol w:w="760"/>
        <w:gridCol w:w="760"/>
        <w:gridCol w:w="848"/>
        <w:gridCol w:w="961"/>
        <w:gridCol w:w="961"/>
        <w:gridCol w:w="961"/>
        <w:gridCol w:w="961"/>
        <w:gridCol w:w="964"/>
        <w:gridCol w:w="964"/>
        <w:gridCol w:w="921"/>
      </w:tblGrid>
      <w:tr w:rsidR="00456371">
        <w:trPr>
          <w:tblHeader/>
          <w:jc w:val="center"/>
        </w:trPr>
        <w:tc>
          <w:tcPr>
            <w:tcW w:w="2702" w:type="pct"/>
            <w:gridSpan w:val="7"/>
            <w:tcBorders>
              <w:top w:val="single" w:sz="6" w:space="0" w:color="FFFFFF"/>
              <w:left w:val="single" w:sz="6" w:space="0" w:color="FFFFFF"/>
              <w:right w:val="single" w:sz="6" w:space="0" w:color="FFFFFF"/>
            </w:tcBorders>
            <w:vAlign w:val="center"/>
          </w:tcPr>
          <w:p w:rsidR="00456371" w:rsidRPr="00B20976" w:rsidRDefault="00456371" w:rsidP="00D215DE">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471</w:t>
            </w:r>
            <w:r>
              <w:rPr>
                <w:rFonts w:ascii="方正小标宋_GBK" w:eastAsia="方正小标宋_GBK" w:cs="方正小标宋_GBK" w:hint="eastAsia"/>
                <w:sz w:val="24"/>
                <w:szCs w:val="24"/>
              </w:rPr>
              <w:t>遵化市工业和信息化局部门</w:t>
            </w:r>
          </w:p>
        </w:tc>
        <w:tc>
          <w:tcPr>
            <w:tcW w:w="2298" w:type="pct"/>
            <w:gridSpan w:val="7"/>
            <w:tcBorders>
              <w:top w:val="single" w:sz="6" w:space="0" w:color="FFFFFF"/>
              <w:left w:val="single" w:sz="6" w:space="0" w:color="FFFFFF"/>
              <w:right w:val="single" w:sz="6" w:space="0" w:color="FFFFFF"/>
            </w:tcBorders>
            <w:vAlign w:val="center"/>
          </w:tcPr>
          <w:p w:rsidR="00456371" w:rsidRPr="00B20976" w:rsidRDefault="00456371" w:rsidP="00D215DE">
            <w:pPr>
              <w:spacing w:line="300" w:lineRule="exact"/>
              <w:jc w:val="right"/>
              <w:rPr>
                <w:rFonts w:ascii="方正书宋_GBK" w:eastAsia="方正书宋_GBK" w:cs="Times New Roman"/>
                <w:sz w:val="24"/>
                <w:szCs w:val="24"/>
              </w:rPr>
            </w:pPr>
            <w:r>
              <w:rPr>
                <w:rFonts w:ascii="方正书宋_GBK" w:eastAsia="方正书宋_GBK" w:cs="方正书宋_GBK" w:hint="eastAsia"/>
                <w:sz w:val="24"/>
                <w:szCs w:val="24"/>
              </w:rPr>
              <w:t>单位：万元</w:t>
            </w:r>
          </w:p>
        </w:tc>
      </w:tr>
      <w:tr w:rsidR="00456371">
        <w:trPr>
          <w:tblHeader/>
          <w:jc w:val="center"/>
        </w:trPr>
        <w:tc>
          <w:tcPr>
            <w:tcW w:w="1217" w:type="pct"/>
            <w:gridSpan w:val="2"/>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政府采购项目来源</w:t>
            </w:r>
          </w:p>
        </w:tc>
        <w:tc>
          <w:tcPr>
            <w:tcW w:w="334" w:type="pct"/>
            <w:vMerge w:val="restar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采购物品名称</w:t>
            </w:r>
          </w:p>
        </w:tc>
        <w:tc>
          <w:tcPr>
            <w:tcW w:w="338" w:type="pct"/>
            <w:vMerge w:val="restar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政府采购目录</w:t>
            </w:r>
            <w:r>
              <w:rPr>
                <w:rFonts w:ascii="方正书宋_GBK" w:eastAsia="方正书宋_GBK" w:cs="方正书宋_GBK" w:hint="eastAsia"/>
                <w:b/>
                <w:bCs/>
              </w:rPr>
              <w:lastRenderedPageBreak/>
              <w:t>序号</w:t>
            </w:r>
          </w:p>
        </w:tc>
        <w:tc>
          <w:tcPr>
            <w:tcW w:w="261" w:type="pct"/>
            <w:vMerge w:val="restar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lastRenderedPageBreak/>
              <w:t>数量</w:t>
            </w:r>
            <w:r>
              <w:rPr>
                <w:rFonts w:ascii="方正书宋_GBK" w:eastAsia="方正书宋_GBK" w:cs="方正书宋_GBK"/>
                <w:b/>
                <w:bCs/>
              </w:rPr>
              <w:t xml:space="preserve">  </w:t>
            </w:r>
            <w:r>
              <w:rPr>
                <w:rFonts w:ascii="方正书宋_GBK" w:eastAsia="方正书宋_GBK" w:cs="方正书宋_GBK" w:hint="eastAsia"/>
                <w:b/>
                <w:bCs/>
              </w:rPr>
              <w:t>单位</w:t>
            </w:r>
          </w:p>
        </w:tc>
        <w:tc>
          <w:tcPr>
            <w:tcW w:w="261" w:type="pct"/>
            <w:vMerge w:val="restar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数量</w:t>
            </w:r>
          </w:p>
        </w:tc>
        <w:tc>
          <w:tcPr>
            <w:tcW w:w="290" w:type="pct"/>
            <w:vMerge w:val="restar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单价</w:t>
            </w:r>
          </w:p>
        </w:tc>
        <w:tc>
          <w:tcPr>
            <w:tcW w:w="2298" w:type="pct"/>
            <w:gridSpan w:val="7"/>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政府采购金额</w:t>
            </w:r>
          </w:p>
        </w:tc>
      </w:tr>
      <w:tr w:rsidR="00456371">
        <w:trPr>
          <w:tblHeader/>
          <w:jc w:val="center"/>
        </w:trPr>
        <w:tc>
          <w:tcPr>
            <w:tcW w:w="840" w:type="pct"/>
            <w:vMerge w:val="restar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项目名称</w:t>
            </w:r>
          </w:p>
        </w:tc>
        <w:tc>
          <w:tcPr>
            <w:tcW w:w="377" w:type="pct"/>
            <w:vMerge w:val="restar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预算资金</w:t>
            </w:r>
          </w:p>
        </w:tc>
        <w:tc>
          <w:tcPr>
            <w:tcW w:w="334" w:type="pct"/>
            <w:vMerge/>
            <w:vAlign w:val="center"/>
          </w:tcPr>
          <w:p w:rsidR="00456371" w:rsidRDefault="00456371" w:rsidP="00D215DE">
            <w:pPr>
              <w:spacing w:line="300" w:lineRule="exact"/>
              <w:jc w:val="left"/>
              <w:outlineLvl w:val="0"/>
              <w:rPr>
                <w:rFonts w:cs="Times New Roman"/>
              </w:rPr>
            </w:pPr>
          </w:p>
        </w:tc>
        <w:tc>
          <w:tcPr>
            <w:tcW w:w="338" w:type="pct"/>
            <w:vMerge/>
            <w:vAlign w:val="center"/>
          </w:tcPr>
          <w:p w:rsidR="00456371" w:rsidRDefault="00456371" w:rsidP="00D215DE">
            <w:pPr>
              <w:spacing w:line="300" w:lineRule="exact"/>
              <w:jc w:val="left"/>
              <w:outlineLvl w:val="0"/>
              <w:rPr>
                <w:rFonts w:cs="Times New Roman"/>
              </w:rPr>
            </w:pPr>
          </w:p>
        </w:tc>
        <w:tc>
          <w:tcPr>
            <w:tcW w:w="261" w:type="pct"/>
            <w:vMerge/>
            <w:vAlign w:val="center"/>
          </w:tcPr>
          <w:p w:rsidR="00456371" w:rsidRDefault="00456371" w:rsidP="00D215DE">
            <w:pPr>
              <w:spacing w:line="300" w:lineRule="exact"/>
              <w:jc w:val="left"/>
              <w:outlineLvl w:val="0"/>
              <w:rPr>
                <w:rFonts w:cs="Times New Roman"/>
              </w:rPr>
            </w:pPr>
          </w:p>
        </w:tc>
        <w:tc>
          <w:tcPr>
            <w:tcW w:w="261" w:type="pct"/>
            <w:vMerge/>
            <w:vAlign w:val="center"/>
          </w:tcPr>
          <w:p w:rsidR="00456371" w:rsidRDefault="00456371" w:rsidP="00D215DE">
            <w:pPr>
              <w:spacing w:line="300" w:lineRule="exact"/>
              <w:jc w:val="left"/>
              <w:outlineLvl w:val="0"/>
              <w:rPr>
                <w:rFonts w:cs="Times New Roman"/>
              </w:rPr>
            </w:pPr>
          </w:p>
        </w:tc>
        <w:tc>
          <w:tcPr>
            <w:tcW w:w="290" w:type="pct"/>
            <w:vMerge/>
            <w:vAlign w:val="center"/>
          </w:tcPr>
          <w:p w:rsidR="00456371" w:rsidRDefault="00456371" w:rsidP="00D215DE">
            <w:pPr>
              <w:spacing w:line="300" w:lineRule="exact"/>
              <w:jc w:val="left"/>
              <w:outlineLvl w:val="0"/>
              <w:rPr>
                <w:rFonts w:cs="Times New Roman"/>
              </w:rPr>
            </w:pPr>
          </w:p>
        </w:tc>
        <w:tc>
          <w:tcPr>
            <w:tcW w:w="330" w:type="pct"/>
            <w:vMerge w:val="restar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总计</w:t>
            </w:r>
          </w:p>
        </w:tc>
        <w:tc>
          <w:tcPr>
            <w:tcW w:w="1651" w:type="pct"/>
            <w:gridSpan w:val="5"/>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当年部门预算安排资金</w:t>
            </w:r>
          </w:p>
        </w:tc>
        <w:tc>
          <w:tcPr>
            <w:tcW w:w="317" w:type="pct"/>
            <w:vMerge w:val="restar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其他渠</w:t>
            </w:r>
            <w:r>
              <w:rPr>
                <w:rFonts w:ascii="方正书宋_GBK" w:eastAsia="方正书宋_GBK" w:cs="方正书宋_GBK" w:hint="eastAsia"/>
                <w:b/>
                <w:bCs/>
              </w:rPr>
              <w:lastRenderedPageBreak/>
              <w:t>道资金</w:t>
            </w:r>
          </w:p>
        </w:tc>
      </w:tr>
      <w:tr w:rsidR="00456371">
        <w:trPr>
          <w:tblHeader/>
          <w:jc w:val="center"/>
        </w:trPr>
        <w:tc>
          <w:tcPr>
            <w:tcW w:w="840" w:type="pct"/>
            <w:vMerge/>
            <w:vAlign w:val="center"/>
          </w:tcPr>
          <w:p w:rsidR="00456371" w:rsidRDefault="00456371" w:rsidP="00D215DE">
            <w:pPr>
              <w:spacing w:line="300" w:lineRule="exact"/>
              <w:jc w:val="left"/>
              <w:outlineLvl w:val="0"/>
              <w:rPr>
                <w:rFonts w:cs="Times New Roman"/>
              </w:rPr>
            </w:pPr>
          </w:p>
        </w:tc>
        <w:tc>
          <w:tcPr>
            <w:tcW w:w="377" w:type="pct"/>
            <w:vMerge/>
            <w:vAlign w:val="center"/>
          </w:tcPr>
          <w:p w:rsidR="00456371" w:rsidRDefault="00456371" w:rsidP="00D215DE">
            <w:pPr>
              <w:spacing w:line="300" w:lineRule="exact"/>
              <w:jc w:val="left"/>
              <w:outlineLvl w:val="0"/>
              <w:rPr>
                <w:rFonts w:cs="Times New Roman"/>
              </w:rPr>
            </w:pPr>
          </w:p>
        </w:tc>
        <w:tc>
          <w:tcPr>
            <w:tcW w:w="334" w:type="pct"/>
            <w:vMerge/>
            <w:vAlign w:val="center"/>
          </w:tcPr>
          <w:p w:rsidR="00456371" w:rsidRDefault="00456371" w:rsidP="00D215DE">
            <w:pPr>
              <w:spacing w:line="300" w:lineRule="exact"/>
              <w:jc w:val="left"/>
              <w:outlineLvl w:val="0"/>
              <w:rPr>
                <w:rFonts w:cs="Times New Roman"/>
              </w:rPr>
            </w:pPr>
          </w:p>
        </w:tc>
        <w:tc>
          <w:tcPr>
            <w:tcW w:w="338" w:type="pct"/>
            <w:vMerge/>
            <w:vAlign w:val="center"/>
          </w:tcPr>
          <w:p w:rsidR="00456371" w:rsidRDefault="00456371" w:rsidP="00D215DE">
            <w:pPr>
              <w:spacing w:line="300" w:lineRule="exact"/>
              <w:jc w:val="left"/>
              <w:outlineLvl w:val="0"/>
              <w:rPr>
                <w:rFonts w:cs="Times New Roman"/>
              </w:rPr>
            </w:pPr>
          </w:p>
        </w:tc>
        <w:tc>
          <w:tcPr>
            <w:tcW w:w="261" w:type="pct"/>
            <w:vMerge/>
            <w:vAlign w:val="center"/>
          </w:tcPr>
          <w:p w:rsidR="00456371" w:rsidRDefault="00456371" w:rsidP="00D215DE">
            <w:pPr>
              <w:spacing w:line="300" w:lineRule="exact"/>
              <w:jc w:val="left"/>
              <w:outlineLvl w:val="0"/>
              <w:rPr>
                <w:rFonts w:cs="Times New Roman"/>
              </w:rPr>
            </w:pPr>
          </w:p>
        </w:tc>
        <w:tc>
          <w:tcPr>
            <w:tcW w:w="261" w:type="pct"/>
            <w:vMerge/>
            <w:vAlign w:val="center"/>
          </w:tcPr>
          <w:p w:rsidR="00456371" w:rsidRDefault="00456371" w:rsidP="00D215DE">
            <w:pPr>
              <w:spacing w:line="300" w:lineRule="exact"/>
              <w:jc w:val="left"/>
              <w:outlineLvl w:val="0"/>
              <w:rPr>
                <w:rFonts w:cs="Times New Roman"/>
              </w:rPr>
            </w:pPr>
          </w:p>
        </w:tc>
        <w:tc>
          <w:tcPr>
            <w:tcW w:w="290" w:type="pct"/>
            <w:vMerge/>
            <w:vAlign w:val="center"/>
          </w:tcPr>
          <w:p w:rsidR="00456371" w:rsidRDefault="00456371" w:rsidP="00D215DE">
            <w:pPr>
              <w:spacing w:line="300" w:lineRule="exact"/>
              <w:jc w:val="left"/>
              <w:outlineLvl w:val="0"/>
              <w:rPr>
                <w:rFonts w:cs="Times New Roman"/>
              </w:rPr>
            </w:pPr>
          </w:p>
        </w:tc>
        <w:tc>
          <w:tcPr>
            <w:tcW w:w="330" w:type="pct"/>
            <w:vMerge/>
            <w:vAlign w:val="center"/>
          </w:tcPr>
          <w:p w:rsidR="00456371" w:rsidRDefault="00456371" w:rsidP="00D215DE">
            <w:pPr>
              <w:spacing w:line="300" w:lineRule="exact"/>
              <w:jc w:val="left"/>
              <w:outlineLvl w:val="0"/>
              <w:rPr>
                <w:rFonts w:cs="Times New Roman"/>
              </w:rPr>
            </w:pPr>
          </w:p>
        </w:tc>
        <w:tc>
          <w:tcPr>
            <w:tcW w:w="330" w:type="pc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合计</w:t>
            </w:r>
          </w:p>
        </w:tc>
        <w:tc>
          <w:tcPr>
            <w:tcW w:w="330" w:type="pc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一般公共预算拨款</w:t>
            </w:r>
          </w:p>
        </w:tc>
        <w:tc>
          <w:tcPr>
            <w:tcW w:w="330" w:type="pc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基金预算拨款</w:t>
            </w:r>
          </w:p>
        </w:tc>
        <w:tc>
          <w:tcPr>
            <w:tcW w:w="331" w:type="pc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财政专户核拨</w:t>
            </w:r>
          </w:p>
        </w:tc>
        <w:tc>
          <w:tcPr>
            <w:tcW w:w="331" w:type="pc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其他来源收入</w:t>
            </w:r>
          </w:p>
        </w:tc>
        <w:tc>
          <w:tcPr>
            <w:tcW w:w="317" w:type="pct"/>
            <w:vMerge/>
            <w:vAlign w:val="center"/>
          </w:tcPr>
          <w:p w:rsidR="00456371" w:rsidRDefault="00456371" w:rsidP="00D215DE">
            <w:pPr>
              <w:spacing w:line="300" w:lineRule="exact"/>
              <w:jc w:val="left"/>
              <w:outlineLvl w:val="0"/>
              <w:rPr>
                <w:rFonts w:cs="Times New Roman"/>
              </w:rPr>
            </w:pPr>
          </w:p>
        </w:tc>
      </w:tr>
      <w:tr w:rsidR="00456371">
        <w:trPr>
          <w:jc w:val="center"/>
        </w:trPr>
        <w:tc>
          <w:tcPr>
            <w:tcW w:w="840" w:type="pct"/>
            <w:vAlign w:val="center"/>
          </w:tcPr>
          <w:p w:rsidR="00456371" w:rsidRPr="00B20976" w:rsidRDefault="00456371" w:rsidP="00D215DE">
            <w:pPr>
              <w:spacing w:line="300" w:lineRule="exact"/>
              <w:jc w:val="center"/>
              <w:rPr>
                <w:rFonts w:ascii="方正书宋_GBK" w:eastAsia="方正书宋_GBK" w:cs="Times New Roman"/>
                <w:b/>
                <w:bCs/>
              </w:rPr>
            </w:pPr>
            <w:r w:rsidRPr="00B20976">
              <w:rPr>
                <w:rFonts w:ascii="方正书宋_GBK" w:eastAsia="方正书宋_GBK" w:cs="方正书宋_GBK" w:hint="eastAsia"/>
                <w:b/>
                <w:bCs/>
              </w:rPr>
              <w:lastRenderedPageBreak/>
              <w:t>合　计</w:t>
            </w:r>
          </w:p>
        </w:tc>
        <w:tc>
          <w:tcPr>
            <w:tcW w:w="377" w:type="pct"/>
            <w:vAlign w:val="center"/>
          </w:tcPr>
          <w:p w:rsidR="00456371" w:rsidRPr="00B20976" w:rsidRDefault="00456371" w:rsidP="00D215DE">
            <w:pPr>
              <w:spacing w:line="300" w:lineRule="exact"/>
              <w:jc w:val="right"/>
              <w:rPr>
                <w:rFonts w:ascii="方正书宋_GBK" w:eastAsia="方正书宋_GBK" w:cs="Times New Roman"/>
                <w:b/>
                <w:bCs/>
              </w:rPr>
            </w:pPr>
          </w:p>
        </w:tc>
        <w:tc>
          <w:tcPr>
            <w:tcW w:w="334" w:type="pct"/>
            <w:vAlign w:val="center"/>
          </w:tcPr>
          <w:p w:rsidR="00456371" w:rsidRPr="00B20976" w:rsidRDefault="00456371" w:rsidP="00D215DE">
            <w:pPr>
              <w:spacing w:line="300" w:lineRule="exact"/>
              <w:jc w:val="left"/>
              <w:rPr>
                <w:rFonts w:ascii="方正书宋_GBK" w:eastAsia="方正书宋_GBK" w:cs="Times New Roman"/>
                <w:b/>
                <w:bCs/>
              </w:rPr>
            </w:pPr>
          </w:p>
        </w:tc>
        <w:tc>
          <w:tcPr>
            <w:tcW w:w="338" w:type="pct"/>
            <w:vAlign w:val="center"/>
          </w:tcPr>
          <w:p w:rsidR="00456371" w:rsidRPr="00B20976" w:rsidRDefault="00456371" w:rsidP="00D215DE">
            <w:pPr>
              <w:spacing w:line="300" w:lineRule="exact"/>
              <w:jc w:val="left"/>
              <w:rPr>
                <w:rFonts w:ascii="方正书宋_GBK" w:eastAsia="方正书宋_GBK" w:cs="Times New Roman"/>
                <w:b/>
                <w:bCs/>
              </w:rPr>
            </w:pPr>
          </w:p>
        </w:tc>
        <w:tc>
          <w:tcPr>
            <w:tcW w:w="261" w:type="pct"/>
            <w:vAlign w:val="center"/>
          </w:tcPr>
          <w:p w:rsidR="00456371" w:rsidRPr="00B20976" w:rsidRDefault="00456371" w:rsidP="00D215DE">
            <w:pPr>
              <w:spacing w:line="300" w:lineRule="exact"/>
              <w:jc w:val="left"/>
              <w:rPr>
                <w:rFonts w:ascii="方正书宋_GBK" w:eastAsia="方正书宋_GBK" w:cs="Times New Roman"/>
                <w:b/>
                <w:bCs/>
              </w:rPr>
            </w:pPr>
          </w:p>
        </w:tc>
        <w:tc>
          <w:tcPr>
            <w:tcW w:w="261" w:type="pct"/>
            <w:vAlign w:val="center"/>
          </w:tcPr>
          <w:p w:rsidR="00456371" w:rsidRPr="00B20976" w:rsidRDefault="00456371" w:rsidP="00D215DE">
            <w:pPr>
              <w:spacing w:line="300" w:lineRule="exact"/>
              <w:jc w:val="right"/>
              <w:rPr>
                <w:rFonts w:ascii="方正书宋_GBK" w:eastAsia="方正书宋_GBK" w:cs="Times New Roman"/>
                <w:b/>
                <w:bCs/>
              </w:rPr>
            </w:pPr>
          </w:p>
        </w:tc>
        <w:tc>
          <w:tcPr>
            <w:tcW w:w="290" w:type="pct"/>
            <w:vAlign w:val="center"/>
          </w:tcPr>
          <w:p w:rsidR="00456371" w:rsidRPr="00B20976" w:rsidRDefault="00456371" w:rsidP="00D215DE">
            <w:pPr>
              <w:spacing w:line="300" w:lineRule="exact"/>
              <w:jc w:val="right"/>
              <w:rPr>
                <w:rFonts w:ascii="方正书宋_GBK" w:eastAsia="方正书宋_GBK" w:cs="Times New Roman"/>
                <w:b/>
                <w:bCs/>
              </w:rPr>
            </w:pPr>
          </w:p>
        </w:tc>
        <w:tc>
          <w:tcPr>
            <w:tcW w:w="330" w:type="pct"/>
            <w:vAlign w:val="center"/>
          </w:tcPr>
          <w:p w:rsidR="00456371" w:rsidRPr="00B20976" w:rsidRDefault="00456371" w:rsidP="00D215DE">
            <w:pPr>
              <w:spacing w:line="300" w:lineRule="exact"/>
              <w:jc w:val="right"/>
              <w:rPr>
                <w:rFonts w:ascii="方正书宋_GBK" w:eastAsia="方正书宋_GBK" w:cs="方正书宋_GBK"/>
                <w:b/>
                <w:bCs/>
              </w:rPr>
            </w:pPr>
            <w:r w:rsidRPr="00B20976">
              <w:rPr>
                <w:rFonts w:ascii="方正书宋_GBK" w:eastAsia="方正书宋_GBK" w:cs="方正书宋_GBK"/>
                <w:b/>
                <w:bCs/>
              </w:rPr>
              <w:t>4.05</w:t>
            </w:r>
          </w:p>
        </w:tc>
        <w:tc>
          <w:tcPr>
            <w:tcW w:w="330" w:type="pct"/>
            <w:vAlign w:val="center"/>
          </w:tcPr>
          <w:p w:rsidR="00456371" w:rsidRPr="00B20976" w:rsidRDefault="00456371" w:rsidP="00D215DE">
            <w:pPr>
              <w:spacing w:line="300" w:lineRule="exact"/>
              <w:jc w:val="right"/>
              <w:rPr>
                <w:rFonts w:ascii="方正书宋_GBK" w:eastAsia="方正书宋_GBK" w:cs="方正书宋_GBK"/>
                <w:b/>
                <w:bCs/>
              </w:rPr>
            </w:pPr>
            <w:r w:rsidRPr="00B20976">
              <w:rPr>
                <w:rFonts w:ascii="方正书宋_GBK" w:eastAsia="方正书宋_GBK" w:cs="方正书宋_GBK"/>
                <w:b/>
                <w:bCs/>
              </w:rPr>
              <w:t>4.05</w:t>
            </w:r>
          </w:p>
        </w:tc>
        <w:tc>
          <w:tcPr>
            <w:tcW w:w="330" w:type="pct"/>
            <w:vAlign w:val="center"/>
          </w:tcPr>
          <w:p w:rsidR="00456371" w:rsidRPr="00B20976" w:rsidRDefault="00456371" w:rsidP="00D215DE">
            <w:pPr>
              <w:spacing w:line="300" w:lineRule="exact"/>
              <w:jc w:val="right"/>
              <w:rPr>
                <w:rFonts w:ascii="方正书宋_GBK" w:eastAsia="方正书宋_GBK" w:cs="方正书宋_GBK"/>
                <w:b/>
                <w:bCs/>
              </w:rPr>
            </w:pPr>
            <w:r w:rsidRPr="00B20976">
              <w:rPr>
                <w:rFonts w:ascii="方正书宋_GBK" w:eastAsia="方正书宋_GBK" w:cs="方正书宋_GBK"/>
                <w:b/>
                <w:bCs/>
              </w:rPr>
              <w:t>4.05</w:t>
            </w:r>
          </w:p>
        </w:tc>
        <w:tc>
          <w:tcPr>
            <w:tcW w:w="330" w:type="pct"/>
            <w:vAlign w:val="center"/>
          </w:tcPr>
          <w:p w:rsidR="00456371" w:rsidRPr="00B20976" w:rsidRDefault="00456371" w:rsidP="00D215DE">
            <w:pPr>
              <w:spacing w:line="300" w:lineRule="exact"/>
              <w:jc w:val="right"/>
              <w:rPr>
                <w:rFonts w:ascii="方正书宋_GBK" w:eastAsia="方正书宋_GBK" w:cs="方正书宋_GBK"/>
                <w:b/>
                <w:bCs/>
              </w:rPr>
            </w:pPr>
          </w:p>
        </w:tc>
        <w:tc>
          <w:tcPr>
            <w:tcW w:w="331" w:type="pct"/>
            <w:vAlign w:val="center"/>
          </w:tcPr>
          <w:p w:rsidR="00456371" w:rsidRPr="00B20976" w:rsidRDefault="00456371" w:rsidP="00D215DE">
            <w:pPr>
              <w:spacing w:line="300" w:lineRule="exact"/>
              <w:jc w:val="right"/>
              <w:rPr>
                <w:rFonts w:ascii="方正书宋_GBK" w:eastAsia="方正书宋_GBK" w:cs="方正书宋_GBK"/>
                <w:b/>
                <w:bCs/>
              </w:rPr>
            </w:pPr>
          </w:p>
        </w:tc>
        <w:tc>
          <w:tcPr>
            <w:tcW w:w="331" w:type="pct"/>
            <w:vAlign w:val="center"/>
          </w:tcPr>
          <w:p w:rsidR="00456371" w:rsidRPr="00B20976" w:rsidRDefault="00456371" w:rsidP="00D215DE">
            <w:pPr>
              <w:spacing w:line="300" w:lineRule="exact"/>
              <w:jc w:val="right"/>
              <w:rPr>
                <w:rFonts w:ascii="方正书宋_GBK" w:eastAsia="方正书宋_GBK" w:cs="方正书宋_GBK"/>
                <w:b/>
                <w:bCs/>
              </w:rPr>
            </w:pPr>
          </w:p>
        </w:tc>
        <w:tc>
          <w:tcPr>
            <w:tcW w:w="317" w:type="pct"/>
            <w:vAlign w:val="center"/>
          </w:tcPr>
          <w:p w:rsidR="00456371" w:rsidRPr="00B20976" w:rsidRDefault="00456371" w:rsidP="00D215DE">
            <w:pPr>
              <w:spacing w:line="300" w:lineRule="exact"/>
              <w:jc w:val="right"/>
              <w:rPr>
                <w:rFonts w:ascii="方正书宋_GBK" w:eastAsia="方正书宋_GBK" w:cs="方正书宋_GBK"/>
                <w:b/>
                <w:bCs/>
              </w:rPr>
            </w:pPr>
          </w:p>
        </w:tc>
      </w:tr>
      <w:tr w:rsidR="00456371">
        <w:trPr>
          <w:jc w:val="center"/>
        </w:trPr>
        <w:tc>
          <w:tcPr>
            <w:tcW w:w="840" w:type="pct"/>
            <w:vAlign w:val="center"/>
          </w:tcPr>
          <w:p w:rsidR="00456371" w:rsidRPr="00B20976" w:rsidRDefault="00456371" w:rsidP="00D215DE">
            <w:pPr>
              <w:spacing w:line="300" w:lineRule="exact"/>
              <w:jc w:val="center"/>
              <w:rPr>
                <w:rFonts w:ascii="方正书宋_GBK" w:eastAsia="方正书宋_GBK" w:cs="Times New Roman"/>
                <w:b/>
                <w:bCs/>
              </w:rPr>
            </w:pPr>
            <w:r w:rsidRPr="00B20976">
              <w:rPr>
                <w:rFonts w:ascii="方正书宋_GBK" w:eastAsia="方正书宋_GBK" w:cs="方正书宋_GBK" w:hint="eastAsia"/>
                <w:b/>
                <w:bCs/>
              </w:rPr>
              <w:t>遵化市工业和信息化局小计</w:t>
            </w:r>
          </w:p>
        </w:tc>
        <w:tc>
          <w:tcPr>
            <w:tcW w:w="377" w:type="pct"/>
            <w:vAlign w:val="center"/>
          </w:tcPr>
          <w:p w:rsidR="00456371" w:rsidRPr="00B20976" w:rsidRDefault="00456371" w:rsidP="00D215DE">
            <w:pPr>
              <w:spacing w:line="300" w:lineRule="exact"/>
              <w:jc w:val="right"/>
              <w:rPr>
                <w:rFonts w:ascii="方正书宋_GBK" w:eastAsia="方正书宋_GBK" w:cs="Times New Roman"/>
                <w:b/>
                <w:bCs/>
              </w:rPr>
            </w:pPr>
          </w:p>
        </w:tc>
        <w:tc>
          <w:tcPr>
            <w:tcW w:w="334" w:type="pct"/>
            <w:vAlign w:val="center"/>
          </w:tcPr>
          <w:p w:rsidR="00456371" w:rsidRPr="00B20976" w:rsidRDefault="00456371" w:rsidP="00D215DE">
            <w:pPr>
              <w:spacing w:line="300" w:lineRule="exact"/>
              <w:jc w:val="left"/>
              <w:rPr>
                <w:rFonts w:ascii="方正书宋_GBK" w:eastAsia="方正书宋_GBK" w:cs="Times New Roman"/>
                <w:b/>
                <w:bCs/>
              </w:rPr>
            </w:pPr>
          </w:p>
        </w:tc>
        <w:tc>
          <w:tcPr>
            <w:tcW w:w="338" w:type="pct"/>
            <w:vAlign w:val="center"/>
          </w:tcPr>
          <w:p w:rsidR="00456371" w:rsidRPr="00B20976" w:rsidRDefault="00456371" w:rsidP="00D215DE">
            <w:pPr>
              <w:spacing w:line="300" w:lineRule="exact"/>
              <w:jc w:val="left"/>
              <w:rPr>
                <w:rFonts w:ascii="方正书宋_GBK" w:eastAsia="方正书宋_GBK" w:cs="Times New Roman"/>
                <w:b/>
                <w:bCs/>
              </w:rPr>
            </w:pPr>
          </w:p>
        </w:tc>
        <w:tc>
          <w:tcPr>
            <w:tcW w:w="261" w:type="pct"/>
            <w:vAlign w:val="center"/>
          </w:tcPr>
          <w:p w:rsidR="00456371" w:rsidRPr="00B20976" w:rsidRDefault="00456371" w:rsidP="00D215DE">
            <w:pPr>
              <w:spacing w:line="300" w:lineRule="exact"/>
              <w:jc w:val="left"/>
              <w:rPr>
                <w:rFonts w:ascii="方正书宋_GBK" w:eastAsia="方正书宋_GBK" w:cs="Times New Roman"/>
                <w:b/>
                <w:bCs/>
              </w:rPr>
            </w:pPr>
          </w:p>
        </w:tc>
        <w:tc>
          <w:tcPr>
            <w:tcW w:w="261" w:type="pct"/>
            <w:vAlign w:val="center"/>
          </w:tcPr>
          <w:p w:rsidR="00456371" w:rsidRPr="00B20976" w:rsidRDefault="00456371" w:rsidP="00D215DE">
            <w:pPr>
              <w:spacing w:line="300" w:lineRule="exact"/>
              <w:jc w:val="right"/>
              <w:rPr>
                <w:rFonts w:ascii="方正书宋_GBK" w:eastAsia="方正书宋_GBK" w:cs="Times New Roman"/>
                <w:b/>
                <w:bCs/>
              </w:rPr>
            </w:pPr>
          </w:p>
        </w:tc>
        <w:tc>
          <w:tcPr>
            <w:tcW w:w="290" w:type="pct"/>
            <w:vAlign w:val="center"/>
          </w:tcPr>
          <w:p w:rsidR="00456371" w:rsidRPr="00B20976" w:rsidRDefault="00456371" w:rsidP="00D215DE">
            <w:pPr>
              <w:spacing w:line="300" w:lineRule="exact"/>
              <w:jc w:val="right"/>
              <w:rPr>
                <w:rFonts w:ascii="方正书宋_GBK" w:eastAsia="方正书宋_GBK" w:cs="Times New Roman"/>
                <w:b/>
                <w:bCs/>
              </w:rPr>
            </w:pPr>
          </w:p>
        </w:tc>
        <w:tc>
          <w:tcPr>
            <w:tcW w:w="330" w:type="pct"/>
            <w:vAlign w:val="center"/>
          </w:tcPr>
          <w:p w:rsidR="00456371" w:rsidRPr="00B20976" w:rsidRDefault="00456371" w:rsidP="00D215DE">
            <w:pPr>
              <w:spacing w:line="300" w:lineRule="exact"/>
              <w:jc w:val="right"/>
              <w:rPr>
                <w:rFonts w:ascii="方正书宋_GBK" w:eastAsia="方正书宋_GBK" w:cs="方正书宋_GBK"/>
                <w:b/>
                <w:bCs/>
              </w:rPr>
            </w:pPr>
            <w:r w:rsidRPr="00B20976">
              <w:rPr>
                <w:rFonts w:ascii="方正书宋_GBK" w:eastAsia="方正书宋_GBK" w:cs="方正书宋_GBK"/>
                <w:b/>
                <w:bCs/>
              </w:rPr>
              <w:t>4.05</w:t>
            </w:r>
          </w:p>
        </w:tc>
        <w:tc>
          <w:tcPr>
            <w:tcW w:w="330" w:type="pct"/>
            <w:vAlign w:val="center"/>
          </w:tcPr>
          <w:p w:rsidR="00456371" w:rsidRPr="00B20976" w:rsidRDefault="00456371" w:rsidP="00D215DE">
            <w:pPr>
              <w:spacing w:line="300" w:lineRule="exact"/>
              <w:jc w:val="right"/>
              <w:rPr>
                <w:rFonts w:ascii="方正书宋_GBK" w:eastAsia="方正书宋_GBK" w:cs="方正书宋_GBK"/>
                <w:b/>
                <w:bCs/>
              </w:rPr>
            </w:pPr>
            <w:r w:rsidRPr="00B20976">
              <w:rPr>
                <w:rFonts w:ascii="方正书宋_GBK" w:eastAsia="方正书宋_GBK" w:cs="方正书宋_GBK"/>
                <w:b/>
                <w:bCs/>
              </w:rPr>
              <w:t>4.05</w:t>
            </w:r>
          </w:p>
        </w:tc>
        <w:tc>
          <w:tcPr>
            <w:tcW w:w="330" w:type="pct"/>
            <w:vAlign w:val="center"/>
          </w:tcPr>
          <w:p w:rsidR="00456371" w:rsidRPr="00B20976" w:rsidRDefault="00456371" w:rsidP="00D215DE">
            <w:pPr>
              <w:spacing w:line="300" w:lineRule="exact"/>
              <w:jc w:val="right"/>
              <w:rPr>
                <w:rFonts w:ascii="方正书宋_GBK" w:eastAsia="方正书宋_GBK" w:cs="方正书宋_GBK"/>
                <w:b/>
                <w:bCs/>
              </w:rPr>
            </w:pPr>
            <w:r w:rsidRPr="00B20976">
              <w:rPr>
                <w:rFonts w:ascii="方正书宋_GBK" w:eastAsia="方正书宋_GBK" w:cs="方正书宋_GBK"/>
                <w:b/>
                <w:bCs/>
              </w:rPr>
              <w:t>4.05</w:t>
            </w:r>
          </w:p>
        </w:tc>
        <w:tc>
          <w:tcPr>
            <w:tcW w:w="330" w:type="pct"/>
            <w:vAlign w:val="center"/>
          </w:tcPr>
          <w:p w:rsidR="00456371" w:rsidRPr="00B20976" w:rsidRDefault="00456371" w:rsidP="00D215DE">
            <w:pPr>
              <w:spacing w:line="300" w:lineRule="exact"/>
              <w:jc w:val="right"/>
              <w:rPr>
                <w:rFonts w:ascii="方正书宋_GBK" w:eastAsia="方正书宋_GBK" w:cs="方正书宋_GBK"/>
                <w:b/>
                <w:bCs/>
              </w:rPr>
            </w:pPr>
          </w:p>
        </w:tc>
        <w:tc>
          <w:tcPr>
            <w:tcW w:w="331" w:type="pct"/>
            <w:vAlign w:val="center"/>
          </w:tcPr>
          <w:p w:rsidR="00456371" w:rsidRPr="00B20976" w:rsidRDefault="00456371" w:rsidP="00D215DE">
            <w:pPr>
              <w:spacing w:line="300" w:lineRule="exact"/>
              <w:jc w:val="right"/>
              <w:rPr>
                <w:rFonts w:ascii="方正书宋_GBK" w:eastAsia="方正书宋_GBK" w:cs="方正书宋_GBK"/>
                <w:b/>
                <w:bCs/>
              </w:rPr>
            </w:pPr>
          </w:p>
        </w:tc>
        <w:tc>
          <w:tcPr>
            <w:tcW w:w="331" w:type="pct"/>
            <w:vAlign w:val="center"/>
          </w:tcPr>
          <w:p w:rsidR="00456371" w:rsidRPr="00B20976" w:rsidRDefault="00456371" w:rsidP="00D215DE">
            <w:pPr>
              <w:spacing w:line="300" w:lineRule="exact"/>
              <w:jc w:val="right"/>
              <w:rPr>
                <w:rFonts w:ascii="方正书宋_GBK" w:eastAsia="方正书宋_GBK" w:cs="方正书宋_GBK"/>
                <w:b/>
                <w:bCs/>
              </w:rPr>
            </w:pPr>
          </w:p>
        </w:tc>
        <w:tc>
          <w:tcPr>
            <w:tcW w:w="317" w:type="pct"/>
            <w:vAlign w:val="center"/>
          </w:tcPr>
          <w:p w:rsidR="00456371" w:rsidRPr="00B20976" w:rsidRDefault="00456371" w:rsidP="00D215DE">
            <w:pPr>
              <w:spacing w:line="300" w:lineRule="exact"/>
              <w:jc w:val="right"/>
              <w:rPr>
                <w:rFonts w:ascii="方正书宋_GBK" w:eastAsia="方正书宋_GBK" w:cs="方正书宋_GBK"/>
                <w:b/>
                <w:bCs/>
              </w:rPr>
            </w:pPr>
          </w:p>
        </w:tc>
      </w:tr>
      <w:tr w:rsidR="00456371">
        <w:trPr>
          <w:jc w:val="center"/>
        </w:trPr>
        <w:tc>
          <w:tcPr>
            <w:tcW w:w="840" w:type="pct"/>
            <w:vAlign w:val="center"/>
          </w:tcPr>
          <w:p w:rsidR="00456371" w:rsidRDefault="00456371" w:rsidP="00D215DE">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377" w:type="pct"/>
            <w:vAlign w:val="center"/>
          </w:tcPr>
          <w:p w:rsidR="00456371" w:rsidRPr="00B20976" w:rsidRDefault="00456371" w:rsidP="00D215DE">
            <w:pPr>
              <w:spacing w:line="300" w:lineRule="exact"/>
              <w:jc w:val="right"/>
              <w:rPr>
                <w:rFonts w:ascii="方正书宋_GBK" w:eastAsia="方正书宋_GBK" w:cs="Times New Roman"/>
              </w:rPr>
            </w:pPr>
            <w:r>
              <w:rPr>
                <w:rFonts w:ascii="方正书宋_GBK" w:eastAsia="方正书宋_GBK" w:cs="方正书宋_GBK"/>
              </w:rPr>
              <w:t>29.19</w:t>
            </w:r>
          </w:p>
        </w:tc>
        <w:tc>
          <w:tcPr>
            <w:tcW w:w="334" w:type="pct"/>
            <w:vAlign w:val="center"/>
          </w:tcPr>
          <w:p w:rsidR="00456371" w:rsidRPr="00B20976" w:rsidRDefault="00456371" w:rsidP="00D215DE">
            <w:pPr>
              <w:spacing w:line="300" w:lineRule="exact"/>
              <w:jc w:val="left"/>
              <w:rPr>
                <w:rFonts w:ascii="方正书宋_GBK" w:eastAsia="方正书宋_GBK" w:cs="Times New Roman"/>
              </w:rPr>
            </w:pPr>
            <w:r>
              <w:rPr>
                <w:rFonts w:ascii="方正书宋_GBK" w:eastAsia="方正书宋_GBK" w:cs="方正书宋_GBK" w:hint="eastAsia"/>
              </w:rPr>
              <w:t>保险服务</w:t>
            </w:r>
          </w:p>
        </w:tc>
        <w:tc>
          <w:tcPr>
            <w:tcW w:w="338" w:type="pct"/>
            <w:vAlign w:val="center"/>
          </w:tcPr>
          <w:p w:rsidR="00456371" w:rsidRPr="00B20976" w:rsidRDefault="00456371" w:rsidP="00D215DE">
            <w:pPr>
              <w:spacing w:line="300" w:lineRule="exact"/>
              <w:jc w:val="left"/>
              <w:rPr>
                <w:rFonts w:ascii="方正书宋_GBK" w:eastAsia="方正书宋_GBK" w:cs="Times New Roman"/>
              </w:rPr>
            </w:pPr>
            <w:r>
              <w:rPr>
                <w:rFonts w:ascii="方正书宋_GBK" w:eastAsia="方正书宋_GBK" w:cs="方正书宋_GBK"/>
              </w:rPr>
              <w:t>C1504</w:t>
            </w:r>
          </w:p>
        </w:tc>
        <w:tc>
          <w:tcPr>
            <w:tcW w:w="261" w:type="pct"/>
            <w:vAlign w:val="center"/>
          </w:tcPr>
          <w:p w:rsidR="00456371" w:rsidRPr="00B20976" w:rsidRDefault="00456371" w:rsidP="00D215DE">
            <w:pPr>
              <w:spacing w:line="300" w:lineRule="exact"/>
              <w:jc w:val="left"/>
              <w:rPr>
                <w:rFonts w:ascii="方正书宋_GBK" w:eastAsia="方正书宋_GBK" w:cs="Times New Roman"/>
              </w:rPr>
            </w:pPr>
            <w:r>
              <w:rPr>
                <w:rFonts w:ascii="方正书宋_GBK" w:eastAsia="方正书宋_GBK" w:cs="方正书宋_GBK" w:hint="eastAsia"/>
              </w:rPr>
              <w:t>辆</w:t>
            </w:r>
          </w:p>
        </w:tc>
        <w:tc>
          <w:tcPr>
            <w:tcW w:w="261" w:type="pct"/>
            <w:vAlign w:val="center"/>
          </w:tcPr>
          <w:p w:rsidR="00456371" w:rsidRPr="00B20976" w:rsidRDefault="00456371" w:rsidP="00D215DE">
            <w:pPr>
              <w:spacing w:line="300" w:lineRule="exact"/>
              <w:jc w:val="right"/>
              <w:rPr>
                <w:rFonts w:ascii="方正书宋_GBK" w:eastAsia="方正书宋_GBK" w:cs="Times New Roman"/>
              </w:rPr>
            </w:pPr>
            <w:r>
              <w:rPr>
                <w:rFonts w:ascii="方正书宋_GBK" w:eastAsia="方正书宋_GBK" w:cs="方正书宋_GBK"/>
              </w:rPr>
              <w:t>3.00</w:t>
            </w:r>
          </w:p>
        </w:tc>
        <w:tc>
          <w:tcPr>
            <w:tcW w:w="290" w:type="pct"/>
            <w:vAlign w:val="center"/>
          </w:tcPr>
          <w:p w:rsidR="00456371" w:rsidRPr="00B20976" w:rsidRDefault="00456371" w:rsidP="00D215DE">
            <w:pPr>
              <w:spacing w:line="300" w:lineRule="exact"/>
              <w:jc w:val="right"/>
              <w:rPr>
                <w:rFonts w:ascii="方正书宋_GBK" w:eastAsia="方正书宋_GBK" w:cs="Times New Roman"/>
              </w:rPr>
            </w:pPr>
            <w:r>
              <w:rPr>
                <w:rFonts w:ascii="方正书宋_GBK" w:eastAsia="方正书宋_GBK" w:cs="方正书宋_GBK"/>
              </w:rPr>
              <w:t>0.35</w:t>
            </w:r>
          </w:p>
        </w:tc>
        <w:tc>
          <w:tcPr>
            <w:tcW w:w="330" w:type="pct"/>
            <w:vAlign w:val="center"/>
          </w:tcPr>
          <w:p w:rsidR="00456371" w:rsidRDefault="00456371" w:rsidP="00D215DE">
            <w:pPr>
              <w:spacing w:line="300" w:lineRule="exact"/>
              <w:jc w:val="right"/>
              <w:rPr>
                <w:rFonts w:ascii="方正书宋_GBK" w:eastAsia="方正书宋_GBK" w:cs="方正书宋_GBK"/>
              </w:rPr>
            </w:pPr>
            <w:r>
              <w:rPr>
                <w:rFonts w:ascii="方正书宋_GBK" w:eastAsia="方正书宋_GBK" w:cs="方正书宋_GBK"/>
              </w:rPr>
              <w:t>1.05</w:t>
            </w:r>
          </w:p>
        </w:tc>
        <w:tc>
          <w:tcPr>
            <w:tcW w:w="330" w:type="pct"/>
            <w:vAlign w:val="center"/>
          </w:tcPr>
          <w:p w:rsidR="00456371" w:rsidRDefault="00456371" w:rsidP="00D215DE">
            <w:pPr>
              <w:spacing w:line="300" w:lineRule="exact"/>
              <w:jc w:val="right"/>
              <w:rPr>
                <w:rFonts w:ascii="方正书宋_GBK" w:eastAsia="方正书宋_GBK" w:cs="方正书宋_GBK"/>
              </w:rPr>
            </w:pPr>
            <w:r>
              <w:rPr>
                <w:rFonts w:ascii="方正书宋_GBK" w:eastAsia="方正书宋_GBK" w:cs="方正书宋_GBK"/>
              </w:rPr>
              <w:t>1.05</w:t>
            </w:r>
          </w:p>
        </w:tc>
        <w:tc>
          <w:tcPr>
            <w:tcW w:w="330" w:type="pct"/>
            <w:vAlign w:val="center"/>
          </w:tcPr>
          <w:p w:rsidR="00456371" w:rsidRDefault="00456371" w:rsidP="00D215DE">
            <w:pPr>
              <w:spacing w:line="300" w:lineRule="exact"/>
              <w:jc w:val="right"/>
              <w:rPr>
                <w:rFonts w:ascii="方正书宋_GBK" w:eastAsia="方正书宋_GBK" w:cs="方正书宋_GBK"/>
              </w:rPr>
            </w:pPr>
            <w:r>
              <w:rPr>
                <w:rFonts w:ascii="方正书宋_GBK" w:eastAsia="方正书宋_GBK" w:cs="方正书宋_GBK"/>
              </w:rPr>
              <w:t>1.05</w:t>
            </w:r>
          </w:p>
        </w:tc>
        <w:tc>
          <w:tcPr>
            <w:tcW w:w="330" w:type="pct"/>
            <w:vAlign w:val="center"/>
          </w:tcPr>
          <w:p w:rsidR="00456371" w:rsidRPr="00B20976" w:rsidRDefault="00456371" w:rsidP="00D215DE">
            <w:pPr>
              <w:spacing w:line="300" w:lineRule="exact"/>
              <w:jc w:val="right"/>
              <w:rPr>
                <w:rFonts w:ascii="方正书宋_GBK" w:eastAsia="方正书宋_GBK" w:cs="Times New Roman"/>
              </w:rPr>
            </w:pPr>
          </w:p>
        </w:tc>
        <w:tc>
          <w:tcPr>
            <w:tcW w:w="331" w:type="pct"/>
            <w:vAlign w:val="center"/>
          </w:tcPr>
          <w:p w:rsidR="00456371" w:rsidRPr="00B20976" w:rsidRDefault="00456371" w:rsidP="00D215DE">
            <w:pPr>
              <w:spacing w:line="300" w:lineRule="exact"/>
              <w:jc w:val="right"/>
              <w:rPr>
                <w:rFonts w:ascii="方正书宋_GBK" w:eastAsia="方正书宋_GBK" w:cs="Times New Roman"/>
              </w:rPr>
            </w:pPr>
          </w:p>
        </w:tc>
        <w:tc>
          <w:tcPr>
            <w:tcW w:w="331" w:type="pct"/>
            <w:vAlign w:val="center"/>
          </w:tcPr>
          <w:p w:rsidR="00456371" w:rsidRPr="00B20976" w:rsidRDefault="00456371" w:rsidP="00D215DE">
            <w:pPr>
              <w:spacing w:line="300" w:lineRule="exact"/>
              <w:jc w:val="right"/>
              <w:rPr>
                <w:rFonts w:ascii="方正书宋_GBK" w:eastAsia="方正书宋_GBK" w:cs="Times New Roman"/>
              </w:rPr>
            </w:pPr>
          </w:p>
        </w:tc>
        <w:tc>
          <w:tcPr>
            <w:tcW w:w="317" w:type="pct"/>
            <w:vAlign w:val="center"/>
          </w:tcPr>
          <w:p w:rsidR="00456371" w:rsidRPr="00B20976" w:rsidRDefault="00456371" w:rsidP="00D215DE">
            <w:pPr>
              <w:spacing w:line="300" w:lineRule="exact"/>
              <w:jc w:val="right"/>
              <w:rPr>
                <w:rFonts w:ascii="方正书宋_GBK" w:eastAsia="方正书宋_GBK" w:cs="Times New Roman"/>
              </w:rPr>
            </w:pPr>
          </w:p>
        </w:tc>
      </w:tr>
      <w:tr w:rsidR="00456371">
        <w:trPr>
          <w:jc w:val="center"/>
        </w:trPr>
        <w:tc>
          <w:tcPr>
            <w:tcW w:w="840" w:type="pct"/>
            <w:vAlign w:val="center"/>
          </w:tcPr>
          <w:p w:rsidR="00456371" w:rsidRDefault="00456371" w:rsidP="00D215DE">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377" w:type="pct"/>
            <w:vAlign w:val="center"/>
          </w:tcPr>
          <w:p w:rsidR="00456371" w:rsidRDefault="00456371" w:rsidP="00D215DE">
            <w:pPr>
              <w:spacing w:line="300" w:lineRule="exact"/>
              <w:jc w:val="right"/>
              <w:rPr>
                <w:rFonts w:ascii="方正书宋_GBK" w:eastAsia="方正书宋_GBK" w:cs="方正书宋_GBK"/>
              </w:rPr>
            </w:pPr>
            <w:r>
              <w:rPr>
                <w:rFonts w:ascii="方正书宋_GBK" w:eastAsia="方正书宋_GBK" w:cs="方正书宋_GBK"/>
              </w:rPr>
              <w:t>29.19</w:t>
            </w:r>
          </w:p>
        </w:tc>
        <w:tc>
          <w:tcPr>
            <w:tcW w:w="334" w:type="pct"/>
            <w:vAlign w:val="center"/>
          </w:tcPr>
          <w:p w:rsidR="00456371" w:rsidRDefault="00456371" w:rsidP="00D215DE">
            <w:pPr>
              <w:spacing w:line="300" w:lineRule="exact"/>
              <w:jc w:val="left"/>
              <w:rPr>
                <w:rFonts w:ascii="方正书宋_GBK" w:eastAsia="方正书宋_GBK" w:cs="Times New Roman"/>
              </w:rPr>
            </w:pPr>
            <w:r>
              <w:rPr>
                <w:rFonts w:ascii="方正书宋_GBK" w:eastAsia="方正书宋_GBK" w:cs="方正书宋_GBK" w:hint="eastAsia"/>
              </w:rPr>
              <w:t>车辆设备维修和保养服务</w:t>
            </w:r>
          </w:p>
        </w:tc>
        <w:tc>
          <w:tcPr>
            <w:tcW w:w="338" w:type="pct"/>
            <w:vAlign w:val="center"/>
          </w:tcPr>
          <w:p w:rsidR="00456371" w:rsidRDefault="00456371" w:rsidP="00D215DE">
            <w:pPr>
              <w:spacing w:line="300" w:lineRule="exact"/>
              <w:jc w:val="left"/>
              <w:rPr>
                <w:rFonts w:ascii="方正书宋_GBK" w:eastAsia="方正书宋_GBK" w:cs="方正书宋_GBK"/>
              </w:rPr>
            </w:pPr>
            <w:r>
              <w:rPr>
                <w:rFonts w:ascii="方正书宋_GBK" w:eastAsia="方正书宋_GBK" w:cs="方正书宋_GBK"/>
              </w:rPr>
              <w:t>C050301</w:t>
            </w:r>
          </w:p>
        </w:tc>
        <w:tc>
          <w:tcPr>
            <w:tcW w:w="261" w:type="pct"/>
            <w:vAlign w:val="center"/>
          </w:tcPr>
          <w:p w:rsidR="00456371" w:rsidRDefault="00456371" w:rsidP="00D215DE">
            <w:pPr>
              <w:spacing w:line="300" w:lineRule="exact"/>
              <w:jc w:val="left"/>
              <w:rPr>
                <w:rFonts w:ascii="方正书宋_GBK" w:eastAsia="方正书宋_GBK" w:cs="Times New Roman"/>
              </w:rPr>
            </w:pPr>
            <w:r>
              <w:rPr>
                <w:rFonts w:ascii="方正书宋_GBK" w:eastAsia="方正书宋_GBK" w:cs="方正书宋_GBK" w:hint="eastAsia"/>
              </w:rPr>
              <w:t>辆</w:t>
            </w:r>
          </w:p>
        </w:tc>
        <w:tc>
          <w:tcPr>
            <w:tcW w:w="261" w:type="pct"/>
            <w:vAlign w:val="center"/>
          </w:tcPr>
          <w:p w:rsidR="00456371" w:rsidRDefault="00456371" w:rsidP="00D215DE">
            <w:pPr>
              <w:spacing w:line="300" w:lineRule="exact"/>
              <w:jc w:val="right"/>
              <w:rPr>
                <w:rFonts w:ascii="方正书宋_GBK" w:eastAsia="方正书宋_GBK" w:cs="方正书宋_GBK"/>
              </w:rPr>
            </w:pPr>
            <w:r>
              <w:rPr>
                <w:rFonts w:ascii="方正书宋_GBK" w:eastAsia="方正书宋_GBK" w:cs="方正书宋_GBK"/>
              </w:rPr>
              <w:t>3.00</w:t>
            </w:r>
          </w:p>
        </w:tc>
        <w:tc>
          <w:tcPr>
            <w:tcW w:w="290" w:type="pct"/>
            <w:vAlign w:val="center"/>
          </w:tcPr>
          <w:p w:rsidR="00456371" w:rsidRDefault="00456371" w:rsidP="00D215DE">
            <w:pPr>
              <w:spacing w:line="300" w:lineRule="exact"/>
              <w:jc w:val="right"/>
              <w:rPr>
                <w:rFonts w:ascii="方正书宋_GBK" w:eastAsia="方正书宋_GBK" w:cs="方正书宋_GBK"/>
              </w:rPr>
            </w:pPr>
            <w:r>
              <w:rPr>
                <w:rFonts w:ascii="方正书宋_GBK" w:eastAsia="方正书宋_GBK" w:cs="方正书宋_GBK"/>
              </w:rPr>
              <w:t>1.00</w:t>
            </w:r>
          </w:p>
        </w:tc>
        <w:tc>
          <w:tcPr>
            <w:tcW w:w="330" w:type="pct"/>
            <w:vAlign w:val="center"/>
          </w:tcPr>
          <w:p w:rsidR="00456371" w:rsidRDefault="00456371" w:rsidP="00D215DE">
            <w:pPr>
              <w:spacing w:line="300" w:lineRule="exact"/>
              <w:jc w:val="right"/>
              <w:rPr>
                <w:rFonts w:ascii="方正书宋_GBK" w:eastAsia="方正书宋_GBK" w:cs="方正书宋_GBK"/>
              </w:rPr>
            </w:pPr>
            <w:r>
              <w:rPr>
                <w:rFonts w:ascii="方正书宋_GBK" w:eastAsia="方正书宋_GBK" w:cs="方正书宋_GBK"/>
              </w:rPr>
              <w:t>3.00</w:t>
            </w:r>
          </w:p>
        </w:tc>
        <w:tc>
          <w:tcPr>
            <w:tcW w:w="330" w:type="pct"/>
            <w:vAlign w:val="center"/>
          </w:tcPr>
          <w:p w:rsidR="00456371" w:rsidRDefault="00456371" w:rsidP="00D215DE">
            <w:pPr>
              <w:spacing w:line="300" w:lineRule="exact"/>
              <w:jc w:val="right"/>
              <w:rPr>
                <w:rFonts w:ascii="方正书宋_GBK" w:eastAsia="方正书宋_GBK" w:cs="方正书宋_GBK"/>
              </w:rPr>
            </w:pPr>
            <w:r>
              <w:rPr>
                <w:rFonts w:ascii="方正书宋_GBK" w:eastAsia="方正书宋_GBK" w:cs="方正书宋_GBK"/>
              </w:rPr>
              <w:t>3.00</w:t>
            </w:r>
          </w:p>
        </w:tc>
        <w:tc>
          <w:tcPr>
            <w:tcW w:w="330" w:type="pct"/>
            <w:vAlign w:val="center"/>
          </w:tcPr>
          <w:p w:rsidR="00456371" w:rsidRDefault="00456371" w:rsidP="00D215DE">
            <w:pPr>
              <w:spacing w:line="300" w:lineRule="exact"/>
              <w:jc w:val="right"/>
              <w:rPr>
                <w:rFonts w:ascii="方正书宋_GBK" w:eastAsia="方正书宋_GBK" w:cs="方正书宋_GBK"/>
              </w:rPr>
            </w:pPr>
            <w:r>
              <w:rPr>
                <w:rFonts w:ascii="方正书宋_GBK" w:eastAsia="方正书宋_GBK" w:cs="方正书宋_GBK"/>
              </w:rPr>
              <w:t>3.00</w:t>
            </w:r>
          </w:p>
        </w:tc>
        <w:tc>
          <w:tcPr>
            <w:tcW w:w="330" w:type="pct"/>
            <w:vAlign w:val="center"/>
          </w:tcPr>
          <w:p w:rsidR="00456371" w:rsidRPr="00B20976" w:rsidRDefault="00456371" w:rsidP="00D215DE">
            <w:pPr>
              <w:spacing w:line="300" w:lineRule="exact"/>
              <w:jc w:val="right"/>
              <w:rPr>
                <w:rFonts w:ascii="方正书宋_GBK" w:eastAsia="方正书宋_GBK" w:cs="Times New Roman"/>
              </w:rPr>
            </w:pPr>
          </w:p>
        </w:tc>
        <w:tc>
          <w:tcPr>
            <w:tcW w:w="331" w:type="pct"/>
            <w:vAlign w:val="center"/>
          </w:tcPr>
          <w:p w:rsidR="00456371" w:rsidRPr="00B20976" w:rsidRDefault="00456371" w:rsidP="00D215DE">
            <w:pPr>
              <w:spacing w:line="300" w:lineRule="exact"/>
              <w:jc w:val="right"/>
              <w:rPr>
                <w:rFonts w:ascii="方正书宋_GBK" w:eastAsia="方正书宋_GBK" w:cs="Times New Roman"/>
              </w:rPr>
            </w:pPr>
          </w:p>
        </w:tc>
        <w:tc>
          <w:tcPr>
            <w:tcW w:w="331" w:type="pct"/>
            <w:vAlign w:val="center"/>
          </w:tcPr>
          <w:p w:rsidR="00456371" w:rsidRPr="00B20976" w:rsidRDefault="00456371" w:rsidP="00D215DE">
            <w:pPr>
              <w:spacing w:line="300" w:lineRule="exact"/>
              <w:jc w:val="right"/>
              <w:rPr>
                <w:rFonts w:ascii="方正书宋_GBK" w:eastAsia="方正书宋_GBK" w:cs="Times New Roman"/>
              </w:rPr>
            </w:pPr>
          </w:p>
        </w:tc>
        <w:tc>
          <w:tcPr>
            <w:tcW w:w="317" w:type="pct"/>
            <w:vAlign w:val="center"/>
          </w:tcPr>
          <w:p w:rsidR="00456371" w:rsidRPr="00B20976" w:rsidRDefault="00456371" w:rsidP="00D215DE">
            <w:pPr>
              <w:spacing w:line="300" w:lineRule="exact"/>
              <w:jc w:val="right"/>
              <w:rPr>
                <w:rFonts w:ascii="方正书宋_GBK" w:eastAsia="方正书宋_GBK" w:cs="Times New Roman"/>
              </w:rPr>
            </w:pPr>
          </w:p>
        </w:tc>
      </w:tr>
    </w:tbl>
    <w:p w:rsidR="00456371" w:rsidRDefault="00456371" w:rsidP="003171DD">
      <w:pPr>
        <w:spacing w:line="300" w:lineRule="exact"/>
        <w:jc w:val="left"/>
        <w:outlineLvl w:val="0"/>
        <w:rPr>
          <w:rFonts w:cs="Times New Roman"/>
        </w:rPr>
        <w:sectPr w:rsidR="00456371" w:rsidSect="00356E67">
          <w:headerReference w:type="default" r:id="rId6"/>
          <w:pgSz w:w="16839" w:h="11907" w:orient="landscape"/>
          <w:pgMar w:top="1361" w:right="1020" w:bottom="1361" w:left="1020" w:header="851" w:footer="992" w:gutter="0"/>
          <w:cols w:space="425"/>
          <w:docGrid w:type="lines" w:linePitch="312"/>
        </w:sectPr>
      </w:pPr>
    </w:p>
    <w:p w:rsidR="00456371" w:rsidRPr="00586E30" w:rsidRDefault="00456371" w:rsidP="00361418">
      <w:pPr>
        <w:autoSpaceDE w:val="0"/>
        <w:autoSpaceDN w:val="0"/>
        <w:adjustRightInd w:val="0"/>
        <w:spacing w:line="560" w:lineRule="exact"/>
        <w:ind w:firstLineChars="250" w:firstLine="800"/>
        <w:jc w:val="left"/>
        <w:rPr>
          <w:rFonts w:ascii="黑体" w:eastAsia="黑体" w:hAnsi="黑体" w:cs="Times New Roman"/>
          <w:sz w:val="32"/>
          <w:szCs w:val="32"/>
        </w:rPr>
      </w:pPr>
      <w:r>
        <w:rPr>
          <w:rFonts w:ascii="黑体" w:eastAsia="黑体" w:hAnsi="黑体" w:cs="黑体" w:hint="eastAsia"/>
          <w:sz w:val="32"/>
          <w:szCs w:val="32"/>
        </w:rPr>
        <w:lastRenderedPageBreak/>
        <w:t>七</w:t>
      </w:r>
      <w:r w:rsidRPr="00586E30">
        <w:rPr>
          <w:rFonts w:ascii="黑体" w:eastAsia="黑体" w:hAnsi="黑体" w:cs="黑体" w:hint="eastAsia"/>
          <w:sz w:val="32"/>
          <w:szCs w:val="32"/>
        </w:rPr>
        <w:t>、国有资产信息</w:t>
      </w:r>
    </w:p>
    <w:p w:rsidR="00456371" w:rsidRDefault="00456371" w:rsidP="00361418">
      <w:pPr>
        <w:spacing w:line="560" w:lineRule="exact"/>
        <w:ind w:firstLineChars="250" w:firstLine="700"/>
        <w:rPr>
          <w:rFonts w:ascii="仿宋" w:eastAsia="仿宋" w:hAnsi="仿宋" w:cs="Times New Roman"/>
          <w:sz w:val="28"/>
          <w:szCs w:val="28"/>
        </w:rPr>
      </w:pPr>
      <w:r>
        <w:rPr>
          <w:rFonts w:ascii="仿宋" w:eastAsia="仿宋" w:hAnsi="仿宋" w:cs="仿宋" w:hint="eastAsia"/>
          <w:sz w:val="28"/>
          <w:szCs w:val="28"/>
        </w:rPr>
        <w:t>遵化市工业和信息化</w:t>
      </w:r>
      <w:r w:rsidRPr="00586E30">
        <w:rPr>
          <w:rFonts w:ascii="仿宋" w:eastAsia="仿宋" w:hAnsi="仿宋" w:cs="仿宋" w:hint="eastAsia"/>
          <w:sz w:val="28"/>
          <w:szCs w:val="28"/>
        </w:rPr>
        <w:t>局部</w:t>
      </w:r>
      <w:proofErr w:type="gramStart"/>
      <w:r w:rsidRPr="00586E30">
        <w:rPr>
          <w:rFonts w:ascii="仿宋" w:eastAsia="仿宋" w:hAnsi="仿宋" w:cs="仿宋" w:hint="eastAsia"/>
          <w:sz w:val="28"/>
          <w:szCs w:val="28"/>
        </w:rPr>
        <w:t>门上年</w:t>
      </w:r>
      <w:proofErr w:type="gramEnd"/>
      <w:r w:rsidRPr="00586E30">
        <w:rPr>
          <w:rFonts w:ascii="仿宋" w:eastAsia="仿宋" w:hAnsi="仿宋" w:cs="仿宋" w:hint="eastAsia"/>
          <w:sz w:val="28"/>
          <w:szCs w:val="28"/>
        </w:rPr>
        <w:t>末固定资产金额为</w:t>
      </w:r>
      <w:r>
        <w:rPr>
          <w:rFonts w:ascii="仿宋" w:eastAsia="仿宋" w:hAnsi="仿宋" w:cs="仿宋"/>
          <w:b/>
          <w:bCs/>
          <w:sz w:val="28"/>
          <w:szCs w:val="28"/>
        </w:rPr>
        <w:t>68.51</w:t>
      </w:r>
      <w:r w:rsidRPr="00290478">
        <w:rPr>
          <w:rFonts w:ascii="仿宋" w:eastAsia="仿宋" w:hAnsi="仿宋" w:cs="仿宋" w:hint="eastAsia"/>
          <w:b/>
          <w:bCs/>
          <w:sz w:val="28"/>
          <w:szCs w:val="28"/>
        </w:rPr>
        <w:t>万元（详见下表）</w:t>
      </w:r>
      <w:r w:rsidRPr="00586E30">
        <w:rPr>
          <w:rFonts w:ascii="仿宋" w:eastAsia="仿宋" w:hAnsi="仿宋" w:cs="仿宋" w:hint="eastAsia"/>
          <w:sz w:val="28"/>
          <w:szCs w:val="28"/>
        </w:rPr>
        <w:t>，本年度未安排固定资产采购预算。</w:t>
      </w:r>
    </w:p>
    <w:p w:rsidR="00456371" w:rsidRDefault="00456371" w:rsidP="00361418">
      <w:pPr>
        <w:spacing w:line="560" w:lineRule="exact"/>
        <w:ind w:firstLineChars="250" w:firstLine="700"/>
        <w:rPr>
          <w:rFonts w:ascii="仿宋" w:eastAsia="仿宋" w:hAnsi="仿宋" w:cs="Times New Roman"/>
          <w:sz w:val="28"/>
          <w:szCs w:val="28"/>
        </w:rPr>
      </w:pPr>
    </w:p>
    <w:tbl>
      <w:tblPr>
        <w:tblW w:w="13482" w:type="dxa"/>
        <w:tblInd w:w="-106" w:type="dxa"/>
        <w:tblLook w:val="00A0"/>
      </w:tblPr>
      <w:tblGrid>
        <w:gridCol w:w="5224"/>
        <w:gridCol w:w="3155"/>
        <w:gridCol w:w="5103"/>
      </w:tblGrid>
      <w:tr w:rsidR="00456371" w:rsidRPr="00F8113D">
        <w:trPr>
          <w:trHeight w:val="705"/>
        </w:trPr>
        <w:tc>
          <w:tcPr>
            <w:tcW w:w="13482" w:type="dxa"/>
            <w:gridSpan w:val="3"/>
            <w:tcBorders>
              <w:top w:val="nil"/>
              <w:left w:val="nil"/>
              <w:bottom w:val="nil"/>
              <w:right w:val="nil"/>
            </w:tcBorders>
            <w:noWrap/>
            <w:vAlign w:val="center"/>
          </w:tcPr>
          <w:p w:rsidR="00456371" w:rsidRDefault="00456371" w:rsidP="003171DD">
            <w:pPr>
              <w:widowControl/>
              <w:rPr>
                <w:rFonts w:ascii="宋体" w:cs="Times New Roman"/>
                <w:b/>
                <w:bCs/>
                <w:kern w:val="0"/>
                <w:sz w:val="32"/>
                <w:szCs w:val="32"/>
              </w:rPr>
            </w:pPr>
          </w:p>
          <w:p w:rsidR="00456371" w:rsidRPr="00296113" w:rsidRDefault="00456371" w:rsidP="00ED08C6">
            <w:pPr>
              <w:widowControl/>
              <w:jc w:val="center"/>
              <w:rPr>
                <w:rFonts w:ascii="宋体" w:cs="Times New Roman"/>
                <w:b/>
                <w:bCs/>
                <w:kern w:val="0"/>
                <w:sz w:val="32"/>
                <w:szCs w:val="32"/>
              </w:rPr>
            </w:pPr>
            <w:r>
              <w:rPr>
                <w:rFonts w:ascii="宋体" w:hAnsi="宋体" w:cs="宋体" w:hint="eastAsia"/>
                <w:b/>
                <w:bCs/>
                <w:kern w:val="0"/>
                <w:sz w:val="32"/>
                <w:szCs w:val="32"/>
              </w:rPr>
              <w:t>遵化市工业和信息化局</w:t>
            </w:r>
            <w:r w:rsidRPr="00296113">
              <w:rPr>
                <w:rFonts w:ascii="宋体" w:hAnsi="宋体" w:cs="宋体" w:hint="eastAsia"/>
                <w:b/>
                <w:bCs/>
                <w:kern w:val="0"/>
                <w:sz w:val="32"/>
                <w:szCs w:val="32"/>
              </w:rPr>
              <w:t>固定资产占用情况表</w:t>
            </w:r>
          </w:p>
        </w:tc>
      </w:tr>
      <w:tr w:rsidR="00456371" w:rsidRPr="00F8113D">
        <w:trPr>
          <w:trHeight w:val="510"/>
        </w:trPr>
        <w:tc>
          <w:tcPr>
            <w:tcW w:w="8379" w:type="dxa"/>
            <w:gridSpan w:val="2"/>
            <w:tcBorders>
              <w:top w:val="nil"/>
              <w:left w:val="nil"/>
              <w:bottom w:val="nil"/>
              <w:right w:val="nil"/>
            </w:tcBorders>
            <w:noWrap/>
            <w:vAlign w:val="center"/>
          </w:tcPr>
          <w:p w:rsidR="00456371" w:rsidRPr="00296113" w:rsidRDefault="00456371" w:rsidP="00ED08C6">
            <w:pPr>
              <w:widowControl/>
              <w:jc w:val="left"/>
              <w:rPr>
                <w:rFonts w:ascii="宋体" w:cs="Times New Roman"/>
                <w:kern w:val="0"/>
                <w:sz w:val="22"/>
              </w:rPr>
            </w:pPr>
            <w:r>
              <w:rPr>
                <w:rFonts w:ascii="宋体" w:hAnsi="宋体" w:cs="宋体" w:hint="eastAsia"/>
                <w:kern w:val="0"/>
                <w:sz w:val="22"/>
                <w:szCs w:val="22"/>
              </w:rPr>
              <w:t>编制部门：遵化市工业和信息化局</w:t>
            </w:r>
          </w:p>
        </w:tc>
        <w:tc>
          <w:tcPr>
            <w:tcW w:w="5103" w:type="dxa"/>
            <w:tcBorders>
              <w:top w:val="nil"/>
              <w:left w:val="nil"/>
              <w:bottom w:val="nil"/>
              <w:right w:val="nil"/>
            </w:tcBorders>
            <w:noWrap/>
            <w:vAlign w:val="center"/>
          </w:tcPr>
          <w:p w:rsidR="00456371" w:rsidRPr="00296113" w:rsidRDefault="00456371" w:rsidP="00ED08C6">
            <w:pPr>
              <w:widowControl/>
              <w:jc w:val="left"/>
              <w:rPr>
                <w:rFonts w:ascii="宋体" w:cs="Times New Roman"/>
                <w:kern w:val="0"/>
                <w:sz w:val="22"/>
              </w:rPr>
            </w:pPr>
            <w:r w:rsidRPr="00296113">
              <w:rPr>
                <w:rFonts w:ascii="宋体" w:hAnsi="宋体" w:cs="宋体" w:hint="eastAsia"/>
                <w:kern w:val="0"/>
                <w:sz w:val="22"/>
                <w:szCs w:val="22"/>
              </w:rPr>
              <w:t>截止时间：</w:t>
            </w:r>
            <w:r w:rsidRPr="00296113">
              <w:rPr>
                <w:rFonts w:ascii="宋体" w:hAnsi="宋体" w:cs="宋体"/>
                <w:kern w:val="0"/>
                <w:sz w:val="22"/>
                <w:szCs w:val="22"/>
              </w:rPr>
              <w:t>201</w:t>
            </w:r>
            <w:r>
              <w:rPr>
                <w:rFonts w:ascii="宋体" w:hAnsi="宋体" w:cs="宋体"/>
                <w:kern w:val="0"/>
                <w:sz w:val="22"/>
                <w:szCs w:val="22"/>
              </w:rPr>
              <w:t>7</w:t>
            </w:r>
            <w:r w:rsidRPr="00296113">
              <w:rPr>
                <w:rFonts w:ascii="宋体" w:hAnsi="宋体" w:cs="宋体" w:hint="eastAsia"/>
                <w:kern w:val="0"/>
                <w:sz w:val="22"/>
                <w:szCs w:val="22"/>
              </w:rPr>
              <w:t>年</w:t>
            </w:r>
            <w:r w:rsidRPr="00296113">
              <w:rPr>
                <w:rFonts w:ascii="宋体" w:hAnsi="宋体" w:cs="宋体"/>
                <w:kern w:val="0"/>
                <w:sz w:val="22"/>
                <w:szCs w:val="22"/>
              </w:rPr>
              <w:t>12</w:t>
            </w:r>
            <w:r w:rsidRPr="00296113">
              <w:rPr>
                <w:rFonts w:ascii="宋体" w:hAnsi="宋体" w:cs="宋体" w:hint="eastAsia"/>
                <w:kern w:val="0"/>
                <w:sz w:val="22"/>
                <w:szCs w:val="22"/>
              </w:rPr>
              <w:t>月</w:t>
            </w:r>
            <w:r w:rsidRPr="00296113">
              <w:rPr>
                <w:rFonts w:ascii="宋体" w:hAnsi="宋体" w:cs="宋体"/>
                <w:kern w:val="0"/>
                <w:sz w:val="22"/>
                <w:szCs w:val="22"/>
              </w:rPr>
              <w:t>31</w:t>
            </w:r>
            <w:r w:rsidRPr="00296113">
              <w:rPr>
                <w:rFonts w:ascii="宋体" w:hAnsi="宋体" w:cs="宋体" w:hint="eastAsia"/>
                <w:kern w:val="0"/>
                <w:sz w:val="22"/>
                <w:szCs w:val="22"/>
              </w:rPr>
              <w:t>日</w:t>
            </w:r>
            <w:r w:rsidRPr="00296113">
              <w:rPr>
                <w:rFonts w:ascii="宋体" w:hAnsi="宋体" w:cs="宋体"/>
                <w:kern w:val="0"/>
                <w:sz w:val="22"/>
                <w:szCs w:val="22"/>
              </w:rPr>
              <w:t xml:space="preserve">  </w:t>
            </w:r>
          </w:p>
        </w:tc>
      </w:tr>
      <w:tr w:rsidR="00456371" w:rsidRPr="00F8113D">
        <w:trPr>
          <w:trHeight w:hRule="exact" w:val="567"/>
        </w:trPr>
        <w:tc>
          <w:tcPr>
            <w:tcW w:w="5224" w:type="dxa"/>
            <w:tcBorders>
              <w:top w:val="single" w:sz="4" w:space="0" w:color="auto"/>
              <w:left w:val="single" w:sz="4" w:space="0" w:color="auto"/>
              <w:bottom w:val="single" w:sz="4" w:space="0" w:color="auto"/>
              <w:right w:val="single" w:sz="4" w:space="0" w:color="auto"/>
            </w:tcBorders>
            <w:noWrap/>
            <w:vAlign w:val="center"/>
          </w:tcPr>
          <w:p w:rsidR="00456371" w:rsidRPr="00296113" w:rsidRDefault="00456371" w:rsidP="00ED08C6">
            <w:pPr>
              <w:widowControl/>
              <w:jc w:val="center"/>
              <w:rPr>
                <w:rFonts w:ascii="宋体" w:cs="Times New Roman"/>
                <w:b/>
                <w:bCs/>
                <w:kern w:val="0"/>
                <w:sz w:val="22"/>
              </w:rPr>
            </w:pPr>
            <w:r w:rsidRPr="00296113">
              <w:rPr>
                <w:rFonts w:ascii="宋体" w:hAnsi="宋体" w:cs="宋体" w:hint="eastAsia"/>
                <w:b/>
                <w:bCs/>
                <w:kern w:val="0"/>
                <w:sz w:val="22"/>
                <w:szCs w:val="22"/>
              </w:rPr>
              <w:t>项</w:t>
            </w:r>
            <w:r w:rsidRPr="00296113">
              <w:rPr>
                <w:rFonts w:ascii="宋体" w:hAnsi="宋体" w:cs="宋体"/>
                <w:b/>
                <w:bCs/>
                <w:kern w:val="0"/>
                <w:sz w:val="22"/>
                <w:szCs w:val="22"/>
              </w:rPr>
              <w:t xml:space="preserve">   </w:t>
            </w:r>
            <w:r w:rsidRPr="00296113">
              <w:rPr>
                <w:rFonts w:ascii="宋体" w:hAnsi="宋体" w:cs="宋体" w:hint="eastAsia"/>
                <w:b/>
                <w:bCs/>
                <w:kern w:val="0"/>
                <w:sz w:val="22"/>
                <w:szCs w:val="22"/>
              </w:rPr>
              <w:t>目</w:t>
            </w:r>
          </w:p>
        </w:tc>
        <w:tc>
          <w:tcPr>
            <w:tcW w:w="3155" w:type="dxa"/>
            <w:tcBorders>
              <w:top w:val="single" w:sz="4" w:space="0" w:color="auto"/>
              <w:left w:val="nil"/>
              <w:bottom w:val="single" w:sz="4" w:space="0" w:color="auto"/>
              <w:right w:val="single" w:sz="4" w:space="0" w:color="auto"/>
            </w:tcBorders>
            <w:noWrap/>
            <w:vAlign w:val="center"/>
          </w:tcPr>
          <w:p w:rsidR="00456371" w:rsidRPr="00296113" w:rsidRDefault="00456371" w:rsidP="00ED08C6">
            <w:pPr>
              <w:widowControl/>
              <w:jc w:val="center"/>
              <w:rPr>
                <w:rFonts w:ascii="宋体" w:cs="Times New Roman"/>
                <w:b/>
                <w:bCs/>
                <w:kern w:val="0"/>
                <w:sz w:val="22"/>
              </w:rPr>
            </w:pPr>
            <w:r w:rsidRPr="00296113">
              <w:rPr>
                <w:rFonts w:ascii="宋体" w:hAnsi="宋体" w:cs="宋体" w:hint="eastAsia"/>
                <w:b/>
                <w:bCs/>
                <w:kern w:val="0"/>
                <w:sz w:val="22"/>
                <w:szCs w:val="22"/>
              </w:rPr>
              <w:t>数量</w:t>
            </w:r>
          </w:p>
        </w:tc>
        <w:tc>
          <w:tcPr>
            <w:tcW w:w="5103" w:type="dxa"/>
            <w:tcBorders>
              <w:top w:val="single" w:sz="4" w:space="0" w:color="auto"/>
              <w:left w:val="nil"/>
              <w:bottom w:val="single" w:sz="4" w:space="0" w:color="auto"/>
              <w:right w:val="single" w:sz="4" w:space="0" w:color="auto"/>
            </w:tcBorders>
            <w:noWrap/>
            <w:vAlign w:val="center"/>
          </w:tcPr>
          <w:p w:rsidR="00456371" w:rsidRPr="00296113" w:rsidRDefault="00456371" w:rsidP="00ED08C6">
            <w:pPr>
              <w:widowControl/>
              <w:jc w:val="center"/>
              <w:rPr>
                <w:rFonts w:ascii="宋体" w:cs="Times New Roman"/>
                <w:b/>
                <w:bCs/>
                <w:kern w:val="0"/>
                <w:sz w:val="22"/>
              </w:rPr>
            </w:pPr>
            <w:r w:rsidRPr="00296113">
              <w:rPr>
                <w:rFonts w:ascii="宋体" w:hAnsi="宋体" w:cs="宋体" w:hint="eastAsia"/>
                <w:b/>
                <w:bCs/>
                <w:kern w:val="0"/>
                <w:sz w:val="22"/>
                <w:szCs w:val="22"/>
              </w:rPr>
              <w:t>价值（金额单位：万元）</w:t>
            </w:r>
          </w:p>
        </w:tc>
      </w:tr>
      <w:tr w:rsidR="00456371" w:rsidRPr="00F8113D">
        <w:trPr>
          <w:trHeight w:hRule="exact" w:val="567"/>
        </w:trPr>
        <w:tc>
          <w:tcPr>
            <w:tcW w:w="5224" w:type="dxa"/>
            <w:tcBorders>
              <w:top w:val="nil"/>
              <w:left w:val="single" w:sz="4" w:space="0" w:color="auto"/>
              <w:bottom w:val="single" w:sz="4" w:space="0" w:color="auto"/>
              <w:right w:val="single" w:sz="4" w:space="0" w:color="auto"/>
            </w:tcBorders>
            <w:noWrap/>
            <w:vAlign w:val="center"/>
          </w:tcPr>
          <w:p w:rsidR="00456371" w:rsidRPr="00296113" w:rsidRDefault="00456371" w:rsidP="00ED08C6">
            <w:pPr>
              <w:widowControl/>
              <w:jc w:val="center"/>
              <w:rPr>
                <w:rFonts w:ascii="宋体" w:cs="Times New Roman"/>
                <w:kern w:val="0"/>
                <w:sz w:val="22"/>
              </w:rPr>
            </w:pPr>
            <w:r w:rsidRPr="00296113">
              <w:rPr>
                <w:rFonts w:ascii="宋体" w:hAnsi="宋体" w:cs="宋体" w:hint="eastAsia"/>
                <w:kern w:val="0"/>
                <w:sz w:val="22"/>
                <w:szCs w:val="22"/>
              </w:rPr>
              <w:t>资产总额</w:t>
            </w:r>
          </w:p>
        </w:tc>
        <w:tc>
          <w:tcPr>
            <w:tcW w:w="3155" w:type="dxa"/>
            <w:tcBorders>
              <w:top w:val="nil"/>
              <w:left w:val="nil"/>
              <w:bottom w:val="single" w:sz="4" w:space="0" w:color="auto"/>
              <w:right w:val="single" w:sz="4" w:space="0" w:color="auto"/>
            </w:tcBorders>
            <w:noWrap/>
            <w:vAlign w:val="center"/>
          </w:tcPr>
          <w:p w:rsidR="00456371" w:rsidRDefault="00456371" w:rsidP="00ED08C6">
            <w:pPr>
              <w:jc w:val="center"/>
              <w:rPr>
                <w:rFonts w:ascii="宋体" w:cs="Times New Roman"/>
                <w:sz w:val="22"/>
              </w:rPr>
            </w:pPr>
            <w:r w:rsidRPr="00F8113D">
              <w:rPr>
                <w:sz w:val="22"/>
                <w:szCs w:val="22"/>
              </w:rPr>
              <w:t>——</w:t>
            </w:r>
          </w:p>
        </w:tc>
        <w:tc>
          <w:tcPr>
            <w:tcW w:w="5103" w:type="dxa"/>
            <w:tcBorders>
              <w:top w:val="nil"/>
              <w:left w:val="nil"/>
              <w:bottom w:val="single" w:sz="4" w:space="0" w:color="auto"/>
              <w:right w:val="single" w:sz="4" w:space="0" w:color="auto"/>
            </w:tcBorders>
            <w:noWrap/>
            <w:vAlign w:val="center"/>
          </w:tcPr>
          <w:p w:rsidR="00456371" w:rsidRDefault="00456371" w:rsidP="00ED08C6">
            <w:pPr>
              <w:jc w:val="center"/>
              <w:rPr>
                <w:rFonts w:ascii="宋体" w:cs="Times New Roman"/>
                <w:sz w:val="22"/>
              </w:rPr>
            </w:pPr>
            <w:r>
              <w:rPr>
                <w:sz w:val="22"/>
                <w:szCs w:val="22"/>
              </w:rPr>
              <w:t>68.51</w:t>
            </w:r>
          </w:p>
        </w:tc>
      </w:tr>
      <w:tr w:rsidR="00456371" w:rsidRPr="00F8113D">
        <w:trPr>
          <w:trHeight w:hRule="exact" w:val="567"/>
        </w:trPr>
        <w:tc>
          <w:tcPr>
            <w:tcW w:w="5224" w:type="dxa"/>
            <w:tcBorders>
              <w:top w:val="nil"/>
              <w:left w:val="single" w:sz="4" w:space="0" w:color="auto"/>
              <w:bottom w:val="single" w:sz="4" w:space="0" w:color="auto"/>
              <w:right w:val="single" w:sz="4" w:space="0" w:color="auto"/>
            </w:tcBorders>
            <w:noWrap/>
            <w:vAlign w:val="center"/>
          </w:tcPr>
          <w:p w:rsidR="00456371" w:rsidRPr="00296113" w:rsidRDefault="00456371" w:rsidP="00ED08C6">
            <w:pPr>
              <w:widowControl/>
              <w:jc w:val="left"/>
              <w:rPr>
                <w:rFonts w:ascii="宋体" w:cs="Times New Roman"/>
                <w:kern w:val="0"/>
                <w:sz w:val="22"/>
              </w:rPr>
            </w:pPr>
            <w:r w:rsidRPr="00296113">
              <w:rPr>
                <w:rFonts w:ascii="宋体" w:hAnsi="宋体" w:cs="宋体"/>
                <w:kern w:val="0"/>
                <w:sz w:val="22"/>
                <w:szCs w:val="22"/>
              </w:rPr>
              <w:t>1</w:t>
            </w:r>
            <w:r w:rsidRPr="00296113">
              <w:rPr>
                <w:rFonts w:ascii="宋体" w:hAnsi="宋体" w:cs="宋体" w:hint="eastAsia"/>
                <w:kern w:val="0"/>
                <w:sz w:val="22"/>
                <w:szCs w:val="22"/>
              </w:rPr>
              <w:t>、房屋（平方米）</w:t>
            </w:r>
          </w:p>
        </w:tc>
        <w:tc>
          <w:tcPr>
            <w:tcW w:w="3155" w:type="dxa"/>
            <w:tcBorders>
              <w:top w:val="nil"/>
              <w:left w:val="nil"/>
              <w:bottom w:val="single" w:sz="4" w:space="0" w:color="auto"/>
              <w:right w:val="single" w:sz="4" w:space="0" w:color="auto"/>
            </w:tcBorders>
            <w:noWrap/>
            <w:vAlign w:val="center"/>
          </w:tcPr>
          <w:p w:rsidR="00456371" w:rsidRDefault="00456371" w:rsidP="00ED08C6">
            <w:pPr>
              <w:jc w:val="center"/>
              <w:rPr>
                <w:rFonts w:ascii="宋体" w:cs="宋体"/>
                <w:sz w:val="22"/>
              </w:rPr>
            </w:pPr>
            <w:r>
              <w:rPr>
                <w:rFonts w:ascii="宋体" w:cs="宋体"/>
                <w:sz w:val="22"/>
                <w:szCs w:val="22"/>
              </w:rPr>
              <w:t>240</w:t>
            </w:r>
          </w:p>
        </w:tc>
        <w:tc>
          <w:tcPr>
            <w:tcW w:w="5103" w:type="dxa"/>
            <w:tcBorders>
              <w:top w:val="nil"/>
              <w:left w:val="nil"/>
              <w:bottom w:val="single" w:sz="4" w:space="0" w:color="auto"/>
              <w:right w:val="single" w:sz="4" w:space="0" w:color="auto"/>
            </w:tcBorders>
            <w:noWrap/>
            <w:vAlign w:val="center"/>
          </w:tcPr>
          <w:p w:rsidR="00456371" w:rsidRDefault="00456371" w:rsidP="00ED08C6">
            <w:pPr>
              <w:jc w:val="center"/>
              <w:rPr>
                <w:rFonts w:ascii="宋体" w:cs="宋体"/>
                <w:sz w:val="22"/>
              </w:rPr>
            </w:pPr>
            <w:r>
              <w:rPr>
                <w:rFonts w:ascii="宋体" w:cs="宋体"/>
                <w:sz w:val="22"/>
                <w:szCs w:val="22"/>
              </w:rPr>
              <w:t>7.15</w:t>
            </w:r>
          </w:p>
        </w:tc>
      </w:tr>
      <w:tr w:rsidR="00456371" w:rsidRPr="00F8113D">
        <w:trPr>
          <w:trHeight w:hRule="exact" w:val="567"/>
        </w:trPr>
        <w:tc>
          <w:tcPr>
            <w:tcW w:w="5224" w:type="dxa"/>
            <w:tcBorders>
              <w:top w:val="nil"/>
              <w:left w:val="single" w:sz="4" w:space="0" w:color="auto"/>
              <w:bottom w:val="single" w:sz="4" w:space="0" w:color="auto"/>
              <w:right w:val="single" w:sz="4" w:space="0" w:color="auto"/>
            </w:tcBorders>
            <w:noWrap/>
            <w:vAlign w:val="center"/>
          </w:tcPr>
          <w:p w:rsidR="00456371" w:rsidRPr="00850FDF" w:rsidRDefault="00456371" w:rsidP="00ED08C6">
            <w:pPr>
              <w:widowControl/>
              <w:jc w:val="left"/>
              <w:rPr>
                <w:rFonts w:ascii="宋体" w:cs="Times New Roman"/>
                <w:kern w:val="0"/>
                <w:sz w:val="22"/>
              </w:rPr>
            </w:pPr>
            <w:r w:rsidRPr="00296113">
              <w:rPr>
                <w:rFonts w:ascii="宋体" w:hAnsi="宋体" w:cs="宋体"/>
                <w:kern w:val="0"/>
                <w:sz w:val="22"/>
                <w:szCs w:val="22"/>
              </w:rPr>
              <w:t xml:space="preserve">   </w:t>
            </w:r>
            <w:r>
              <w:rPr>
                <w:rFonts w:ascii="宋体" w:hAnsi="宋体" w:cs="宋体" w:hint="eastAsia"/>
                <w:kern w:val="0"/>
                <w:sz w:val="22"/>
                <w:szCs w:val="22"/>
              </w:rPr>
              <w:t>其中：其他</w:t>
            </w:r>
            <w:r w:rsidRPr="00296113">
              <w:rPr>
                <w:rFonts w:ascii="宋体" w:hAnsi="宋体" w:cs="宋体" w:hint="eastAsia"/>
                <w:kern w:val="0"/>
                <w:sz w:val="22"/>
                <w:szCs w:val="22"/>
              </w:rPr>
              <w:t>用房（平方米）</w:t>
            </w:r>
          </w:p>
        </w:tc>
        <w:tc>
          <w:tcPr>
            <w:tcW w:w="3155" w:type="dxa"/>
            <w:tcBorders>
              <w:top w:val="nil"/>
              <w:left w:val="nil"/>
              <w:bottom w:val="single" w:sz="4" w:space="0" w:color="auto"/>
              <w:right w:val="single" w:sz="4" w:space="0" w:color="auto"/>
            </w:tcBorders>
            <w:noWrap/>
            <w:vAlign w:val="center"/>
          </w:tcPr>
          <w:p w:rsidR="00456371" w:rsidRDefault="00456371" w:rsidP="00ED08C6">
            <w:pPr>
              <w:jc w:val="center"/>
              <w:rPr>
                <w:rFonts w:ascii="宋体" w:cs="宋体"/>
                <w:sz w:val="22"/>
              </w:rPr>
            </w:pPr>
            <w:r>
              <w:rPr>
                <w:rFonts w:ascii="宋体" w:cs="宋体"/>
                <w:sz w:val="22"/>
                <w:szCs w:val="22"/>
              </w:rPr>
              <w:t>240</w:t>
            </w:r>
          </w:p>
        </w:tc>
        <w:tc>
          <w:tcPr>
            <w:tcW w:w="5103" w:type="dxa"/>
            <w:tcBorders>
              <w:top w:val="nil"/>
              <w:left w:val="nil"/>
              <w:bottom w:val="single" w:sz="4" w:space="0" w:color="auto"/>
              <w:right w:val="single" w:sz="4" w:space="0" w:color="auto"/>
            </w:tcBorders>
            <w:noWrap/>
            <w:vAlign w:val="center"/>
          </w:tcPr>
          <w:p w:rsidR="00456371" w:rsidRDefault="00456371" w:rsidP="00ED08C6">
            <w:pPr>
              <w:jc w:val="center"/>
              <w:rPr>
                <w:rFonts w:ascii="宋体" w:cs="宋体"/>
                <w:sz w:val="22"/>
              </w:rPr>
            </w:pPr>
            <w:r>
              <w:rPr>
                <w:rFonts w:ascii="宋体" w:cs="宋体"/>
                <w:sz w:val="22"/>
                <w:szCs w:val="22"/>
              </w:rPr>
              <w:t>7.15</w:t>
            </w:r>
          </w:p>
        </w:tc>
      </w:tr>
      <w:tr w:rsidR="00456371" w:rsidRPr="00F8113D">
        <w:trPr>
          <w:trHeight w:hRule="exact" w:val="567"/>
        </w:trPr>
        <w:tc>
          <w:tcPr>
            <w:tcW w:w="5224" w:type="dxa"/>
            <w:tcBorders>
              <w:top w:val="nil"/>
              <w:left w:val="single" w:sz="4" w:space="0" w:color="auto"/>
              <w:bottom w:val="single" w:sz="4" w:space="0" w:color="auto"/>
              <w:right w:val="single" w:sz="4" w:space="0" w:color="auto"/>
            </w:tcBorders>
            <w:noWrap/>
            <w:vAlign w:val="center"/>
          </w:tcPr>
          <w:p w:rsidR="00456371" w:rsidRPr="00296113" w:rsidRDefault="00456371" w:rsidP="00ED08C6">
            <w:pPr>
              <w:widowControl/>
              <w:jc w:val="left"/>
              <w:rPr>
                <w:rFonts w:ascii="宋体" w:cs="Times New Roman"/>
                <w:kern w:val="0"/>
                <w:sz w:val="22"/>
              </w:rPr>
            </w:pPr>
            <w:r w:rsidRPr="00296113">
              <w:rPr>
                <w:rFonts w:ascii="宋体" w:hAnsi="宋体" w:cs="宋体"/>
                <w:kern w:val="0"/>
                <w:sz w:val="22"/>
                <w:szCs w:val="22"/>
              </w:rPr>
              <w:t>2</w:t>
            </w:r>
            <w:r w:rsidRPr="00296113">
              <w:rPr>
                <w:rFonts w:ascii="宋体" w:hAnsi="宋体" w:cs="宋体" w:hint="eastAsia"/>
                <w:kern w:val="0"/>
                <w:sz w:val="22"/>
                <w:szCs w:val="22"/>
              </w:rPr>
              <w:t>、车辆（台、辆）</w:t>
            </w:r>
          </w:p>
        </w:tc>
        <w:tc>
          <w:tcPr>
            <w:tcW w:w="3155" w:type="dxa"/>
            <w:tcBorders>
              <w:top w:val="nil"/>
              <w:left w:val="nil"/>
              <w:bottom w:val="single" w:sz="4" w:space="0" w:color="auto"/>
              <w:right w:val="single" w:sz="4" w:space="0" w:color="auto"/>
            </w:tcBorders>
            <w:noWrap/>
            <w:vAlign w:val="center"/>
          </w:tcPr>
          <w:p w:rsidR="00456371" w:rsidRDefault="00456371" w:rsidP="00ED08C6">
            <w:pPr>
              <w:jc w:val="center"/>
              <w:rPr>
                <w:rFonts w:ascii="宋体" w:cs="宋体"/>
                <w:sz w:val="22"/>
              </w:rPr>
            </w:pPr>
            <w:r>
              <w:rPr>
                <w:rFonts w:ascii="宋体" w:cs="宋体"/>
                <w:sz w:val="22"/>
                <w:szCs w:val="22"/>
              </w:rPr>
              <w:t>3</w:t>
            </w:r>
          </w:p>
        </w:tc>
        <w:tc>
          <w:tcPr>
            <w:tcW w:w="5103" w:type="dxa"/>
            <w:tcBorders>
              <w:top w:val="nil"/>
              <w:left w:val="nil"/>
              <w:bottom w:val="single" w:sz="4" w:space="0" w:color="auto"/>
              <w:right w:val="single" w:sz="4" w:space="0" w:color="auto"/>
            </w:tcBorders>
            <w:noWrap/>
            <w:vAlign w:val="center"/>
          </w:tcPr>
          <w:p w:rsidR="00456371" w:rsidRDefault="00456371" w:rsidP="00ED08C6">
            <w:pPr>
              <w:jc w:val="center"/>
              <w:rPr>
                <w:rFonts w:ascii="宋体" w:cs="宋体"/>
                <w:sz w:val="22"/>
              </w:rPr>
            </w:pPr>
            <w:r>
              <w:rPr>
                <w:rFonts w:ascii="宋体" w:cs="宋体"/>
                <w:sz w:val="22"/>
                <w:szCs w:val="22"/>
              </w:rPr>
              <w:t>50.83</w:t>
            </w:r>
          </w:p>
        </w:tc>
      </w:tr>
      <w:tr w:rsidR="00456371" w:rsidRPr="00F8113D">
        <w:trPr>
          <w:trHeight w:hRule="exact" w:val="567"/>
        </w:trPr>
        <w:tc>
          <w:tcPr>
            <w:tcW w:w="5224" w:type="dxa"/>
            <w:tcBorders>
              <w:top w:val="nil"/>
              <w:left w:val="single" w:sz="4" w:space="0" w:color="auto"/>
              <w:bottom w:val="single" w:sz="4" w:space="0" w:color="auto"/>
              <w:right w:val="single" w:sz="4" w:space="0" w:color="auto"/>
            </w:tcBorders>
            <w:vAlign w:val="center"/>
          </w:tcPr>
          <w:p w:rsidR="00456371" w:rsidRPr="00296113" w:rsidRDefault="00456371" w:rsidP="00ED08C6">
            <w:pPr>
              <w:widowControl/>
              <w:jc w:val="left"/>
              <w:rPr>
                <w:rFonts w:ascii="宋体" w:cs="Times New Roman"/>
                <w:kern w:val="0"/>
                <w:sz w:val="22"/>
              </w:rPr>
            </w:pPr>
            <w:r w:rsidRPr="00296113">
              <w:rPr>
                <w:rFonts w:ascii="宋体" w:hAnsi="宋体" w:cs="宋体"/>
                <w:kern w:val="0"/>
                <w:sz w:val="22"/>
                <w:szCs w:val="22"/>
              </w:rPr>
              <w:t>3</w:t>
            </w:r>
            <w:r w:rsidRPr="00296113">
              <w:rPr>
                <w:rFonts w:ascii="宋体" w:hAnsi="宋体" w:cs="宋体" w:hint="eastAsia"/>
                <w:kern w:val="0"/>
                <w:sz w:val="22"/>
                <w:szCs w:val="22"/>
              </w:rPr>
              <w:t>、单价在</w:t>
            </w:r>
            <w:r w:rsidRPr="009425F4">
              <w:rPr>
                <w:rFonts w:ascii="宋体" w:hAnsi="宋体" w:cs="宋体"/>
                <w:kern w:val="0"/>
                <w:sz w:val="22"/>
                <w:szCs w:val="22"/>
              </w:rPr>
              <w:t>20</w:t>
            </w:r>
            <w:r w:rsidRPr="00296113">
              <w:rPr>
                <w:rFonts w:ascii="宋体" w:hAnsi="宋体" w:cs="宋体" w:hint="eastAsia"/>
                <w:kern w:val="0"/>
                <w:sz w:val="22"/>
                <w:szCs w:val="22"/>
              </w:rPr>
              <w:t>万元以上的设备</w:t>
            </w:r>
          </w:p>
        </w:tc>
        <w:tc>
          <w:tcPr>
            <w:tcW w:w="3155" w:type="dxa"/>
            <w:tcBorders>
              <w:top w:val="nil"/>
              <w:left w:val="nil"/>
              <w:bottom w:val="single" w:sz="4" w:space="0" w:color="auto"/>
              <w:right w:val="single" w:sz="4" w:space="0" w:color="auto"/>
            </w:tcBorders>
            <w:noWrap/>
            <w:vAlign w:val="center"/>
          </w:tcPr>
          <w:p w:rsidR="00456371" w:rsidRDefault="00456371" w:rsidP="00ED08C6">
            <w:pPr>
              <w:jc w:val="center"/>
              <w:rPr>
                <w:rFonts w:ascii="宋体" w:cs="Times New Roman"/>
                <w:sz w:val="22"/>
              </w:rPr>
            </w:pPr>
          </w:p>
        </w:tc>
        <w:tc>
          <w:tcPr>
            <w:tcW w:w="5103" w:type="dxa"/>
            <w:tcBorders>
              <w:top w:val="nil"/>
              <w:left w:val="nil"/>
              <w:bottom w:val="single" w:sz="4" w:space="0" w:color="auto"/>
              <w:right w:val="single" w:sz="4" w:space="0" w:color="auto"/>
            </w:tcBorders>
            <w:noWrap/>
            <w:vAlign w:val="center"/>
          </w:tcPr>
          <w:p w:rsidR="00456371" w:rsidRDefault="00456371" w:rsidP="00ED08C6">
            <w:pPr>
              <w:jc w:val="center"/>
              <w:rPr>
                <w:rFonts w:ascii="宋体" w:cs="Times New Roman"/>
                <w:sz w:val="22"/>
              </w:rPr>
            </w:pPr>
          </w:p>
        </w:tc>
      </w:tr>
      <w:tr w:rsidR="00456371" w:rsidRPr="00F8113D">
        <w:trPr>
          <w:trHeight w:hRule="exact" w:val="567"/>
        </w:trPr>
        <w:tc>
          <w:tcPr>
            <w:tcW w:w="5224" w:type="dxa"/>
            <w:tcBorders>
              <w:top w:val="single" w:sz="4" w:space="0" w:color="auto"/>
              <w:left w:val="single" w:sz="4" w:space="0" w:color="auto"/>
              <w:bottom w:val="single" w:sz="4" w:space="0" w:color="auto"/>
              <w:right w:val="single" w:sz="4" w:space="0" w:color="auto"/>
            </w:tcBorders>
            <w:noWrap/>
            <w:vAlign w:val="center"/>
          </w:tcPr>
          <w:p w:rsidR="00456371" w:rsidRPr="00296113" w:rsidRDefault="00456371" w:rsidP="00ED08C6">
            <w:pPr>
              <w:widowControl/>
              <w:jc w:val="left"/>
              <w:rPr>
                <w:rFonts w:ascii="宋体" w:cs="Times New Roman"/>
                <w:kern w:val="0"/>
                <w:sz w:val="22"/>
              </w:rPr>
            </w:pPr>
            <w:r w:rsidRPr="00296113">
              <w:rPr>
                <w:rFonts w:ascii="宋体" w:hAnsi="宋体" w:cs="宋体"/>
                <w:kern w:val="0"/>
                <w:sz w:val="22"/>
                <w:szCs w:val="22"/>
              </w:rPr>
              <w:t>4</w:t>
            </w:r>
            <w:r w:rsidRPr="00296113">
              <w:rPr>
                <w:rFonts w:ascii="宋体" w:hAnsi="宋体" w:cs="宋体" w:hint="eastAsia"/>
                <w:kern w:val="0"/>
                <w:sz w:val="22"/>
                <w:szCs w:val="22"/>
              </w:rPr>
              <w:t>、其他固定资产</w:t>
            </w:r>
          </w:p>
        </w:tc>
        <w:tc>
          <w:tcPr>
            <w:tcW w:w="3155" w:type="dxa"/>
            <w:tcBorders>
              <w:top w:val="single" w:sz="4" w:space="0" w:color="auto"/>
              <w:left w:val="nil"/>
              <w:bottom w:val="single" w:sz="4" w:space="0" w:color="auto"/>
              <w:right w:val="single" w:sz="4" w:space="0" w:color="auto"/>
            </w:tcBorders>
            <w:noWrap/>
            <w:vAlign w:val="center"/>
          </w:tcPr>
          <w:p w:rsidR="00456371" w:rsidRDefault="003F69D1" w:rsidP="00ED08C6">
            <w:pPr>
              <w:jc w:val="center"/>
              <w:rPr>
                <w:rFonts w:ascii="宋体" w:cs="Times New Roman"/>
                <w:sz w:val="22"/>
              </w:rPr>
            </w:pPr>
            <w:r>
              <w:rPr>
                <w:rFonts w:ascii="宋体" w:cs="Times New Roman" w:hint="eastAsia"/>
                <w:sz w:val="22"/>
              </w:rPr>
              <w:t>电脑14台，桌椅40个</w:t>
            </w:r>
          </w:p>
        </w:tc>
        <w:tc>
          <w:tcPr>
            <w:tcW w:w="5103" w:type="dxa"/>
            <w:tcBorders>
              <w:top w:val="single" w:sz="4" w:space="0" w:color="auto"/>
              <w:left w:val="nil"/>
              <w:bottom w:val="single" w:sz="4" w:space="0" w:color="auto"/>
              <w:right w:val="single" w:sz="4" w:space="0" w:color="auto"/>
            </w:tcBorders>
            <w:noWrap/>
            <w:vAlign w:val="center"/>
          </w:tcPr>
          <w:p w:rsidR="00456371" w:rsidRDefault="00456371" w:rsidP="00361418">
            <w:pPr>
              <w:ind w:firstLineChars="950" w:firstLine="2090"/>
              <w:rPr>
                <w:rFonts w:ascii="宋体" w:cs="宋体"/>
                <w:sz w:val="22"/>
              </w:rPr>
            </w:pPr>
            <w:r>
              <w:rPr>
                <w:rFonts w:ascii="宋体" w:cs="宋体"/>
                <w:sz w:val="22"/>
                <w:szCs w:val="22"/>
              </w:rPr>
              <w:t>10.53</w:t>
            </w:r>
          </w:p>
        </w:tc>
      </w:tr>
    </w:tbl>
    <w:p w:rsidR="00456371" w:rsidRPr="004619C0" w:rsidRDefault="00456371" w:rsidP="00361418">
      <w:pPr>
        <w:spacing w:line="560" w:lineRule="exact"/>
        <w:ind w:firstLineChars="300" w:firstLine="840"/>
        <w:rPr>
          <w:rFonts w:ascii="仿宋" w:eastAsia="仿宋" w:hAnsi="仿宋" w:cs="Times New Roman"/>
          <w:color w:val="FF0000"/>
          <w:sz w:val="28"/>
          <w:szCs w:val="28"/>
        </w:rPr>
      </w:pPr>
    </w:p>
    <w:p w:rsidR="00456371" w:rsidRDefault="00456371" w:rsidP="00361418">
      <w:pPr>
        <w:autoSpaceDE w:val="0"/>
        <w:autoSpaceDN w:val="0"/>
        <w:adjustRightInd w:val="0"/>
        <w:spacing w:line="560" w:lineRule="exact"/>
        <w:ind w:firstLineChars="200" w:firstLine="640"/>
        <w:jc w:val="left"/>
        <w:rPr>
          <w:rFonts w:ascii="黑体" w:eastAsia="黑体" w:hAnsi="黑体" w:cs="Times New Roman"/>
          <w:sz w:val="32"/>
          <w:szCs w:val="32"/>
        </w:rPr>
      </w:pPr>
    </w:p>
    <w:p w:rsidR="00456371" w:rsidRPr="00B229DA" w:rsidRDefault="00456371" w:rsidP="00361418">
      <w:pPr>
        <w:autoSpaceDE w:val="0"/>
        <w:autoSpaceDN w:val="0"/>
        <w:adjustRightInd w:val="0"/>
        <w:spacing w:line="560" w:lineRule="exact"/>
        <w:ind w:firstLineChars="200" w:firstLine="640"/>
        <w:jc w:val="left"/>
        <w:rPr>
          <w:rFonts w:ascii="黑体" w:eastAsia="黑体" w:hAnsi="黑体" w:cs="Times New Roman"/>
          <w:sz w:val="32"/>
          <w:szCs w:val="32"/>
        </w:rPr>
      </w:pPr>
      <w:r w:rsidRPr="00B229DA">
        <w:rPr>
          <w:rFonts w:ascii="黑体" w:eastAsia="黑体" w:hAnsi="黑体" w:cs="黑体" w:hint="eastAsia"/>
          <w:sz w:val="32"/>
          <w:szCs w:val="32"/>
        </w:rPr>
        <w:t>八、名词解释</w:t>
      </w:r>
    </w:p>
    <w:p w:rsidR="00456371" w:rsidRPr="004619C0" w:rsidRDefault="00456371" w:rsidP="00361418">
      <w:pPr>
        <w:tabs>
          <w:tab w:val="left" w:pos="11490"/>
        </w:tabs>
        <w:spacing w:line="560" w:lineRule="exact"/>
        <w:ind w:firstLineChars="250" w:firstLine="700"/>
        <w:rPr>
          <w:rFonts w:ascii="仿宋" w:eastAsia="仿宋" w:hAnsi="仿宋" w:cs="Times New Roman"/>
          <w:sz w:val="28"/>
          <w:szCs w:val="28"/>
        </w:rPr>
      </w:pPr>
      <w:r w:rsidRPr="004619C0">
        <w:rPr>
          <w:rFonts w:ascii="仿宋" w:eastAsia="仿宋" w:hAnsi="仿宋" w:cs="仿宋"/>
          <w:sz w:val="28"/>
          <w:szCs w:val="28"/>
        </w:rPr>
        <w:t>1</w:t>
      </w:r>
      <w:r w:rsidRPr="004619C0">
        <w:rPr>
          <w:rFonts w:ascii="仿宋" w:eastAsia="仿宋" w:hAnsi="仿宋" w:cs="仿宋" w:hint="eastAsia"/>
          <w:sz w:val="28"/>
          <w:szCs w:val="28"/>
        </w:rPr>
        <w:t>、一般公共预算拨款收入：指省级财政当年拨付的资金。</w:t>
      </w:r>
    </w:p>
    <w:p w:rsidR="00456371" w:rsidRPr="004619C0" w:rsidRDefault="00456371" w:rsidP="00361418">
      <w:pPr>
        <w:tabs>
          <w:tab w:val="left" w:pos="11490"/>
        </w:tabs>
        <w:spacing w:line="560" w:lineRule="exact"/>
        <w:ind w:firstLineChars="250" w:firstLine="700"/>
        <w:rPr>
          <w:rFonts w:ascii="仿宋" w:eastAsia="仿宋" w:hAnsi="仿宋" w:cs="Times New Roman"/>
          <w:sz w:val="28"/>
          <w:szCs w:val="28"/>
        </w:rPr>
      </w:pPr>
      <w:r w:rsidRPr="004619C0">
        <w:rPr>
          <w:rFonts w:ascii="仿宋" w:eastAsia="仿宋" w:hAnsi="仿宋" w:cs="仿宋"/>
          <w:sz w:val="28"/>
          <w:szCs w:val="28"/>
        </w:rPr>
        <w:t>2</w:t>
      </w:r>
      <w:r w:rsidRPr="004619C0">
        <w:rPr>
          <w:rFonts w:ascii="仿宋" w:eastAsia="仿宋" w:hAnsi="仿宋" w:cs="仿宋" w:hint="eastAsia"/>
          <w:sz w:val="28"/>
          <w:szCs w:val="28"/>
        </w:rPr>
        <w:t>、事业收入：指事业单位开展专业业务活动及辅助活动所取得的收入。</w:t>
      </w:r>
    </w:p>
    <w:p w:rsidR="00456371" w:rsidRPr="004619C0" w:rsidRDefault="00456371" w:rsidP="00361418">
      <w:pPr>
        <w:tabs>
          <w:tab w:val="left" w:pos="11490"/>
        </w:tabs>
        <w:spacing w:line="560" w:lineRule="exact"/>
        <w:ind w:firstLineChars="250" w:firstLine="700"/>
        <w:rPr>
          <w:rFonts w:ascii="仿宋" w:eastAsia="仿宋" w:hAnsi="仿宋" w:cs="Times New Roman"/>
          <w:sz w:val="28"/>
          <w:szCs w:val="28"/>
        </w:rPr>
      </w:pPr>
      <w:r w:rsidRPr="004619C0">
        <w:rPr>
          <w:rFonts w:ascii="仿宋" w:eastAsia="仿宋" w:hAnsi="仿宋" w:cs="仿宋"/>
          <w:sz w:val="28"/>
          <w:szCs w:val="28"/>
        </w:rPr>
        <w:t>3</w:t>
      </w:r>
      <w:r w:rsidRPr="004619C0">
        <w:rPr>
          <w:rFonts w:ascii="仿宋" w:eastAsia="仿宋" w:hAnsi="仿宋" w:cs="仿宋" w:hint="eastAsia"/>
          <w:sz w:val="28"/>
          <w:szCs w:val="28"/>
        </w:rPr>
        <w:t>、其他收入：指除“一般公共预算拨款收入”、“事业收入”等以外的收入。主要是按规定动用的租房收入、存款利息收入等。</w:t>
      </w:r>
    </w:p>
    <w:p w:rsidR="00456371" w:rsidRPr="004619C0" w:rsidRDefault="00456371" w:rsidP="00361418">
      <w:pPr>
        <w:tabs>
          <w:tab w:val="left" w:pos="11490"/>
        </w:tabs>
        <w:spacing w:line="560" w:lineRule="exact"/>
        <w:ind w:firstLineChars="250" w:firstLine="700"/>
        <w:rPr>
          <w:rFonts w:ascii="仿宋" w:eastAsia="仿宋" w:hAnsi="仿宋" w:cs="Times New Roman"/>
          <w:sz w:val="28"/>
          <w:szCs w:val="28"/>
        </w:rPr>
      </w:pPr>
      <w:r w:rsidRPr="004619C0">
        <w:rPr>
          <w:rFonts w:ascii="仿宋" w:eastAsia="仿宋" w:hAnsi="仿宋" w:cs="仿宋"/>
          <w:sz w:val="28"/>
          <w:szCs w:val="28"/>
        </w:rPr>
        <w:t>4</w:t>
      </w:r>
      <w:r w:rsidRPr="004619C0">
        <w:rPr>
          <w:rFonts w:ascii="仿宋" w:eastAsia="仿宋" w:hAnsi="仿宋" w:cs="仿宋" w:hint="eastAsia"/>
          <w:sz w:val="28"/>
          <w:szCs w:val="28"/>
        </w:rPr>
        <w:t>、基本支出：指为保障机构正常运转、完成日常工作任务而发生的人员支出和公用支出。</w:t>
      </w:r>
    </w:p>
    <w:p w:rsidR="00456371" w:rsidRPr="004619C0" w:rsidRDefault="00456371" w:rsidP="00361418">
      <w:pPr>
        <w:tabs>
          <w:tab w:val="left" w:pos="11490"/>
        </w:tabs>
        <w:spacing w:line="560" w:lineRule="exact"/>
        <w:ind w:firstLineChars="250" w:firstLine="700"/>
        <w:rPr>
          <w:rFonts w:ascii="仿宋" w:eastAsia="仿宋" w:hAnsi="仿宋" w:cs="Times New Roman"/>
          <w:sz w:val="28"/>
          <w:szCs w:val="28"/>
        </w:rPr>
      </w:pPr>
      <w:r w:rsidRPr="004619C0">
        <w:rPr>
          <w:rFonts w:ascii="仿宋" w:eastAsia="仿宋" w:hAnsi="仿宋" w:cs="仿宋"/>
          <w:sz w:val="28"/>
          <w:szCs w:val="28"/>
        </w:rPr>
        <w:t>5</w:t>
      </w:r>
      <w:r w:rsidRPr="004619C0">
        <w:rPr>
          <w:rFonts w:ascii="仿宋" w:eastAsia="仿宋" w:hAnsi="仿宋" w:cs="仿宋" w:hint="eastAsia"/>
          <w:sz w:val="28"/>
          <w:szCs w:val="28"/>
        </w:rPr>
        <w:t>、项目支出：指在基本支出之外为完成特定行政任务和事业发展目标所发生的支出。</w:t>
      </w:r>
    </w:p>
    <w:p w:rsidR="00456371" w:rsidRPr="004619C0" w:rsidRDefault="00456371" w:rsidP="00361418">
      <w:pPr>
        <w:tabs>
          <w:tab w:val="left" w:pos="11490"/>
        </w:tabs>
        <w:spacing w:line="560" w:lineRule="exact"/>
        <w:ind w:firstLineChars="250" w:firstLine="700"/>
        <w:rPr>
          <w:rFonts w:ascii="仿宋" w:eastAsia="仿宋" w:hAnsi="仿宋" w:cs="Times New Roman"/>
          <w:sz w:val="28"/>
          <w:szCs w:val="28"/>
        </w:rPr>
      </w:pPr>
      <w:r w:rsidRPr="004619C0">
        <w:rPr>
          <w:rFonts w:ascii="仿宋" w:eastAsia="仿宋" w:hAnsi="仿宋" w:cs="仿宋"/>
          <w:sz w:val="28"/>
          <w:szCs w:val="28"/>
        </w:rPr>
        <w:t>6</w:t>
      </w:r>
      <w:r w:rsidRPr="004619C0">
        <w:rPr>
          <w:rFonts w:ascii="仿宋" w:eastAsia="仿宋" w:hAnsi="仿宋" w:cs="仿宋" w:hint="eastAsia"/>
          <w:sz w:val="28"/>
          <w:szCs w:val="28"/>
        </w:rPr>
        <w:t>、上缴上级支出：指下级单位上缴上级的支出。</w:t>
      </w:r>
    </w:p>
    <w:p w:rsidR="00456371" w:rsidRPr="004619C0" w:rsidRDefault="00456371" w:rsidP="00361418">
      <w:pPr>
        <w:tabs>
          <w:tab w:val="left" w:pos="11490"/>
        </w:tabs>
        <w:spacing w:line="560" w:lineRule="exact"/>
        <w:ind w:firstLineChars="250" w:firstLine="700"/>
        <w:rPr>
          <w:rFonts w:ascii="仿宋" w:eastAsia="仿宋" w:hAnsi="仿宋" w:cs="Times New Roman"/>
          <w:sz w:val="28"/>
          <w:szCs w:val="28"/>
        </w:rPr>
      </w:pPr>
      <w:r w:rsidRPr="004619C0">
        <w:rPr>
          <w:rFonts w:ascii="仿宋" w:eastAsia="仿宋" w:hAnsi="仿宋" w:cs="仿宋"/>
          <w:sz w:val="28"/>
          <w:szCs w:val="28"/>
        </w:rPr>
        <w:t>7</w:t>
      </w:r>
      <w:r w:rsidRPr="004619C0">
        <w:rPr>
          <w:rFonts w:ascii="仿宋" w:eastAsia="仿宋" w:hAnsi="仿宋" w:cs="仿宋" w:hint="eastAsia"/>
          <w:sz w:val="28"/>
          <w:szCs w:val="28"/>
        </w:rPr>
        <w:t>、“三公”经费：纳入省级财政预算管理的“三公”经费，是指省级部门用财政拨款安排的因公出国（境）费、公务用车购置及运维费和公务接待费。其中，因公出国（境）</w:t>
      </w:r>
      <w:proofErr w:type="gramStart"/>
      <w:r w:rsidRPr="004619C0">
        <w:rPr>
          <w:rFonts w:ascii="仿宋" w:eastAsia="仿宋" w:hAnsi="仿宋" w:cs="仿宋" w:hint="eastAsia"/>
          <w:sz w:val="28"/>
          <w:szCs w:val="28"/>
        </w:rPr>
        <w:t>费反映</w:t>
      </w:r>
      <w:proofErr w:type="gramEnd"/>
      <w:r w:rsidRPr="004619C0">
        <w:rPr>
          <w:rFonts w:ascii="仿宋" w:eastAsia="仿宋" w:hAnsi="仿宋" w:cs="仿宋" w:hint="eastAsia"/>
          <w:sz w:val="28"/>
          <w:szCs w:val="28"/>
        </w:rPr>
        <w:t>单位公务出国（境）的住宿费、旅费、伙食补助费、杂费、培训费等支出；公务用车购置及运维</w:t>
      </w:r>
      <w:proofErr w:type="gramStart"/>
      <w:r w:rsidRPr="004619C0">
        <w:rPr>
          <w:rFonts w:ascii="仿宋" w:eastAsia="仿宋" w:hAnsi="仿宋" w:cs="仿宋" w:hint="eastAsia"/>
          <w:sz w:val="28"/>
          <w:szCs w:val="28"/>
        </w:rPr>
        <w:t>费反映</w:t>
      </w:r>
      <w:proofErr w:type="gramEnd"/>
      <w:r w:rsidRPr="004619C0">
        <w:rPr>
          <w:rFonts w:ascii="仿宋" w:eastAsia="仿宋" w:hAnsi="仿宋" w:cs="仿宋" w:hint="eastAsia"/>
          <w:sz w:val="28"/>
          <w:szCs w:val="28"/>
        </w:rPr>
        <w:t>单位公务用车购置费及租用费、燃料费、维修费、过路过桥费、保险费、安全奖励费用等支出；公务接待</w:t>
      </w:r>
      <w:proofErr w:type="gramStart"/>
      <w:r w:rsidRPr="004619C0">
        <w:rPr>
          <w:rFonts w:ascii="仿宋" w:eastAsia="仿宋" w:hAnsi="仿宋" w:cs="仿宋" w:hint="eastAsia"/>
          <w:sz w:val="28"/>
          <w:szCs w:val="28"/>
        </w:rPr>
        <w:t>费反映</w:t>
      </w:r>
      <w:proofErr w:type="gramEnd"/>
      <w:r w:rsidRPr="004619C0">
        <w:rPr>
          <w:rFonts w:ascii="仿宋" w:eastAsia="仿宋" w:hAnsi="仿宋" w:cs="仿宋" w:hint="eastAsia"/>
          <w:sz w:val="28"/>
          <w:szCs w:val="28"/>
        </w:rPr>
        <w:t>单位按规定开支的各类公务接待（含外宾接待）支出。</w:t>
      </w:r>
    </w:p>
    <w:p w:rsidR="00456371" w:rsidRPr="004619C0" w:rsidRDefault="00456371" w:rsidP="00361418">
      <w:pPr>
        <w:tabs>
          <w:tab w:val="left" w:pos="11490"/>
        </w:tabs>
        <w:spacing w:line="560" w:lineRule="exact"/>
        <w:ind w:firstLineChars="250" w:firstLine="700"/>
        <w:rPr>
          <w:rFonts w:ascii="仿宋" w:eastAsia="仿宋" w:hAnsi="仿宋" w:cs="Times New Roman"/>
          <w:sz w:val="28"/>
          <w:szCs w:val="28"/>
        </w:rPr>
      </w:pPr>
      <w:r w:rsidRPr="004619C0">
        <w:rPr>
          <w:rFonts w:ascii="仿宋" w:eastAsia="仿宋" w:hAnsi="仿宋" w:cs="仿宋"/>
          <w:sz w:val="28"/>
          <w:szCs w:val="28"/>
        </w:rPr>
        <w:t>8</w:t>
      </w:r>
      <w:r w:rsidRPr="004619C0">
        <w:rPr>
          <w:rFonts w:ascii="仿宋" w:eastAsia="仿宋" w:hAnsi="仿宋" w:cs="仿宋" w:hint="eastAsia"/>
          <w:sz w:val="28"/>
          <w:szCs w:val="28"/>
        </w:rPr>
        <w:t>、机关运行费：为保障行政单位（包括参照公务员法管理的事业单位）运行用于购买货物和服务的各项资金，</w:t>
      </w:r>
      <w:r w:rsidRPr="004619C0">
        <w:rPr>
          <w:rFonts w:ascii="仿宋" w:eastAsia="仿宋" w:hAnsi="仿宋" w:cs="仿宋" w:hint="eastAsia"/>
          <w:sz w:val="28"/>
          <w:szCs w:val="28"/>
        </w:rPr>
        <w:lastRenderedPageBreak/>
        <w:t>包括办公及印刷费、邮电费、差旅费、会议费、福利费、日常维修费、专用材料及一般设备购置费、办公用房水电费、办公用房取暖费、办公用房物业管理费、公务用车运行维护费以及其他费用。</w:t>
      </w:r>
    </w:p>
    <w:p w:rsidR="00456371" w:rsidRPr="004619C0" w:rsidRDefault="00456371" w:rsidP="00361418">
      <w:pPr>
        <w:tabs>
          <w:tab w:val="left" w:pos="11490"/>
        </w:tabs>
        <w:spacing w:line="560" w:lineRule="exact"/>
        <w:ind w:firstLineChars="250" w:firstLine="700"/>
        <w:rPr>
          <w:rFonts w:ascii="仿宋" w:eastAsia="仿宋" w:hAnsi="仿宋" w:cs="Times New Roman"/>
          <w:sz w:val="28"/>
          <w:szCs w:val="28"/>
        </w:rPr>
      </w:pPr>
      <w:r w:rsidRPr="004619C0">
        <w:rPr>
          <w:rFonts w:ascii="仿宋" w:eastAsia="仿宋" w:hAnsi="仿宋" w:cs="仿宋"/>
          <w:sz w:val="28"/>
          <w:szCs w:val="28"/>
        </w:rPr>
        <w:t>9</w:t>
      </w:r>
      <w:r w:rsidRPr="004619C0">
        <w:rPr>
          <w:rFonts w:ascii="仿宋" w:eastAsia="仿宋" w:hAnsi="仿宋" w:cs="仿宋" w:hint="eastAsia"/>
          <w:sz w:val="28"/>
          <w:szCs w:val="28"/>
        </w:rPr>
        <w:t>、上年结转：指以前年度尚未完成、结转到本年仍按原规定用途继续使用的资金。</w:t>
      </w:r>
    </w:p>
    <w:p w:rsidR="00456371" w:rsidRPr="004619C0" w:rsidRDefault="00456371" w:rsidP="00361418">
      <w:pPr>
        <w:tabs>
          <w:tab w:val="left" w:pos="11490"/>
        </w:tabs>
        <w:spacing w:line="560" w:lineRule="exact"/>
        <w:ind w:firstLineChars="250" w:firstLine="700"/>
        <w:rPr>
          <w:rFonts w:ascii="仿宋" w:eastAsia="仿宋" w:hAnsi="仿宋" w:cs="Times New Roman"/>
          <w:sz w:val="28"/>
          <w:szCs w:val="28"/>
        </w:rPr>
      </w:pPr>
      <w:r w:rsidRPr="004619C0">
        <w:rPr>
          <w:rFonts w:ascii="仿宋" w:eastAsia="仿宋" w:hAnsi="仿宋" w:cs="仿宋"/>
          <w:sz w:val="28"/>
          <w:szCs w:val="28"/>
        </w:rPr>
        <w:t>10</w:t>
      </w:r>
      <w:r w:rsidRPr="004619C0">
        <w:rPr>
          <w:rFonts w:ascii="仿宋" w:eastAsia="仿宋" w:hAnsi="仿宋" w:cs="仿宋" w:hint="eastAsia"/>
          <w:sz w:val="28"/>
          <w:szCs w:val="28"/>
        </w:rPr>
        <w:t>、事业单位经营支出：指事业单位在专业业务活动及其辅助活动之外开展非独立核算经营活动发生的支出。</w:t>
      </w:r>
    </w:p>
    <w:p w:rsidR="00456371" w:rsidRPr="00B229DA" w:rsidRDefault="00456371" w:rsidP="00361418">
      <w:pPr>
        <w:tabs>
          <w:tab w:val="left" w:pos="11490"/>
        </w:tabs>
        <w:spacing w:line="560" w:lineRule="exact"/>
        <w:ind w:firstLineChars="200" w:firstLine="640"/>
        <w:rPr>
          <w:rFonts w:ascii="仿宋" w:eastAsia="仿宋" w:hAnsi="仿宋" w:cs="Times New Roman"/>
          <w:sz w:val="32"/>
          <w:szCs w:val="32"/>
        </w:rPr>
      </w:pPr>
      <w:r w:rsidRPr="00B229DA">
        <w:rPr>
          <w:rFonts w:ascii="黑体" w:eastAsia="黑体" w:hAnsi="黑体" w:cs="黑体" w:hint="eastAsia"/>
          <w:sz w:val="32"/>
          <w:szCs w:val="32"/>
        </w:rPr>
        <w:t>九、其他需要说明的事项</w:t>
      </w:r>
    </w:p>
    <w:p w:rsidR="00456371" w:rsidRDefault="00456371" w:rsidP="00361418">
      <w:pPr>
        <w:tabs>
          <w:tab w:val="left" w:pos="11490"/>
        </w:tabs>
        <w:spacing w:line="560" w:lineRule="exact"/>
        <w:ind w:firstLineChars="250" w:firstLine="70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、遵化市工业和信息化局</w:t>
      </w:r>
      <w:r>
        <w:rPr>
          <w:rFonts w:ascii="仿宋" w:eastAsia="仿宋" w:hAnsi="仿宋" w:cs="仿宋"/>
          <w:sz w:val="28"/>
          <w:szCs w:val="28"/>
        </w:rPr>
        <w:t>2018</w:t>
      </w:r>
      <w:r>
        <w:rPr>
          <w:rFonts w:ascii="仿宋" w:eastAsia="仿宋" w:hAnsi="仿宋" w:cs="仿宋" w:hint="eastAsia"/>
          <w:sz w:val="28"/>
          <w:szCs w:val="28"/>
        </w:rPr>
        <w:t>年部门预算中未安排政府性基金预算，故政府性基金预算支出表为空。</w:t>
      </w:r>
    </w:p>
    <w:p w:rsidR="00456371" w:rsidRPr="001A24FA" w:rsidRDefault="00456371" w:rsidP="009D4ACE">
      <w:pPr>
        <w:tabs>
          <w:tab w:val="left" w:pos="11490"/>
        </w:tabs>
        <w:spacing w:line="560" w:lineRule="exact"/>
        <w:ind w:firstLineChars="250" w:firstLine="70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、遵化市工业和信息化局</w:t>
      </w:r>
      <w:r>
        <w:rPr>
          <w:rFonts w:ascii="仿宋" w:eastAsia="仿宋" w:hAnsi="仿宋" w:cs="仿宋"/>
          <w:sz w:val="28"/>
          <w:szCs w:val="28"/>
        </w:rPr>
        <w:t>2018</w:t>
      </w:r>
      <w:r>
        <w:rPr>
          <w:rFonts w:ascii="仿宋" w:eastAsia="仿宋" w:hAnsi="仿宋" w:cs="仿宋" w:hint="eastAsia"/>
          <w:sz w:val="28"/>
          <w:szCs w:val="28"/>
        </w:rPr>
        <w:t>年部门预算中未安排资本经营预算，故国有资本经营预算支出表为空。</w:t>
      </w:r>
    </w:p>
    <w:sectPr w:rsidR="00456371" w:rsidRPr="001A24FA" w:rsidSect="00D61A52">
      <w:headerReference w:type="default" r:id="rId7"/>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E09" w:rsidRDefault="00092E09">
      <w:pPr>
        <w:rPr>
          <w:rFonts w:cs="Times New Roman"/>
        </w:rPr>
      </w:pPr>
      <w:r>
        <w:rPr>
          <w:rFonts w:cs="Times New Roman"/>
        </w:rPr>
        <w:separator/>
      </w:r>
    </w:p>
  </w:endnote>
  <w:endnote w:type="continuationSeparator" w:id="1">
    <w:p w:rsidR="00092E09" w:rsidRDefault="00092E0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71" w:rsidRDefault="00456371" w:rsidP="00E71BFA">
    <w:pPr>
      <w:pStyle w:val="a6"/>
      <w:tabs>
        <w:tab w:val="clear" w:pos="4153"/>
        <w:tab w:val="clear" w:pos="8306"/>
        <w:tab w:val="center" w:pos="6979"/>
      </w:tabs>
    </w:pPr>
    <w:r>
      <w:tab/>
    </w:r>
    <w:fldSimple w:instr=" PAGE   \* MERGEFORMAT ">
      <w:r w:rsidR="00CF2438" w:rsidRPr="00CF2438">
        <w:rPr>
          <w:noProof/>
          <w:lang w:val="zh-CN"/>
        </w:rPr>
        <w:t>14</w:t>
      </w:r>
    </w:fldSimple>
  </w:p>
  <w:p w:rsidR="00456371" w:rsidRDefault="0045637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E09" w:rsidRDefault="00092E09">
      <w:pPr>
        <w:rPr>
          <w:rFonts w:cs="Times New Roman"/>
        </w:rPr>
      </w:pPr>
      <w:r>
        <w:rPr>
          <w:rFonts w:cs="Times New Roman"/>
        </w:rPr>
        <w:separator/>
      </w:r>
    </w:p>
  </w:footnote>
  <w:footnote w:type="continuationSeparator" w:id="1">
    <w:p w:rsidR="00092E09" w:rsidRDefault="00092E0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71" w:rsidRDefault="00456371" w:rsidP="00556917">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71" w:rsidRDefault="00456371" w:rsidP="00E277A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doNotShadeFormData/>
  <w:characterSpacingControl w:val="compressPunctuation"/>
  <w:noLineBreaksAfter w:lang="zh-CN" w:val="$([{£¥·‘“〈《「『【〔〖〝﹙﹛﹝＄（．［｛￡￥"/>
  <w:noLineBreaksBefore w:lang="zh-CN" w:val="!%),.:;&gt;?]}¢¨°·ˇˉ―‖’”…‰′″›℃∶、。〃〉》」』】〕〗〞︶︺︾﹀﹄﹚﹜﹞！＂％＇），．：；？］｀｜｝～￠"/>
  <w:doNotValidateAgainstSchema/>
  <w:doNotDemarcateInvalidXml/>
  <w:hdrShapeDefaults>
    <o:shapedefaults v:ext="edit" spidmax="3073"/>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055E9"/>
    <w:rsid w:val="00023C93"/>
    <w:rsid w:val="0002778C"/>
    <w:rsid w:val="00040D28"/>
    <w:rsid w:val="00045846"/>
    <w:rsid w:val="00050EC4"/>
    <w:rsid w:val="000550FD"/>
    <w:rsid w:val="00065AD7"/>
    <w:rsid w:val="0006670E"/>
    <w:rsid w:val="00092E09"/>
    <w:rsid w:val="000B19B3"/>
    <w:rsid w:val="000C29C4"/>
    <w:rsid w:val="000F701C"/>
    <w:rsid w:val="00115490"/>
    <w:rsid w:val="0011757C"/>
    <w:rsid w:val="001204C0"/>
    <w:rsid w:val="001439DE"/>
    <w:rsid w:val="00172A27"/>
    <w:rsid w:val="00193A93"/>
    <w:rsid w:val="001A0754"/>
    <w:rsid w:val="001A24FA"/>
    <w:rsid w:val="001A5E83"/>
    <w:rsid w:val="001B6EB7"/>
    <w:rsid w:val="001C0BD5"/>
    <w:rsid w:val="001C25AD"/>
    <w:rsid w:val="001E570B"/>
    <w:rsid w:val="00221D3C"/>
    <w:rsid w:val="0022621F"/>
    <w:rsid w:val="00240212"/>
    <w:rsid w:val="00290478"/>
    <w:rsid w:val="00296113"/>
    <w:rsid w:val="002A5CDE"/>
    <w:rsid w:val="002B23DC"/>
    <w:rsid w:val="002E2257"/>
    <w:rsid w:val="003052F6"/>
    <w:rsid w:val="003171DD"/>
    <w:rsid w:val="00340058"/>
    <w:rsid w:val="0035548A"/>
    <w:rsid w:val="00356E67"/>
    <w:rsid w:val="00357772"/>
    <w:rsid w:val="00361418"/>
    <w:rsid w:val="003C29E1"/>
    <w:rsid w:val="003E72EA"/>
    <w:rsid w:val="003F69D1"/>
    <w:rsid w:val="00452697"/>
    <w:rsid w:val="00456371"/>
    <w:rsid w:val="004619C0"/>
    <w:rsid w:val="00486DCD"/>
    <w:rsid w:val="004B3EA1"/>
    <w:rsid w:val="005201E3"/>
    <w:rsid w:val="00556917"/>
    <w:rsid w:val="00575D8F"/>
    <w:rsid w:val="005839AB"/>
    <w:rsid w:val="0058419B"/>
    <w:rsid w:val="00586E30"/>
    <w:rsid w:val="005D3C51"/>
    <w:rsid w:val="006070C7"/>
    <w:rsid w:val="00633CF2"/>
    <w:rsid w:val="00683CB7"/>
    <w:rsid w:val="00696199"/>
    <w:rsid w:val="006A4008"/>
    <w:rsid w:val="006A53FD"/>
    <w:rsid w:val="006C1FE8"/>
    <w:rsid w:val="006F1814"/>
    <w:rsid w:val="0072051C"/>
    <w:rsid w:val="00742A23"/>
    <w:rsid w:val="007639A2"/>
    <w:rsid w:val="00772D54"/>
    <w:rsid w:val="007D689B"/>
    <w:rsid w:val="008018DB"/>
    <w:rsid w:val="00802C7D"/>
    <w:rsid w:val="008252EC"/>
    <w:rsid w:val="00833574"/>
    <w:rsid w:val="008459F1"/>
    <w:rsid w:val="00850FDF"/>
    <w:rsid w:val="0085327D"/>
    <w:rsid w:val="00872CA1"/>
    <w:rsid w:val="008B638F"/>
    <w:rsid w:val="008F4D04"/>
    <w:rsid w:val="009277A8"/>
    <w:rsid w:val="009341CC"/>
    <w:rsid w:val="009425F4"/>
    <w:rsid w:val="00946746"/>
    <w:rsid w:val="00954479"/>
    <w:rsid w:val="009A7755"/>
    <w:rsid w:val="009D4ACE"/>
    <w:rsid w:val="009E6C38"/>
    <w:rsid w:val="00A03A44"/>
    <w:rsid w:val="00A12387"/>
    <w:rsid w:val="00A3331C"/>
    <w:rsid w:val="00A51295"/>
    <w:rsid w:val="00A522C5"/>
    <w:rsid w:val="00A62B64"/>
    <w:rsid w:val="00A83C9E"/>
    <w:rsid w:val="00AB611B"/>
    <w:rsid w:val="00AC29E8"/>
    <w:rsid w:val="00B10919"/>
    <w:rsid w:val="00B12B13"/>
    <w:rsid w:val="00B20976"/>
    <w:rsid w:val="00B229DA"/>
    <w:rsid w:val="00B439FF"/>
    <w:rsid w:val="00B81A8E"/>
    <w:rsid w:val="00B96872"/>
    <w:rsid w:val="00BB21CA"/>
    <w:rsid w:val="00BC587A"/>
    <w:rsid w:val="00BD30EC"/>
    <w:rsid w:val="00BF3729"/>
    <w:rsid w:val="00C03917"/>
    <w:rsid w:val="00C17AE5"/>
    <w:rsid w:val="00C93FB1"/>
    <w:rsid w:val="00CE5307"/>
    <w:rsid w:val="00CF2438"/>
    <w:rsid w:val="00D02E20"/>
    <w:rsid w:val="00D215DE"/>
    <w:rsid w:val="00D541BE"/>
    <w:rsid w:val="00D61A52"/>
    <w:rsid w:val="00D635A9"/>
    <w:rsid w:val="00D637B8"/>
    <w:rsid w:val="00DC57B5"/>
    <w:rsid w:val="00DD272C"/>
    <w:rsid w:val="00DF1F18"/>
    <w:rsid w:val="00E277AC"/>
    <w:rsid w:val="00E61219"/>
    <w:rsid w:val="00E71BFA"/>
    <w:rsid w:val="00EC17DC"/>
    <w:rsid w:val="00ED08C6"/>
    <w:rsid w:val="00ED239F"/>
    <w:rsid w:val="00ED3948"/>
    <w:rsid w:val="00ED51ED"/>
    <w:rsid w:val="00F05338"/>
    <w:rsid w:val="00F0662A"/>
    <w:rsid w:val="00F21A6B"/>
    <w:rsid w:val="00F257E8"/>
    <w:rsid w:val="00F47214"/>
    <w:rsid w:val="00F62BC4"/>
    <w:rsid w:val="00F66032"/>
    <w:rsid w:val="00F775C5"/>
    <w:rsid w:val="00F8113D"/>
    <w:rsid w:val="00FF1377"/>
    <w:rsid w:val="00FF3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A52"/>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D61A52"/>
    <w:rPr>
      <w:rFonts w:cs="Times New Roman"/>
    </w:rPr>
  </w:style>
  <w:style w:type="character" w:customStyle="1" w:styleId="HeaderChar1">
    <w:name w:val="Header Char1"/>
    <w:uiPriority w:val="99"/>
    <w:locked/>
    <w:rsid w:val="00D61A52"/>
    <w:rPr>
      <w:rFonts w:ascii="Times New Roman" w:eastAsia="宋体" w:hAnsi="Times New Roman"/>
      <w:sz w:val="18"/>
    </w:rPr>
  </w:style>
  <w:style w:type="paragraph" w:styleId="a4">
    <w:name w:val="header"/>
    <w:basedOn w:val="a"/>
    <w:link w:val="Char"/>
    <w:uiPriority w:val="99"/>
    <w:rsid w:val="00D61A52"/>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
    <w:name w:val="页眉 Char"/>
    <w:basedOn w:val="a0"/>
    <w:link w:val="a4"/>
    <w:uiPriority w:val="99"/>
    <w:locked/>
    <w:rsid w:val="00A51295"/>
    <w:rPr>
      <w:rFonts w:ascii="Times New Roman" w:eastAsia="宋体" w:hAnsi="Times New Roman" w:cs="Times New Roman"/>
      <w:sz w:val="18"/>
      <w:szCs w:val="18"/>
    </w:rPr>
  </w:style>
  <w:style w:type="character" w:customStyle="1" w:styleId="BalloonTextChar1">
    <w:name w:val="Balloon Text Char1"/>
    <w:uiPriority w:val="99"/>
    <w:locked/>
    <w:rsid w:val="00D61A52"/>
    <w:rPr>
      <w:sz w:val="18"/>
    </w:rPr>
  </w:style>
  <w:style w:type="paragraph" w:styleId="a5">
    <w:name w:val="Balloon Text"/>
    <w:basedOn w:val="a"/>
    <w:link w:val="Char0"/>
    <w:uiPriority w:val="99"/>
    <w:semiHidden/>
    <w:rsid w:val="00D61A52"/>
    <w:rPr>
      <w:rFonts w:ascii="Times New Roman" w:hAnsi="Times New Roman" w:cs="Times New Roman"/>
      <w:kern w:val="0"/>
      <w:sz w:val="18"/>
      <w:szCs w:val="18"/>
    </w:rPr>
  </w:style>
  <w:style w:type="character" w:customStyle="1" w:styleId="Char0">
    <w:name w:val="批注框文本 Char"/>
    <w:basedOn w:val="a0"/>
    <w:link w:val="a5"/>
    <w:uiPriority w:val="99"/>
    <w:semiHidden/>
    <w:locked/>
    <w:rsid w:val="00A51295"/>
    <w:rPr>
      <w:rFonts w:cs="Times New Roman"/>
      <w:sz w:val="18"/>
      <w:szCs w:val="18"/>
    </w:rPr>
  </w:style>
  <w:style w:type="character" w:customStyle="1" w:styleId="FooterChar1">
    <w:name w:val="Footer Char1"/>
    <w:uiPriority w:val="99"/>
    <w:locked/>
    <w:rsid w:val="00D61A52"/>
    <w:rPr>
      <w:rFonts w:ascii="Times New Roman" w:eastAsia="宋体" w:hAnsi="Times New Roman"/>
      <w:sz w:val="18"/>
    </w:rPr>
  </w:style>
  <w:style w:type="paragraph" w:styleId="a6">
    <w:name w:val="footer"/>
    <w:basedOn w:val="a"/>
    <w:link w:val="Char1"/>
    <w:uiPriority w:val="99"/>
    <w:rsid w:val="00D61A52"/>
    <w:pPr>
      <w:tabs>
        <w:tab w:val="center" w:pos="4153"/>
        <w:tab w:val="right" w:pos="8306"/>
      </w:tabs>
      <w:snapToGrid w:val="0"/>
      <w:jc w:val="left"/>
    </w:pPr>
    <w:rPr>
      <w:rFonts w:ascii="Times New Roman" w:hAnsi="Times New Roman" w:cs="Times New Roman"/>
      <w:kern w:val="0"/>
      <w:sz w:val="18"/>
      <w:szCs w:val="18"/>
    </w:rPr>
  </w:style>
  <w:style w:type="character" w:customStyle="1" w:styleId="Char1">
    <w:name w:val="页脚 Char"/>
    <w:basedOn w:val="a0"/>
    <w:link w:val="a6"/>
    <w:uiPriority w:val="99"/>
    <w:locked/>
    <w:rsid w:val="00A51295"/>
    <w:rPr>
      <w:rFonts w:ascii="Times New Roman" w:eastAsia="宋体" w:hAnsi="Times New Roman" w:cs="Times New Roman"/>
      <w:sz w:val="18"/>
      <w:szCs w:val="18"/>
    </w:rPr>
  </w:style>
  <w:style w:type="paragraph" w:styleId="2">
    <w:name w:val="toc 2"/>
    <w:basedOn w:val="a"/>
    <w:next w:val="a"/>
    <w:autoRedefine/>
    <w:uiPriority w:val="99"/>
    <w:semiHidden/>
    <w:rsid w:val="00D61A52"/>
    <w:pPr>
      <w:ind w:leftChars="200" w:left="420"/>
    </w:pPr>
    <w:rPr>
      <w:rFonts w:ascii="Times New Roman" w:hAnsi="Times New Roman" w:cs="Times New Roman"/>
    </w:rPr>
  </w:style>
  <w:style w:type="paragraph" w:styleId="1">
    <w:name w:val="toc 1"/>
    <w:basedOn w:val="a"/>
    <w:next w:val="a"/>
    <w:autoRedefine/>
    <w:uiPriority w:val="99"/>
    <w:semiHidden/>
    <w:rsid w:val="00D61A52"/>
    <w:rPr>
      <w:rFonts w:ascii="Times New Roman" w:hAnsi="Times New Roman" w:cs="Times New Roman"/>
    </w:rPr>
  </w:style>
  <w:style w:type="paragraph" w:customStyle="1" w:styleId="Default">
    <w:name w:val="Default"/>
    <w:uiPriority w:val="99"/>
    <w:rsid w:val="00D61A52"/>
    <w:pPr>
      <w:widowControl w:val="0"/>
      <w:autoSpaceDE w:val="0"/>
      <w:autoSpaceDN w:val="0"/>
      <w:adjustRightInd w:val="0"/>
    </w:pPr>
    <w:rPr>
      <w:color w:val="000000"/>
      <w:kern w:val="0"/>
      <w:sz w:val="24"/>
      <w:szCs w:val="24"/>
    </w:rPr>
  </w:style>
  <w:style w:type="paragraph" w:styleId="a7">
    <w:name w:val="footnote text"/>
    <w:basedOn w:val="a"/>
    <w:link w:val="Char2"/>
    <w:uiPriority w:val="99"/>
    <w:semiHidden/>
    <w:rsid w:val="00A51295"/>
    <w:pPr>
      <w:snapToGrid w:val="0"/>
      <w:jc w:val="left"/>
    </w:pPr>
    <w:rPr>
      <w:sz w:val="18"/>
      <w:szCs w:val="18"/>
    </w:rPr>
  </w:style>
  <w:style w:type="character" w:customStyle="1" w:styleId="Char2">
    <w:name w:val="脚注文本 Char"/>
    <w:basedOn w:val="a0"/>
    <w:link w:val="a7"/>
    <w:uiPriority w:val="99"/>
    <w:semiHidden/>
    <w:locked/>
    <w:rsid w:val="00A51295"/>
    <w:rPr>
      <w:rFonts w:ascii="Calibri" w:eastAsia="宋体" w:hAnsi="Calibri" w:cs="Calibri"/>
      <w:kern w:val="2"/>
      <w:sz w:val="18"/>
      <w:szCs w:val="18"/>
      <w:lang w:val="en-US" w:eastAsia="zh-CN"/>
    </w:rPr>
  </w:style>
  <w:style w:type="character" w:styleId="a8">
    <w:name w:val="footnote reference"/>
    <w:basedOn w:val="a0"/>
    <w:uiPriority w:val="99"/>
    <w:semiHidden/>
    <w:rsid w:val="00A51295"/>
    <w:rPr>
      <w:rFonts w:cs="Times New Roman"/>
      <w:vertAlign w:val="superscript"/>
    </w:rPr>
  </w:style>
  <w:style w:type="character" w:styleId="a9">
    <w:name w:val="Hyperlink"/>
    <w:basedOn w:val="a0"/>
    <w:uiPriority w:val="99"/>
    <w:rsid w:val="00D02E2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101829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7063</Words>
  <Characters>1022</Characters>
  <Application>Microsoft Office Word</Application>
  <DocSecurity>0</DocSecurity>
  <Lines>8</Lines>
  <Paragraphs>16</Paragraphs>
  <ScaleCrop>false</ScaleCrop>
  <Company>Microsoft</Company>
  <LinksUpToDate>false</LinksUpToDate>
  <CharactersWithSpaces>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guest</dc:creator>
  <cp:lastModifiedBy>微软用户</cp:lastModifiedBy>
  <cp:revision>5</cp:revision>
  <dcterms:created xsi:type="dcterms:W3CDTF">2018-06-16T04:34:00Z</dcterms:created>
  <dcterms:modified xsi:type="dcterms:W3CDTF">2019-01-30T03:01:00Z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2052-8.1.0.3000</vt:lpwstr>
  </property>
</Properties>
</file>