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5" w:rsidRDefault="003476D5">
      <w:r>
        <w:t xml:space="preserve">  </w:t>
      </w:r>
    </w:p>
    <w:p w:rsidR="003476D5" w:rsidRPr="00DF3BA0" w:rsidRDefault="003476D5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3476D5" w:rsidRPr="001033A4" w:rsidRDefault="003476D5" w:rsidP="00913FB4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遵化市人民政府房屋征收办公室</w:t>
      </w: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3476D5" w:rsidRPr="00AD6244" w:rsidRDefault="003476D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3476D5" w:rsidRPr="00DE0F5F" w:rsidRDefault="003476D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DE0F5F">
        <w:rPr>
          <w:rFonts w:ascii="方正仿宋简体" w:eastAsia="方正仿宋简体" w:hint="eastAsia"/>
          <w:sz w:val="32"/>
          <w:szCs w:val="32"/>
        </w:rPr>
        <w:t>部门职责</w:t>
      </w:r>
    </w:p>
    <w:p w:rsidR="003476D5" w:rsidRPr="00DE0F5F" w:rsidRDefault="003476D5">
      <w:pPr>
        <w:rPr>
          <w:rFonts w:ascii="方正仿宋简体" w:eastAsia="方正仿宋简体"/>
          <w:sz w:val="32"/>
          <w:szCs w:val="32"/>
        </w:rPr>
      </w:pPr>
      <w:r w:rsidRPr="00DE0F5F">
        <w:rPr>
          <w:rFonts w:ascii="方正仿宋简体" w:eastAsia="方正仿宋简体"/>
          <w:sz w:val="32"/>
          <w:szCs w:val="32"/>
        </w:rPr>
        <w:t xml:space="preserve">   </w:t>
      </w:r>
      <w:r w:rsidRPr="00DE0F5F">
        <w:rPr>
          <w:rFonts w:ascii="方正仿宋简体" w:eastAsia="方正仿宋简体" w:hint="eastAsia"/>
          <w:sz w:val="32"/>
          <w:szCs w:val="32"/>
        </w:rPr>
        <w:t>根据</w:t>
      </w:r>
      <w:r w:rsidRPr="00DE0F5F">
        <w:rPr>
          <w:rFonts w:ascii="方正仿宋简体" w:eastAsia="方正仿宋简体" w:hAnsi="仿宋" w:cs="仿宋" w:hint="eastAsia"/>
          <w:sz w:val="32"/>
        </w:rPr>
        <w:t>遵机编字（</w:t>
      </w:r>
      <w:r w:rsidRPr="00DE0F5F">
        <w:rPr>
          <w:rFonts w:ascii="方正仿宋简体" w:eastAsia="方正仿宋简体" w:hAnsi="仿宋" w:cs="仿宋"/>
          <w:sz w:val="32"/>
        </w:rPr>
        <w:t>2015</w:t>
      </w:r>
      <w:r w:rsidRPr="00DE0F5F">
        <w:rPr>
          <w:rFonts w:ascii="方正仿宋简体" w:eastAsia="方正仿宋简体" w:hAnsi="仿宋" w:cs="仿宋" w:hint="eastAsia"/>
          <w:sz w:val="32"/>
        </w:rPr>
        <w:t>）</w:t>
      </w:r>
      <w:r w:rsidRPr="00DE0F5F">
        <w:rPr>
          <w:rFonts w:ascii="方正仿宋简体" w:eastAsia="方正仿宋简体" w:hAnsi="仿宋" w:cs="仿宋"/>
          <w:sz w:val="32"/>
        </w:rPr>
        <w:t>10</w:t>
      </w:r>
      <w:r w:rsidRPr="00DE0F5F">
        <w:rPr>
          <w:rFonts w:ascii="方正仿宋简体" w:eastAsia="方正仿宋简体" w:hAnsi="仿宋" w:cs="仿宋" w:hint="eastAsia"/>
          <w:sz w:val="32"/>
        </w:rPr>
        <w:t>号</w:t>
      </w:r>
      <w:r w:rsidRPr="00DE0F5F">
        <w:rPr>
          <w:rFonts w:ascii="方正仿宋简体" w:eastAsia="方正仿宋简体" w:hint="eastAsia"/>
          <w:sz w:val="32"/>
          <w:szCs w:val="32"/>
        </w:rPr>
        <w:t>文件，我单位主要职责是：</w:t>
      </w:r>
      <w:r w:rsidRPr="00DE0F5F">
        <w:rPr>
          <w:rFonts w:ascii="方正仿宋简体" w:eastAsia="方正仿宋简体"/>
          <w:sz w:val="32"/>
          <w:szCs w:val="32"/>
        </w:rPr>
        <w:t xml:space="preserve">  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/>
          <w:sz w:val="32"/>
          <w:szCs w:val="32"/>
        </w:rPr>
        <w:t xml:space="preserve">    </w:t>
      </w:r>
      <w:r w:rsidRPr="00DE0F5F">
        <w:rPr>
          <w:rFonts w:ascii="方正仿宋简体" w:eastAsia="方正仿宋简体" w:hAnsi="仿宋" w:cs="仿宋"/>
          <w:sz w:val="32"/>
        </w:rPr>
        <w:t>1</w:t>
      </w:r>
      <w:r w:rsidRPr="00DE0F5F">
        <w:rPr>
          <w:rFonts w:ascii="方正仿宋简体" w:eastAsia="方正仿宋简体" w:hAnsi="仿宋" w:cs="仿宋" w:hint="eastAsia"/>
          <w:sz w:val="32"/>
        </w:rPr>
        <w:t>、负责国家、省、市关于城市房屋征收的法律、法规、规章的宣传、贯彻、咨询及培训工作和相关政策的制定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2</w:t>
      </w:r>
      <w:r w:rsidRPr="00DE0F5F">
        <w:rPr>
          <w:rFonts w:ascii="方正仿宋简体" w:eastAsia="方正仿宋简体" w:hAnsi="仿宋" w:cs="仿宋" w:hint="eastAsia"/>
          <w:sz w:val="32"/>
        </w:rPr>
        <w:t>、负责全市旧城改建方案的审核、申报工作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3</w:t>
      </w:r>
      <w:r w:rsidRPr="00DE0F5F">
        <w:rPr>
          <w:rFonts w:ascii="方正仿宋简体" w:eastAsia="方正仿宋简体" w:hAnsi="仿宋" w:cs="仿宋" w:hint="eastAsia"/>
          <w:sz w:val="32"/>
        </w:rPr>
        <w:t>、监督评估公司的聘用和评估报告的真实性、承担全市房屋征收行业的监督管理和业务指导工作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4</w:t>
      </w:r>
      <w:r w:rsidRPr="00DE0F5F">
        <w:rPr>
          <w:rFonts w:ascii="方正仿宋简体" w:eastAsia="方正仿宋简体" w:hAnsi="仿宋" w:cs="仿宋" w:hint="eastAsia"/>
          <w:sz w:val="32"/>
        </w:rPr>
        <w:t>、负责组织由被征收人和公众代表参加的征收补偿听证会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5</w:t>
      </w:r>
      <w:r w:rsidRPr="00DE0F5F">
        <w:rPr>
          <w:rFonts w:ascii="方正仿宋简体" w:eastAsia="方正仿宋简体" w:hAnsi="仿宋" w:cs="仿宋" w:hint="eastAsia"/>
          <w:sz w:val="32"/>
        </w:rPr>
        <w:t>、负责拟定房屋征收补偿方案，报市政府批准后予以公布，并与被征收人签订房屋征收与补偿协议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6</w:t>
      </w:r>
      <w:r w:rsidRPr="00DE0F5F">
        <w:rPr>
          <w:rFonts w:ascii="方正仿宋简体" w:eastAsia="方正仿宋简体" w:hAnsi="仿宋" w:cs="仿宋" w:hint="eastAsia"/>
          <w:sz w:val="32"/>
        </w:rPr>
        <w:t>、负责对拟征收项目进行社会稳定风险评估及信访维稳工作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7</w:t>
      </w:r>
      <w:r w:rsidRPr="00DE0F5F">
        <w:rPr>
          <w:rFonts w:ascii="方正仿宋简体" w:eastAsia="方正仿宋简体" w:hAnsi="仿宋" w:cs="仿宋" w:hint="eastAsia"/>
          <w:sz w:val="32"/>
        </w:rPr>
        <w:t>、负责房屋征收补偿的行政复议、应诉和申请强制执行工作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8</w:t>
      </w:r>
      <w:r w:rsidRPr="00DE0F5F">
        <w:rPr>
          <w:rFonts w:ascii="方正仿宋简体" w:eastAsia="方正仿宋简体" w:hAnsi="仿宋" w:cs="仿宋" w:hint="eastAsia"/>
          <w:sz w:val="32"/>
        </w:rPr>
        <w:t>、负责监管房屋征收补偿费用的使用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9</w:t>
      </w:r>
      <w:r w:rsidRPr="00DE0F5F">
        <w:rPr>
          <w:rFonts w:ascii="方正仿宋简体" w:eastAsia="方正仿宋简体" w:hAnsi="仿宋" w:cs="仿宋" w:hint="eastAsia"/>
          <w:sz w:val="32"/>
        </w:rPr>
        <w:t>、负责组织实施已征收房屋拆除工作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10</w:t>
      </w:r>
      <w:r w:rsidRPr="00DE0F5F">
        <w:rPr>
          <w:rFonts w:ascii="方正仿宋简体" w:eastAsia="方正仿宋简体" w:hAnsi="仿宋" w:cs="仿宋" w:hint="eastAsia"/>
          <w:sz w:val="32"/>
        </w:rPr>
        <w:t>、指导旧城改造项目的回迁安置工作</w:t>
      </w:r>
    </w:p>
    <w:p w:rsidR="003476D5" w:rsidRPr="00DE0F5F" w:rsidRDefault="003476D5" w:rsidP="001E0A89">
      <w:pPr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/>
          <w:sz w:val="32"/>
        </w:rPr>
        <w:t xml:space="preserve">    11</w:t>
      </w:r>
      <w:r w:rsidRPr="00DE0F5F">
        <w:rPr>
          <w:rFonts w:ascii="方正仿宋简体" w:eastAsia="方正仿宋简体" w:hAnsi="仿宋" w:cs="仿宋" w:hint="eastAsia"/>
          <w:sz w:val="32"/>
        </w:rPr>
        <w:t>、承办市政府交办的其它事项</w:t>
      </w:r>
    </w:p>
    <w:p w:rsidR="003476D5" w:rsidRPr="00DE0F5F" w:rsidRDefault="003476D5" w:rsidP="001E0A89">
      <w:pPr>
        <w:ind w:firstLine="320"/>
        <w:rPr>
          <w:rFonts w:ascii="方正仿宋简体" w:eastAsia="方正仿宋简体" w:hAnsi="仿宋" w:cs="仿宋"/>
          <w:sz w:val="32"/>
        </w:rPr>
      </w:pPr>
      <w:r w:rsidRPr="00DE0F5F">
        <w:rPr>
          <w:rFonts w:ascii="方正仿宋简体" w:eastAsia="方正仿宋简体" w:hAnsi="仿宋" w:cs="仿宋" w:hint="eastAsia"/>
          <w:sz w:val="32"/>
        </w:rPr>
        <w:t>遵化市房屋征收办公室下设</w:t>
      </w:r>
      <w:r w:rsidRPr="00DE0F5F">
        <w:rPr>
          <w:rFonts w:ascii="方正仿宋简体" w:eastAsia="方正仿宋简体" w:hAnsi="仿宋" w:cs="仿宋"/>
          <w:sz w:val="32"/>
        </w:rPr>
        <w:t>3</w:t>
      </w:r>
      <w:r w:rsidRPr="00DE0F5F">
        <w:rPr>
          <w:rFonts w:ascii="方正仿宋简体" w:eastAsia="方正仿宋简体" w:hAnsi="仿宋" w:cs="仿宋" w:hint="eastAsia"/>
          <w:sz w:val="32"/>
        </w:rPr>
        <w:t>个职能科室具体是综合科、法制科、拆迁科。</w:t>
      </w:r>
    </w:p>
    <w:p w:rsidR="003476D5" w:rsidRPr="00DE0F5F" w:rsidRDefault="003476D5" w:rsidP="001E0A89">
      <w:pPr>
        <w:ind w:firstLineChars="100" w:firstLine="320"/>
        <w:rPr>
          <w:rFonts w:ascii="方正仿宋简体" w:eastAsia="方正仿宋简体"/>
          <w:sz w:val="32"/>
          <w:szCs w:val="32"/>
        </w:rPr>
      </w:pPr>
      <w:r w:rsidRPr="00DE0F5F">
        <w:rPr>
          <w:rFonts w:ascii="方正仿宋简体" w:eastAsia="方正仿宋简体"/>
          <w:sz w:val="32"/>
          <w:szCs w:val="32"/>
        </w:rPr>
        <w:t xml:space="preserve">   </w:t>
      </w:r>
      <w:r w:rsidRPr="00DE0F5F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3476D5" w:rsidRPr="00B83D70" w:rsidRDefault="003476D5">
      <w:pPr>
        <w:rPr>
          <w:rFonts w:ascii="方正仿宋简体" w:eastAsia="方正仿宋简体"/>
          <w:sz w:val="32"/>
          <w:szCs w:val="32"/>
        </w:rPr>
      </w:pPr>
      <w:r w:rsidRPr="00DE0F5F">
        <w:rPr>
          <w:rFonts w:ascii="方正仿宋简体" w:eastAsia="方正仿宋简体"/>
          <w:sz w:val="32"/>
          <w:szCs w:val="32"/>
        </w:rPr>
        <w:t xml:space="preserve">    </w:t>
      </w:r>
      <w:r w:rsidRPr="00DE0F5F">
        <w:rPr>
          <w:rFonts w:ascii="方正仿宋简体" w:eastAsia="方正仿宋简体" w:hint="eastAsia"/>
          <w:sz w:val="32"/>
          <w:szCs w:val="32"/>
        </w:rPr>
        <w:t>遵化市人民政府房屋征收办公室决算包括：遵化市人民政府</w:t>
      </w:r>
      <w:r>
        <w:rPr>
          <w:rFonts w:ascii="方正仿宋简体" w:eastAsia="方正仿宋简体" w:hint="eastAsia"/>
          <w:sz w:val="32"/>
          <w:szCs w:val="32"/>
        </w:rPr>
        <w:t>房屋征收办公室</w:t>
      </w:r>
      <w:r w:rsidRPr="00B83D70">
        <w:rPr>
          <w:rFonts w:ascii="方正仿宋简体" w:eastAsia="方正仿宋简体" w:hint="eastAsia"/>
          <w:sz w:val="32"/>
          <w:szCs w:val="32"/>
        </w:rPr>
        <w:t>机关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Pr="00B83D70">
        <w:rPr>
          <w:rFonts w:ascii="方正仿宋简体" w:eastAsia="方正仿宋简体"/>
          <w:sz w:val="32"/>
          <w:szCs w:val="32"/>
        </w:rPr>
        <w:t xml:space="preserve"> </w:t>
      </w:r>
    </w:p>
    <w:p w:rsidR="003476D5" w:rsidRPr="00AD6244" w:rsidRDefault="003476D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Pr="004E7F82">
        <w:rPr>
          <w:rFonts w:ascii="黑体" w:eastAsia="黑体" w:hAnsi="黑体" w:hint="eastAsia"/>
          <w:sz w:val="32"/>
          <w:szCs w:val="32"/>
        </w:rPr>
        <w:t>人民政府房屋征收办公室</w:t>
      </w:r>
      <w:r w:rsidRPr="00AD6244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3476D5" w:rsidRPr="00DF3BA0" w:rsidRDefault="003476D5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3476D5" w:rsidRDefault="003476D5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3476D5" w:rsidRDefault="003476D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Pr="00504D42">
        <w:rPr>
          <w:rFonts w:ascii="黑体" w:eastAsia="黑体" w:hAnsi="黑体" w:hint="eastAsia"/>
          <w:sz w:val="32"/>
          <w:szCs w:val="32"/>
        </w:rPr>
        <w:t>人民政府房屋征收办公室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</w:t>
      </w:r>
    </w:p>
    <w:p w:rsidR="003476D5" w:rsidRPr="00AD6244" w:rsidRDefault="003476D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情况说明</w:t>
      </w:r>
    </w:p>
    <w:p w:rsidR="003476D5" w:rsidRPr="001033A4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3476D5" w:rsidRPr="001033A4" w:rsidRDefault="003476D5" w:rsidP="004045D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 xml:space="preserve">13041.8 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490%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13041.8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490 %</w:t>
      </w:r>
      <w:r>
        <w:rPr>
          <w:rFonts w:ascii="方正仿宋简体" w:eastAsia="方正仿宋简体" w:hint="eastAsia"/>
          <w:sz w:val="32"/>
          <w:szCs w:val="32"/>
        </w:rPr>
        <w:t>。原因是：房屋征收</w:t>
      </w: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项目增加，资金随之增加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3476D5" w:rsidRPr="001033A4" w:rsidRDefault="003476D5" w:rsidP="006D1CA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3476D5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>15702.2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3476D5" w:rsidRPr="001033A4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3476D5" w:rsidRPr="001033A4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 w:rsidRPr="00134802">
        <w:rPr>
          <w:rFonts w:ascii="方正仿宋简体" w:eastAsia="方正仿宋简体"/>
          <w:sz w:val="32"/>
          <w:szCs w:val="32"/>
        </w:rPr>
        <w:t>93.45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 w:rsidRPr="005D1D2C">
        <w:rPr>
          <w:rFonts w:ascii="方正仿宋简体" w:eastAsia="方正仿宋简体"/>
          <w:sz w:val="32"/>
          <w:szCs w:val="32"/>
        </w:rPr>
        <w:t>17.91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>21.18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>15569.66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3476D5" w:rsidRPr="001033A4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3476D5" w:rsidRDefault="003476D5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129.15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12158%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13041.8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>
        <w:rPr>
          <w:rFonts w:ascii="方正仿宋简体" w:eastAsia="方正仿宋简体"/>
          <w:sz w:val="32"/>
          <w:szCs w:val="32"/>
        </w:rPr>
        <w:t>487.73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15214.47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3476D5" w:rsidRDefault="003476D5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>
        <w:rPr>
          <w:rFonts w:ascii="方正仿宋简体" w:eastAsia="方正仿宋简体"/>
          <w:sz w:val="32"/>
          <w:szCs w:val="32"/>
        </w:rPr>
        <w:t>15702.2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129.15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12158%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13041.8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>
        <w:rPr>
          <w:rFonts w:ascii="方正仿宋简体" w:eastAsia="方正仿宋简体"/>
          <w:sz w:val="32"/>
          <w:szCs w:val="32"/>
        </w:rPr>
        <w:t>487.73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15214.47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3476D5" w:rsidRPr="001033A4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3476D5" w:rsidRDefault="003476D5" w:rsidP="00ED309D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2.05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2.05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100%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>2.05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2.05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人，因公出国（境）费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3476D5" w:rsidRDefault="003476D5" w:rsidP="00ED309D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3476D5" w:rsidRDefault="003476D5" w:rsidP="00ED309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年我单位共涉及包干办公经费、房屋征收补偿费等</w:t>
      </w:r>
      <w:r>
        <w:rPr>
          <w:rFonts w:ascii="方正仿宋简体" w:eastAsia="方正仿宋简体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个项目，涉及资金</w:t>
      </w:r>
      <w:r>
        <w:rPr>
          <w:rFonts w:ascii="方正仿宋简体" w:eastAsia="方正仿宋简体"/>
          <w:sz w:val="32"/>
          <w:szCs w:val="32"/>
        </w:rPr>
        <w:t>15586.4</w:t>
      </w:r>
      <w:r>
        <w:rPr>
          <w:rFonts w:ascii="方正仿宋简体" w:eastAsia="方正仿宋简体" w:hint="eastAsia"/>
          <w:sz w:val="32"/>
          <w:szCs w:val="32"/>
        </w:rPr>
        <w:t>万元，该资金投放后加速了房屋征收进程。</w:t>
      </w:r>
    </w:p>
    <w:p w:rsidR="003476D5" w:rsidRPr="00482688" w:rsidRDefault="003476D5" w:rsidP="00ED309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3476D5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3476D5" w:rsidRPr="002D454F" w:rsidRDefault="003476D5" w:rsidP="002D454F">
      <w:pPr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4.43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1.33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42.90 %</w:t>
      </w:r>
      <w:r>
        <w:rPr>
          <w:rFonts w:ascii="方正仿宋简体" w:eastAsia="方正仿宋简体" w:hint="eastAsia"/>
          <w:sz w:val="32"/>
          <w:szCs w:val="32"/>
        </w:rPr>
        <w:t>。主要原因是：房屋征收</w:t>
      </w: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项目增加，办公经费增加</w:t>
      </w:r>
      <w:r>
        <w:rPr>
          <w:rFonts w:ascii="方正仿宋简体" w:eastAsia="方正仿宋简体" w:cs="方正仿宋简体"/>
          <w:color w:val="000000"/>
          <w:sz w:val="32"/>
          <w:szCs w:val="32"/>
        </w:rPr>
        <w:t>1.33</w:t>
      </w: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万元。</w:t>
      </w:r>
    </w:p>
    <w:p w:rsidR="003476D5" w:rsidRDefault="003476D5" w:rsidP="00ED309D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3476D5" w:rsidRDefault="003476D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本单位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 w:hint="eastAsia"/>
          <w:sz w:val="32"/>
          <w:szCs w:val="32"/>
        </w:rPr>
        <w:t>（预算单位</w:t>
      </w:r>
      <w:r w:rsidRPr="00DF3BA0">
        <w:rPr>
          <w:rFonts w:ascii="方正仿宋简体" w:eastAsia="方正仿宋简体" w:hint="eastAsia"/>
          <w:sz w:val="32"/>
          <w:szCs w:val="32"/>
        </w:rPr>
        <w:t>公开的政府采购金额的计算口径为：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年本部门纳入部门预算范围的各项政府采购支出金额之和，并做好与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年政府采购信息统计报表中“政府采购资金情况表”有关数据的衔接。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3476D5" w:rsidRDefault="003476D5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3476D5" w:rsidRDefault="003476D5" w:rsidP="00576249">
      <w:pPr>
        <w:ind w:firstLine="63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>
        <w:rPr>
          <w:rFonts w:ascii="方正仿宋简体" w:eastAsia="方正仿宋简体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辆，其中，一般公务用车</w:t>
      </w:r>
      <w:r>
        <w:rPr>
          <w:rFonts w:ascii="方正仿宋简体" w:eastAsia="方正仿宋简体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3476D5" w:rsidRDefault="003476D5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3476D5" w:rsidRPr="00883BC7" w:rsidRDefault="003476D5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无其他需要说明的情况。</w:t>
      </w:r>
    </w:p>
    <w:p w:rsidR="003476D5" w:rsidRPr="00AD6244" w:rsidRDefault="003476D5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3476D5" w:rsidRPr="00DF3BA0" w:rsidRDefault="003476D5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3476D5" w:rsidRPr="00DF3BA0" w:rsidRDefault="003476D5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3476D5" w:rsidRDefault="003476D5" w:rsidP="00ED309D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3476D5" w:rsidRPr="00DF3BA0" w:rsidRDefault="003476D5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3476D5" w:rsidRPr="00DF3BA0" w:rsidRDefault="003476D5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3476D5" w:rsidRPr="00717381" w:rsidRDefault="003476D5" w:rsidP="00ED309D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3476D5" w:rsidRPr="00717381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D5" w:rsidRDefault="003476D5">
      <w:r>
        <w:separator/>
      </w:r>
    </w:p>
  </w:endnote>
  <w:endnote w:type="continuationSeparator" w:id="0">
    <w:p w:rsidR="003476D5" w:rsidRDefault="0034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D5" w:rsidRDefault="003476D5">
      <w:r>
        <w:separator/>
      </w:r>
    </w:p>
  </w:footnote>
  <w:footnote w:type="continuationSeparator" w:id="0">
    <w:p w:rsidR="003476D5" w:rsidRDefault="00347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 w:rsidP="00D74AD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D5" w:rsidRDefault="003476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26793"/>
    <w:rsid w:val="00035E6B"/>
    <w:rsid w:val="0004110F"/>
    <w:rsid w:val="00041EE8"/>
    <w:rsid w:val="00061B80"/>
    <w:rsid w:val="00097417"/>
    <w:rsid w:val="000A57A2"/>
    <w:rsid w:val="000B3D5D"/>
    <w:rsid w:val="000D1945"/>
    <w:rsid w:val="000E02DE"/>
    <w:rsid w:val="000E4564"/>
    <w:rsid w:val="001033A4"/>
    <w:rsid w:val="00124135"/>
    <w:rsid w:val="00134802"/>
    <w:rsid w:val="00140ECE"/>
    <w:rsid w:val="001467F5"/>
    <w:rsid w:val="001500E4"/>
    <w:rsid w:val="00161924"/>
    <w:rsid w:val="00177E66"/>
    <w:rsid w:val="001A5B0F"/>
    <w:rsid w:val="001B1DA6"/>
    <w:rsid w:val="001C3E9C"/>
    <w:rsid w:val="001E0A89"/>
    <w:rsid w:val="001F0E8E"/>
    <w:rsid w:val="002177EB"/>
    <w:rsid w:val="00272244"/>
    <w:rsid w:val="002766F5"/>
    <w:rsid w:val="00276EB8"/>
    <w:rsid w:val="00280391"/>
    <w:rsid w:val="00291C69"/>
    <w:rsid w:val="002D3E59"/>
    <w:rsid w:val="002D454F"/>
    <w:rsid w:val="002E12C6"/>
    <w:rsid w:val="002E6A01"/>
    <w:rsid w:val="00331245"/>
    <w:rsid w:val="00334E86"/>
    <w:rsid w:val="003476D5"/>
    <w:rsid w:val="0037290E"/>
    <w:rsid w:val="00380803"/>
    <w:rsid w:val="003C7FB1"/>
    <w:rsid w:val="003D0BD5"/>
    <w:rsid w:val="003D541D"/>
    <w:rsid w:val="00402233"/>
    <w:rsid w:val="004045D9"/>
    <w:rsid w:val="00425651"/>
    <w:rsid w:val="00447D59"/>
    <w:rsid w:val="0045779D"/>
    <w:rsid w:val="004756CF"/>
    <w:rsid w:val="00476260"/>
    <w:rsid w:val="00482688"/>
    <w:rsid w:val="0048612A"/>
    <w:rsid w:val="004E7F82"/>
    <w:rsid w:val="0050261F"/>
    <w:rsid w:val="00504D42"/>
    <w:rsid w:val="00505F41"/>
    <w:rsid w:val="00507C54"/>
    <w:rsid w:val="00510E2F"/>
    <w:rsid w:val="005167E3"/>
    <w:rsid w:val="00524C56"/>
    <w:rsid w:val="00525928"/>
    <w:rsid w:val="00547599"/>
    <w:rsid w:val="00547E50"/>
    <w:rsid w:val="00551FB5"/>
    <w:rsid w:val="00576249"/>
    <w:rsid w:val="005A2E11"/>
    <w:rsid w:val="005C2633"/>
    <w:rsid w:val="005D1D2C"/>
    <w:rsid w:val="00605E53"/>
    <w:rsid w:val="00635B21"/>
    <w:rsid w:val="00673FB2"/>
    <w:rsid w:val="006A4160"/>
    <w:rsid w:val="006A6CF2"/>
    <w:rsid w:val="006D1CA9"/>
    <w:rsid w:val="006D2477"/>
    <w:rsid w:val="006D2B72"/>
    <w:rsid w:val="006D2EBF"/>
    <w:rsid w:val="00707110"/>
    <w:rsid w:val="00710B10"/>
    <w:rsid w:val="00717381"/>
    <w:rsid w:val="00746730"/>
    <w:rsid w:val="00764856"/>
    <w:rsid w:val="00786144"/>
    <w:rsid w:val="007B3037"/>
    <w:rsid w:val="008265FF"/>
    <w:rsid w:val="00844E2F"/>
    <w:rsid w:val="00854B92"/>
    <w:rsid w:val="0087061D"/>
    <w:rsid w:val="00883BC7"/>
    <w:rsid w:val="008851E8"/>
    <w:rsid w:val="008863EF"/>
    <w:rsid w:val="00892A4A"/>
    <w:rsid w:val="008C6FE7"/>
    <w:rsid w:val="008D41C1"/>
    <w:rsid w:val="008D777B"/>
    <w:rsid w:val="00913FB4"/>
    <w:rsid w:val="00930222"/>
    <w:rsid w:val="009310A2"/>
    <w:rsid w:val="00964F21"/>
    <w:rsid w:val="0098224C"/>
    <w:rsid w:val="00990EDE"/>
    <w:rsid w:val="009A370E"/>
    <w:rsid w:val="009B0193"/>
    <w:rsid w:val="009C5AEC"/>
    <w:rsid w:val="009F2EDF"/>
    <w:rsid w:val="00A075E2"/>
    <w:rsid w:val="00A157E7"/>
    <w:rsid w:val="00A220D2"/>
    <w:rsid w:val="00A27972"/>
    <w:rsid w:val="00A342EB"/>
    <w:rsid w:val="00A451A3"/>
    <w:rsid w:val="00A536B0"/>
    <w:rsid w:val="00A576E4"/>
    <w:rsid w:val="00A90A8C"/>
    <w:rsid w:val="00AB3E8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CE1F94"/>
    <w:rsid w:val="00CF5672"/>
    <w:rsid w:val="00D009CA"/>
    <w:rsid w:val="00D1755E"/>
    <w:rsid w:val="00D309E9"/>
    <w:rsid w:val="00D57C53"/>
    <w:rsid w:val="00D60EF2"/>
    <w:rsid w:val="00D72B2D"/>
    <w:rsid w:val="00D748E8"/>
    <w:rsid w:val="00D74ADF"/>
    <w:rsid w:val="00D914E3"/>
    <w:rsid w:val="00DB22B6"/>
    <w:rsid w:val="00DE0F5F"/>
    <w:rsid w:val="00DF3BA0"/>
    <w:rsid w:val="00E01819"/>
    <w:rsid w:val="00E30F19"/>
    <w:rsid w:val="00E7062B"/>
    <w:rsid w:val="00E83781"/>
    <w:rsid w:val="00E90479"/>
    <w:rsid w:val="00EA1D00"/>
    <w:rsid w:val="00EC3870"/>
    <w:rsid w:val="00ED309D"/>
    <w:rsid w:val="00EE6C6C"/>
    <w:rsid w:val="00EE74D1"/>
    <w:rsid w:val="00EF13AF"/>
    <w:rsid w:val="00F05ED6"/>
    <w:rsid w:val="00F12727"/>
    <w:rsid w:val="00F131CC"/>
    <w:rsid w:val="00F218F5"/>
    <w:rsid w:val="00F35A4C"/>
    <w:rsid w:val="00F37D87"/>
    <w:rsid w:val="00F423B0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385</Words>
  <Characters>2200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</cp:revision>
  <cp:lastPrinted>2018-08-31T08:36:00Z</cp:lastPrinted>
  <dcterms:created xsi:type="dcterms:W3CDTF">2018-09-05T03:13:00Z</dcterms:created>
  <dcterms:modified xsi:type="dcterms:W3CDTF">2019-01-30T03:06:00Z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