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A2C" w:rsidRDefault="00644A2C"/>
    <w:p w:rsidR="00644A2C" w:rsidRDefault="00644A2C">
      <w:pPr>
        <w:widowControl/>
        <w:spacing w:line="580" w:lineRule="exact"/>
        <w:jc w:val="center"/>
        <w:rPr>
          <w:rFonts w:ascii="方正仿宋简体" w:eastAsia="方正仿宋简体"/>
          <w:sz w:val="44"/>
          <w:szCs w:val="44"/>
        </w:rPr>
      </w:pPr>
    </w:p>
    <w:p w:rsidR="00644A2C" w:rsidRDefault="00B910A9">
      <w:pPr>
        <w:jc w:val="center"/>
        <w:rPr>
          <w:rFonts w:ascii="黑体" w:eastAsia="黑体" w:cs="方正仿宋简体"/>
          <w:sz w:val="44"/>
          <w:szCs w:val="44"/>
        </w:rPr>
      </w:pPr>
      <w:r>
        <w:rPr>
          <w:rFonts w:ascii="黑体" w:eastAsia="黑体" w:cs="方正仿宋简体" w:hint="eastAsia"/>
          <w:sz w:val="44"/>
          <w:szCs w:val="44"/>
        </w:rPr>
        <w:t>遵化市行政审批管理办公室</w:t>
      </w:r>
      <w:r>
        <w:rPr>
          <w:rFonts w:ascii="黑体" w:eastAsia="黑体" w:cs="方正仿宋简体"/>
          <w:sz w:val="44"/>
          <w:szCs w:val="44"/>
        </w:rPr>
        <w:t>2017</w:t>
      </w:r>
      <w:r>
        <w:rPr>
          <w:rFonts w:ascii="黑体" w:eastAsia="黑体" w:cs="方正仿宋简体" w:hint="eastAsia"/>
          <w:sz w:val="44"/>
          <w:szCs w:val="44"/>
        </w:rPr>
        <w:t>年度部门决算公开说明</w:t>
      </w:r>
    </w:p>
    <w:p w:rsidR="00A754A9" w:rsidRDefault="00A754A9">
      <w:pPr>
        <w:jc w:val="center"/>
        <w:rPr>
          <w:rFonts w:ascii="黑体" w:eastAsia="黑体" w:cs="方正仿宋简体"/>
          <w:sz w:val="44"/>
          <w:szCs w:val="44"/>
        </w:rPr>
      </w:pPr>
    </w:p>
    <w:p w:rsidR="00644A2C" w:rsidRDefault="00B910A9" w:rsidP="00A754A9">
      <w:pPr>
        <w:rPr>
          <w:rFonts w:ascii="黑体" w:eastAsia="黑体" w:hAnsi="黑体"/>
          <w:sz w:val="32"/>
          <w:szCs w:val="32"/>
        </w:rPr>
      </w:pPr>
      <w:r>
        <w:rPr>
          <w:rFonts w:ascii="黑体" w:eastAsia="黑体" w:hAnsi="黑体" w:cs="黑体" w:hint="eastAsia"/>
          <w:sz w:val="32"/>
          <w:szCs w:val="32"/>
        </w:rPr>
        <w:t>第一部分遵化市行政审批管理办公室部门概况</w:t>
      </w:r>
    </w:p>
    <w:p w:rsidR="00644A2C" w:rsidRDefault="00B910A9">
      <w:pPr>
        <w:widowControl/>
        <w:spacing w:line="580" w:lineRule="exact"/>
        <w:ind w:firstLineChars="200" w:firstLine="640"/>
        <w:rPr>
          <w:rFonts w:ascii="方正仿宋简体" w:eastAsia="方正仿宋简体"/>
          <w:sz w:val="32"/>
          <w:szCs w:val="32"/>
        </w:rPr>
      </w:pPr>
      <w:r>
        <w:rPr>
          <w:rFonts w:ascii="方正仿宋简体" w:eastAsia="方正仿宋简体" w:cs="方正仿宋简体" w:hint="eastAsia"/>
          <w:sz w:val="32"/>
          <w:szCs w:val="32"/>
        </w:rPr>
        <w:t>一、部门职责</w:t>
      </w:r>
    </w:p>
    <w:p w:rsidR="00644A2C" w:rsidRDefault="00B910A9">
      <w:pPr>
        <w:tabs>
          <w:tab w:val="left" w:pos="413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600" w:lineRule="exact"/>
        <w:ind w:firstLineChars="200" w:firstLine="640"/>
        <w:rPr>
          <w:rFonts w:ascii="方正仿宋简体" w:eastAsia="方正仿宋简体" w:hAnsi="宋体"/>
          <w:sz w:val="32"/>
          <w:szCs w:val="32"/>
        </w:rPr>
      </w:pPr>
      <w:r>
        <w:rPr>
          <w:rFonts w:ascii="方正仿宋简体" w:eastAsia="方正仿宋简体" w:hAnsi="宋体" w:hint="eastAsia"/>
          <w:sz w:val="32"/>
          <w:szCs w:val="32"/>
        </w:rPr>
        <w:t>根据《遵化市行政审批管理办公室职能配置、内设机构和人员编制方案》规定，遵化市行政审批管理办公室的主要职责是：</w:t>
      </w:r>
    </w:p>
    <w:p w:rsidR="00644A2C" w:rsidRDefault="00B910A9">
      <w:pPr>
        <w:tabs>
          <w:tab w:val="left" w:pos="413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600" w:lineRule="exact"/>
        <w:ind w:firstLineChars="200" w:firstLine="640"/>
        <w:rPr>
          <w:rFonts w:ascii="方正仿宋简体" w:eastAsia="方正仿宋简体"/>
          <w:sz w:val="32"/>
          <w:szCs w:val="32"/>
        </w:rPr>
      </w:pPr>
      <w:r>
        <w:rPr>
          <w:rFonts w:ascii="方正仿宋简体" w:eastAsia="方正仿宋简体" w:hint="eastAsia"/>
          <w:sz w:val="32"/>
          <w:szCs w:val="32"/>
        </w:rPr>
        <w:t>1、指导、协调“中心”各窗口办理行政审批或公共行政服务工作；</w:t>
      </w:r>
    </w:p>
    <w:p w:rsidR="00644A2C" w:rsidRDefault="00B910A9">
      <w:pPr>
        <w:tabs>
          <w:tab w:val="left" w:pos="413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600" w:lineRule="exact"/>
        <w:ind w:firstLineChars="200" w:firstLine="640"/>
        <w:rPr>
          <w:rFonts w:ascii="方正仿宋简体" w:eastAsia="方正仿宋简体"/>
          <w:sz w:val="32"/>
          <w:szCs w:val="32"/>
        </w:rPr>
      </w:pPr>
      <w:r>
        <w:rPr>
          <w:rFonts w:ascii="方正仿宋简体" w:eastAsia="方正仿宋简体" w:hint="eastAsia"/>
          <w:sz w:val="32"/>
          <w:szCs w:val="32"/>
        </w:rPr>
        <w:t>2、为各进驻部门及窗口在“中心”的各项工作提供服务；</w:t>
      </w:r>
    </w:p>
    <w:p w:rsidR="00644A2C" w:rsidRDefault="00B910A9">
      <w:pPr>
        <w:tabs>
          <w:tab w:val="left" w:pos="413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600" w:lineRule="exact"/>
        <w:ind w:firstLineChars="200" w:firstLine="640"/>
        <w:rPr>
          <w:rFonts w:ascii="方正仿宋简体" w:eastAsia="方正仿宋简体"/>
          <w:sz w:val="32"/>
          <w:szCs w:val="32"/>
        </w:rPr>
      </w:pPr>
      <w:r>
        <w:rPr>
          <w:rFonts w:ascii="方正仿宋简体" w:eastAsia="方正仿宋简体" w:hint="eastAsia"/>
          <w:sz w:val="32"/>
          <w:szCs w:val="32"/>
        </w:rPr>
        <w:t>3、组织协调各进驻部门及窗口联合审批事项，跟踪重点审批事项的运行情况；</w:t>
      </w:r>
    </w:p>
    <w:p w:rsidR="00644A2C" w:rsidRDefault="00B910A9">
      <w:pPr>
        <w:tabs>
          <w:tab w:val="left" w:pos="413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600" w:lineRule="exact"/>
        <w:ind w:firstLineChars="200" w:firstLine="640"/>
        <w:rPr>
          <w:rFonts w:ascii="方正仿宋简体" w:eastAsia="方正仿宋简体"/>
          <w:sz w:val="32"/>
          <w:szCs w:val="32"/>
        </w:rPr>
      </w:pPr>
      <w:r>
        <w:rPr>
          <w:rFonts w:ascii="方正仿宋简体" w:eastAsia="方正仿宋简体" w:hint="eastAsia"/>
          <w:sz w:val="32"/>
          <w:szCs w:val="32"/>
        </w:rPr>
        <w:t>4、组织开展“中心”工作人员相关培训；</w:t>
      </w:r>
    </w:p>
    <w:p w:rsidR="00644A2C" w:rsidRDefault="00B910A9">
      <w:pPr>
        <w:tabs>
          <w:tab w:val="left" w:pos="413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600" w:lineRule="exact"/>
        <w:ind w:firstLineChars="200" w:firstLine="640"/>
        <w:rPr>
          <w:rFonts w:ascii="方正仿宋简体" w:eastAsia="方正仿宋简体"/>
          <w:sz w:val="32"/>
          <w:szCs w:val="32"/>
        </w:rPr>
      </w:pPr>
      <w:r>
        <w:rPr>
          <w:rFonts w:ascii="方正仿宋简体" w:eastAsia="方正仿宋简体" w:hint="eastAsia"/>
          <w:sz w:val="32"/>
          <w:szCs w:val="32"/>
        </w:rPr>
        <w:t>5、制定“中心”的各项规章制度并组织实施；</w:t>
      </w:r>
    </w:p>
    <w:p w:rsidR="00644A2C" w:rsidRDefault="00B910A9">
      <w:pPr>
        <w:tabs>
          <w:tab w:val="left" w:pos="413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600" w:lineRule="exact"/>
        <w:ind w:firstLineChars="200" w:firstLine="640"/>
        <w:rPr>
          <w:rFonts w:ascii="方正仿宋简体" w:eastAsia="方正仿宋简体"/>
          <w:sz w:val="32"/>
          <w:szCs w:val="32"/>
        </w:rPr>
      </w:pPr>
      <w:r>
        <w:rPr>
          <w:rFonts w:ascii="方正仿宋简体" w:eastAsia="方正仿宋简体" w:hint="eastAsia"/>
          <w:sz w:val="32"/>
          <w:szCs w:val="32"/>
        </w:rPr>
        <w:t>6、负责“中心”工作人员的考勤、考核和年终考评；</w:t>
      </w:r>
    </w:p>
    <w:p w:rsidR="00644A2C" w:rsidRDefault="00B910A9">
      <w:pPr>
        <w:tabs>
          <w:tab w:val="left" w:pos="413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600" w:lineRule="exact"/>
        <w:ind w:firstLineChars="200" w:firstLine="640"/>
        <w:rPr>
          <w:rFonts w:ascii="方正仿宋简体" w:eastAsia="方正仿宋简体"/>
          <w:sz w:val="32"/>
          <w:szCs w:val="32"/>
        </w:rPr>
      </w:pPr>
      <w:r>
        <w:rPr>
          <w:rFonts w:ascii="方正仿宋简体" w:eastAsia="方正仿宋简体" w:hint="eastAsia"/>
          <w:sz w:val="32"/>
          <w:szCs w:val="32"/>
        </w:rPr>
        <w:t>7、监督检查“中心”工作人员执行规章制度的情况，解决工作中遇到的问题；</w:t>
      </w:r>
    </w:p>
    <w:p w:rsidR="00644A2C" w:rsidRDefault="00B910A9">
      <w:pPr>
        <w:tabs>
          <w:tab w:val="left" w:pos="413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600" w:lineRule="exact"/>
        <w:ind w:firstLineChars="200" w:firstLine="640"/>
        <w:rPr>
          <w:rFonts w:ascii="方正仿宋简体" w:eastAsia="方正仿宋简体"/>
          <w:sz w:val="32"/>
          <w:szCs w:val="32"/>
        </w:rPr>
      </w:pPr>
      <w:r>
        <w:rPr>
          <w:rFonts w:ascii="方正仿宋简体" w:eastAsia="方正仿宋简体" w:hint="eastAsia"/>
          <w:sz w:val="32"/>
          <w:szCs w:val="32"/>
        </w:rPr>
        <w:t>8、负责受理申办者的投诉、举报以及调查处理工作；</w:t>
      </w:r>
    </w:p>
    <w:p w:rsidR="00644A2C" w:rsidRDefault="00B910A9">
      <w:pPr>
        <w:tabs>
          <w:tab w:val="left" w:pos="413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600" w:lineRule="exact"/>
        <w:ind w:firstLineChars="200" w:firstLine="640"/>
        <w:rPr>
          <w:rFonts w:ascii="方正仿宋简体" w:eastAsia="方正仿宋简体"/>
          <w:sz w:val="32"/>
          <w:szCs w:val="32"/>
        </w:rPr>
      </w:pPr>
      <w:r>
        <w:rPr>
          <w:rFonts w:ascii="方正仿宋简体" w:eastAsia="方正仿宋简体" w:hint="eastAsia"/>
          <w:sz w:val="32"/>
          <w:szCs w:val="32"/>
        </w:rPr>
        <w:t>9、负责依法对工程建设、政府采购、产权交易、土地（矿产）资源招拍挂等交易活动进行综合服务与管理；</w:t>
      </w:r>
    </w:p>
    <w:p w:rsidR="00644A2C" w:rsidRDefault="00B910A9">
      <w:pPr>
        <w:tabs>
          <w:tab w:val="left" w:pos="413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600" w:lineRule="exact"/>
        <w:ind w:firstLineChars="200" w:firstLine="640"/>
        <w:rPr>
          <w:rFonts w:ascii="方正仿宋简体" w:eastAsia="方正仿宋简体"/>
          <w:sz w:val="32"/>
          <w:szCs w:val="32"/>
        </w:rPr>
      </w:pPr>
      <w:r>
        <w:rPr>
          <w:rFonts w:ascii="方正仿宋简体" w:eastAsia="方正仿宋简体" w:hint="eastAsia"/>
          <w:sz w:val="32"/>
          <w:szCs w:val="32"/>
        </w:rPr>
        <w:t>10、负责遵化市公共资源交易管理委员会交办的其他工作；</w:t>
      </w:r>
      <w:r>
        <w:rPr>
          <w:rFonts w:ascii="方正仿宋简体" w:eastAsia="方正仿宋简体" w:hint="eastAsia"/>
          <w:sz w:val="32"/>
          <w:szCs w:val="32"/>
        </w:rPr>
        <w:lastRenderedPageBreak/>
        <w:t>承办本级政府交办的其他工作。</w:t>
      </w:r>
    </w:p>
    <w:p w:rsidR="00644A2C" w:rsidRDefault="00B910A9">
      <w:pPr>
        <w:ind w:firstLineChars="150" w:firstLine="480"/>
        <w:rPr>
          <w:rFonts w:ascii="方正仿宋简体" w:eastAsia="方正仿宋简体"/>
          <w:sz w:val="32"/>
          <w:szCs w:val="32"/>
        </w:rPr>
      </w:pPr>
      <w:r>
        <w:rPr>
          <w:rFonts w:ascii="方正仿宋简体" w:eastAsia="方正仿宋简体" w:cs="方正仿宋简体" w:hint="eastAsia"/>
          <w:sz w:val="32"/>
          <w:szCs w:val="32"/>
        </w:rPr>
        <w:t>二、部门决算单位构成</w:t>
      </w:r>
    </w:p>
    <w:p w:rsidR="00644A2C" w:rsidRDefault="00B910A9">
      <w:pPr>
        <w:rPr>
          <w:rFonts w:ascii="方正仿宋简体" w:eastAsia="方正仿宋简体" w:cs="方正仿宋简体"/>
          <w:sz w:val="32"/>
          <w:szCs w:val="32"/>
        </w:rPr>
      </w:pPr>
      <w:r>
        <w:rPr>
          <w:rFonts w:ascii="方正仿宋简体" w:eastAsia="方正仿宋简体" w:cs="方正仿宋简体" w:hint="eastAsia"/>
          <w:sz w:val="32"/>
          <w:szCs w:val="32"/>
        </w:rPr>
        <w:t>遵化市行政审批管理办公室决算包括：遵化市行政审批管理办公室</w:t>
      </w:r>
    </w:p>
    <w:p w:rsidR="00644A2C" w:rsidRDefault="00B910A9">
      <w:pPr>
        <w:rPr>
          <w:rFonts w:ascii="方正仿宋简体" w:eastAsia="方正仿宋简体" w:cs="方正仿宋简体"/>
          <w:sz w:val="32"/>
          <w:szCs w:val="32"/>
        </w:rPr>
      </w:pPr>
      <w:bookmarkStart w:id="0" w:name="_GoBack"/>
      <w:r>
        <w:rPr>
          <w:rFonts w:ascii="方正仿宋简体" w:eastAsia="方正仿宋简体" w:cs="方正仿宋简体" w:hint="eastAsia"/>
          <w:sz w:val="32"/>
          <w:szCs w:val="32"/>
        </w:rPr>
        <w:t xml:space="preserve">    行政审批管理办公室内设5个职能科（室），包括：办公室、</w:t>
      </w:r>
      <w:bookmarkEnd w:id="0"/>
      <w:r>
        <w:rPr>
          <w:rFonts w:ascii="方正仿宋简体" w:eastAsia="方正仿宋简体" w:cs="方正仿宋简体" w:hint="eastAsia"/>
          <w:sz w:val="32"/>
          <w:szCs w:val="32"/>
        </w:rPr>
        <w:t>业务科、督查科、投资项目审批代办科、公共资源交易科</w:t>
      </w:r>
    </w:p>
    <w:p w:rsidR="00644A2C" w:rsidRDefault="00B910A9">
      <w:pPr>
        <w:jc w:val="center"/>
        <w:rPr>
          <w:rFonts w:ascii="黑体" w:eastAsia="黑体" w:hAnsi="黑体"/>
          <w:sz w:val="32"/>
          <w:szCs w:val="32"/>
        </w:rPr>
      </w:pPr>
      <w:r>
        <w:rPr>
          <w:rFonts w:ascii="黑体" w:eastAsia="黑体" w:hAnsi="黑体" w:cs="黑体" w:hint="eastAsia"/>
          <w:sz w:val="32"/>
          <w:szCs w:val="32"/>
        </w:rPr>
        <w:t>第二部分遵化市行政审批管理办公室</w:t>
      </w:r>
      <w:r>
        <w:rPr>
          <w:rFonts w:ascii="黑体" w:eastAsia="黑体" w:hAnsi="黑体" w:cs="黑体"/>
          <w:sz w:val="32"/>
          <w:szCs w:val="32"/>
        </w:rPr>
        <w:t>2017</w:t>
      </w:r>
      <w:r>
        <w:rPr>
          <w:rFonts w:ascii="黑体" w:eastAsia="黑体" w:hAnsi="黑体" w:cs="黑体" w:hint="eastAsia"/>
          <w:sz w:val="32"/>
          <w:szCs w:val="32"/>
        </w:rPr>
        <w:t>年度部门决算报表</w:t>
      </w:r>
    </w:p>
    <w:p w:rsidR="00644A2C" w:rsidRDefault="00B910A9">
      <w:pPr>
        <w:widowControl/>
        <w:spacing w:line="580" w:lineRule="exact"/>
        <w:ind w:firstLineChars="200" w:firstLine="640"/>
        <w:rPr>
          <w:rFonts w:ascii="方正仿宋简体" w:eastAsia="方正仿宋简体"/>
          <w:sz w:val="32"/>
          <w:szCs w:val="32"/>
        </w:rPr>
      </w:pPr>
      <w:r>
        <w:rPr>
          <w:rFonts w:ascii="方正仿宋简体" w:eastAsia="方正仿宋简体" w:hint="eastAsia"/>
          <w:sz w:val="32"/>
          <w:szCs w:val="32"/>
        </w:rPr>
        <w:t>一、收入支出决算总表</w:t>
      </w:r>
    </w:p>
    <w:p w:rsidR="00644A2C" w:rsidRDefault="00B910A9">
      <w:pPr>
        <w:widowControl/>
        <w:spacing w:line="580" w:lineRule="exact"/>
        <w:ind w:firstLineChars="200" w:firstLine="640"/>
        <w:rPr>
          <w:rFonts w:ascii="方正仿宋简体" w:eastAsia="方正仿宋简体"/>
          <w:sz w:val="32"/>
          <w:szCs w:val="32"/>
        </w:rPr>
      </w:pPr>
      <w:r>
        <w:rPr>
          <w:rFonts w:ascii="方正仿宋简体" w:eastAsia="方正仿宋简体" w:hint="eastAsia"/>
          <w:sz w:val="32"/>
          <w:szCs w:val="32"/>
        </w:rPr>
        <w:t>二、收入决算表</w:t>
      </w:r>
    </w:p>
    <w:p w:rsidR="00644A2C" w:rsidRDefault="00B910A9">
      <w:pPr>
        <w:widowControl/>
        <w:spacing w:line="580" w:lineRule="exact"/>
        <w:ind w:firstLineChars="200" w:firstLine="640"/>
        <w:rPr>
          <w:rFonts w:ascii="方正仿宋简体" w:eastAsia="方正仿宋简体"/>
          <w:sz w:val="32"/>
          <w:szCs w:val="32"/>
        </w:rPr>
      </w:pPr>
      <w:r>
        <w:rPr>
          <w:rFonts w:ascii="方正仿宋简体" w:eastAsia="方正仿宋简体" w:hint="eastAsia"/>
          <w:sz w:val="32"/>
          <w:szCs w:val="32"/>
        </w:rPr>
        <w:t>三、支出决算表</w:t>
      </w:r>
    </w:p>
    <w:p w:rsidR="00644A2C" w:rsidRDefault="00B910A9">
      <w:pPr>
        <w:widowControl/>
        <w:spacing w:line="580" w:lineRule="exact"/>
        <w:ind w:firstLineChars="200" w:firstLine="640"/>
        <w:rPr>
          <w:rFonts w:ascii="方正仿宋简体" w:eastAsia="方正仿宋简体"/>
          <w:sz w:val="32"/>
          <w:szCs w:val="32"/>
        </w:rPr>
      </w:pPr>
      <w:r>
        <w:rPr>
          <w:rFonts w:ascii="方正仿宋简体" w:eastAsia="方正仿宋简体" w:hint="eastAsia"/>
          <w:sz w:val="32"/>
          <w:szCs w:val="32"/>
        </w:rPr>
        <w:t>四、财政拨款收入支出决算总表</w:t>
      </w:r>
    </w:p>
    <w:p w:rsidR="00644A2C" w:rsidRDefault="00B910A9">
      <w:pPr>
        <w:widowControl/>
        <w:spacing w:line="580" w:lineRule="exact"/>
        <w:ind w:firstLineChars="200" w:firstLine="640"/>
        <w:rPr>
          <w:rFonts w:ascii="方正仿宋简体" w:eastAsia="方正仿宋简体"/>
          <w:sz w:val="32"/>
          <w:szCs w:val="32"/>
        </w:rPr>
      </w:pPr>
      <w:r>
        <w:rPr>
          <w:rFonts w:ascii="方正仿宋简体" w:eastAsia="方正仿宋简体" w:hint="eastAsia"/>
          <w:sz w:val="32"/>
          <w:szCs w:val="32"/>
        </w:rPr>
        <w:t>五、一般公共预算财政拨款收入支出决算表</w:t>
      </w:r>
    </w:p>
    <w:p w:rsidR="00644A2C" w:rsidRDefault="00B910A9">
      <w:pPr>
        <w:widowControl/>
        <w:spacing w:line="580" w:lineRule="exact"/>
        <w:ind w:firstLineChars="200" w:firstLine="640"/>
        <w:rPr>
          <w:rFonts w:ascii="方正仿宋简体" w:eastAsia="方正仿宋简体"/>
          <w:sz w:val="32"/>
          <w:szCs w:val="32"/>
        </w:rPr>
      </w:pPr>
      <w:r>
        <w:rPr>
          <w:rFonts w:ascii="方正仿宋简体" w:eastAsia="方正仿宋简体" w:hint="eastAsia"/>
          <w:sz w:val="32"/>
          <w:szCs w:val="32"/>
        </w:rPr>
        <w:t>六、一般公共预算财政拨款基本支出决算经济分类表</w:t>
      </w:r>
    </w:p>
    <w:p w:rsidR="00644A2C" w:rsidRDefault="00B910A9">
      <w:pPr>
        <w:widowControl/>
        <w:spacing w:line="580" w:lineRule="exact"/>
        <w:ind w:firstLineChars="200" w:firstLine="640"/>
        <w:rPr>
          <w:rFonts w:ascii="方正仿宋简体" w:eastAsia="方正仿宋简体"/>
          <w:sz w:val="32"/>
          <w:szCs w:val="32"/>
        </w:rPr>
      </w:pPr>
      <w:r>
        <w:rPr>
          <w:rFonts w:ascii="方正仿宋简体" w:eastAsia="方正仿宋简体" w:hint="eastAsia"/>
          <w:sz w:val="32"/>
          <w:szCs w:val="32"/>
        </w:rPr>
        <w:t>七、政府性基金预算财政拨款收入支出决算表</w:t>
      </w:r>
    </w:p>
    <w:p w:rsidR="00644A2C" w:rsidRDefault="00B910A9">
      <w:pPr>
        <w:widowControl/>
        <w:spacing w:line="580" w:lineRule="exact"/>
        <w:ind w:firstLineChars="200" w:firstLine="640"/>
        <w:rPr>
          <w:rFonts w:ascii="方正仿宋简体" w:eastAsia="方正仿宋简体"/>
          <w:sz w:val="32"/>
          <w:szCs w:val="32"/>
        </w:rPr>
      </w:pPr>
      <w:r>
        <w:rPr>
          <w:rFonts w:ascii="方正仿宋简体" w:eastAsia="方正仿宋简体" w:hint="eastAsia"/>
          <w:sz w:val="32"/>
          <w:szCs w:val="32"/>
        </w:rPr>
        <w:t>八、国有资本经营预算财政拨款收入支出决算表</w:t>
      </w:r>
    </w:p>
    <w:p w:rsidR="00644A2C" w:rsidRDefault="00B910A9">
      <w:pPr>
        <w:widowControl/>
        <w:spacing w:line="580" w:lineRule="exact"/>
        <w:ind w:firstLineChars="200" w:firstLine="640"/>
        <w:rPr>
          <w:rFonts w:ascii="方正仿宋简体" w:eastAsia="方正仿宋简体"/>
          <w:sz w:val="32"/>
          <w:szCs w:val="32"/>
        </w:rPr>
      </w:pPr>
      <w:r>
        <w:rPr>
          <w:rFonts w:ascii="方正仿宋简体" w:eastAsia="方正仿宋简体" w:hint="eastAsia"/>
          <w:sz w:val="32"/>
          <w:szCs w:val="32"/>
        </w:rPr>
        <w:t>九、“三公”经费等相关信息统计表</w:t>
      </w:r>
    </w:p>
    <w:p w:rsidR="00644A2C" w:rsidRDefault="00B910A9">
      <w:pPr>
        <w:widowControl/>
        <w:spacing w:line="580" w:lineRule="exact"/>
        <w:ind w:firstLineChars="200" w:firstLine="640"/>
        <w:rPr>
          <w:rFonts w:ascii="方正仿宋简体" w:eastAsia="方正仿宋简体"/>
          <w:sz w:val="32"/>
          <w:szCs w:val="32"/>
        </w:rPr>
      </w:pPr>
      <w:r>
        <w:rPr>
          <w:rFonts w:ascii="方正仿宋简体" w:eastAsia="方正仿宋简体" w:hint="eastAsia"/>
          <w:sz w:val="32"/>
          <w:szCs w:val="32"/>
        </w:rPr>
        <w:t>十、政府采购情况表</w:t>
      </w:r>
    </w:p>
    <w:p w:rsidR="00644A2C" w:rsidRDefault="00B910A9">
      <w:pPr>
        <w:jc w:val="center"/>
        <w:rPr>
          <w:rFonts w:ascii="黑体" w:eastAsia="黑体" w:hAnsi="黑体"/>
          <w:sz w:val="32"/>
          <w:szCs w:val="32"/>
        </w:rPr>
      </w:pPr>
      <w:r>
        <w:rPr>
          <w:rFonts w:ascii="黑体" w:eastAsia="黑体" w:hAnsi="黑体" w:cs="黑体" w:hint="eastAsia"/>
          <w:sz w:val="32"/>
          <w:szCs w:val="32"/>
        </w:rPr>
        <w:t>第三部分遵化市行政审批管理办公室</w:t>
      </w:r>
      <w:r>
        <w:rPr>
          <w:rFonts w:ascii="黑体" w:eastAsia="黑体" w:hAnsi="黑体" w:cs="黑体"/>
          <w:sz w:val="32"/>
          <w:szCs w:val="32"/>
        </w:rPr>
        <w:t>2017</w:t>
      </w:r>
      <w:r>
        <w:rPr>
          <w:rFonts w:ascii="黑体" w:eastAsia="黑体" w:hAnsi="黑体" w:cs="黑体" w:hint="eastAsia"/>
          <w:sz w:val="32"/>
          <w:szCs w:val="32"/>
        </w:rPr>
        <w:t>年部门决算情况说明</w:t>
      </w:r>
    </w:p>
    <w:p w:rsidR="00644A2C" w:rsidRDefault="00B910A9">
      <w:pPr>
        <w:widowControl/>
        <w:numPr>
          <w:ilvl w:val="0"/>
          <w:numId w:val="1"/>
        </w:numPr>
        <w:spacing w:line="580" w:lineRule="exact"/>
        <w:rPr>
          <w:rFonts w:ascii="方正仿宋简体" w:eastAsia="方正仿宋简体"/>
          <w:sz w:val="32"/>
          <w:szCs w:val="32"/>
        </w:rPr>
      </w:pPr>
      <w:r>
        <w:rPr>
          <w:rFonts w:ascii="方正仿宋简体" w:eastAsia="方正仿宋简体" w:hint="eastAsia"/>
          <w:sz w:val="32"/>
          <w:szCs w:val="32"/>
        </w:rPr>
        <w:t>收入支出决算总体情况说明</w:t>
      </w:r>
    </w:p>
    <w:p w:rsidR="00644A2C" w:rsidRDefault="00B910A9">
      <w:pPr>
        <w:ind w:firstLineChars="200" w:firstLine="640"/>
        <w:rPr>
          <w:rFonts w:ascii="方正仿宋简体" w:eastAsia="方正仿宋简体"/>
          <w:sz w:val="32"/>
          <w:szCs w:val="32"/>
        </w:rPr>
      </w:pPr>
      <w:r>
        <w:rPr>
          <w:rFonts w:ascii="方正仿宋简体" w:eastAsia="方正仿宋简体" w:cs="方正仿宋简体"/>
          <w:sz w:val="32"/>
          <w:szCs w:val="32"/>
        </w:rPr>
        <w:t>2017</w:t>
      </w:r>
      <w:r>
        <w:rPr>
          <w:rFonts w:ascii="方正仿宋简体" w:eastAsia="方正仿宋简体" w:cs="方正仿宋简体" w:hint="eastAsia"/>
          <w:sz w:val="32"/>
          <w:szCs w:val="32"/>
        </w:rPr>
        <w:t>年收入774.16万元，比</w:t>
      </w:r>
      <w:r>
        <w:rPr>
          <w:rFonts w:ascii="方正仿宋简体" w:eastAsia="方正仿宋简体" w:cs="方正仿宋简体"/>
          <w:sz w:val="32"/>
          <w:szCs w:val="32"/>
        </w:rPr>
        <w:t>2016</w:t>
      </w:r>
      <w:r>
        <w:rPr>
          <w:rFonts w:ascii="方正仿宋简体" w:eastAsia="方正仿宋简体" w:cs="方正仿宋简体" w:hint="eastAsia"/>
          <w:sz w:val="32"/>
          <w:szCs w:val="32"/>
        </w:rPr>
        <w:t>年增加60.32万元，增长8.45</w:t>
      </w:r>
      <w:r>
        <w:rPr>
          <w:rFonts w:ascii="方正仿宋简体" w:eastAsia="方正仿宋简体" w:cs="方正仿宋简体"/>
          <w:sz w:val="32"/>
          <w:szCs w:val="32"/>
        </w:rPr>
        <w:t>%</w:t>
      </w:r>
      <w:r>
        <w:rPr>
          <w:rFonts w:ascii="方正仿宋简体" w:eastAsia="方正仿宋简体" w:cs="方正仿宋简体" w:hint="eastAsia"/>
          <w:sz w:val="32"/>
          <w:szCs w:val="32"/>
        </w:rPr>
        <w:t>；</w:t>
      </w:r>
      <w:r>
        <w:rPr>
          <w:rFonts w:ascii="方正仿宋简体" w:eastAsia="方正仿宋简体" w:cs="方正仿宋简体"/>
          <w:sz w:val="32"/>
          <w:szCs w:val="32"/>
        </w:rPr>
        <w:t>2017</w:t>
      </w:r>
      <w:r>
        <w:rPr>
          <w:rFonts w:ascii="方正仿宋简体" w:eastAsia="方正仿宋简体" w:cs="方正仿宋简体" w:hint="eastAsia"/>
          <w:sz w:val="32"/>
          <w:szCs w:val="32"/>
        </w:rPr>
        <w:t>年支出774.16万元，比</w:t>
      </w:r>
      <w:r>
        <w:rPr>
          <w:rFonts w:ascii="方正仿宋简体" w:eastAsia="方正仿宋简体" w:cs="方正仿宋简体"/>
          <w:sz w:val="32"/>
          <w:szCs w:val="32"/>
        </w:rPr>
        <w:t>2016</w:t>
      </w:r>
      <w:r>
        <w:rPr>
          <w:rFonts w:ascii="方正仿宋简体" w:eastAsia="方正仿宋简体" w:cs="方正仿宋简体" w:hint="eastAsia"/>
          <w:sz w:val="32"/>
          <w:szCs w:val="32"/>
        </w:rPr>
        <w:t>年增加60.32万元，增长8.45</w:t>
      </w:r>
      <w:r>
        <w:rPr>
          <w:rFonts w:ascii="方正仿宋简体" w:eastAsia="方正仿宋简体" w:cs="方正仿宋简体"/>
          <w:sz w:val="32"/>
          <w:szCs w:val="32"/>
        </w:rPr>
        <w:t>%</w:t>
      </w:r>
      <w:r>
        <w:rPr>
          <w:rFonts w:ascii="方正仿宋简体" w:eastAsia="方正仿宋简体" w:cs="方正仿宋简体" w:hint="eastAsia"/>
          <w:sz w:val="32"/>
          <w:szCs w:val="32"/>
        </w:rPr>
        <w:t>。原因是：主要是2017年搬迁至华明路新址，工程装修改造及设备费用的增加。</w:t>
      </w:r>
    </w:p>
    <w:p w:rsidR="00644A2C" w:rsidRDefault="00B910A9">
      <w:pPr>
        <w:widowControl/>
        <w:numPr>
          <w:ilvl w:val="0"/>
          <w:numId w:val="1"/>
        </w:numPr>
        <w:spacing w:line="580" w:lineRule="exact"/>
        <w:rPr>
          <w:rFonts w:ascii="方正仿宋简体" w:eastAsia="方正仿宋简体"/>
          <w:sz w:val="32"/>
          <w:szCs w:val="32"/>
        </w:rPr>
      </w:pPr>
      <w:r>
        <w:rPr>
          <w:rFonts w:ascii="方正仿宋简体" w:eastAsia="方正仿宋简体" w:hint="eastAsia"/>
          <w:sz w:val="32"/>
          <w:szCs w:val="32"/>
        </w:rPr>
        <w:lastRenderedPageBreak/>
        <w:t>收入决算情况说明</w:t>
      </w:r>
    </w:p>
    <w:p w:rsidR="00644A2C" w:rsidRDefault="00B910A9">
      <w:pPr>
        <w:widowControl/>
        <w:spacing w:line="580" w:lineRule="exact"/>
        <w:ind w:firstLineChars="200" w:firstLine="640"/>
        <w:rPr>
          <w:rFonts w:ascii="方正仿宋简体" w:eastAsia="方正仿宋简体"/>
          <w:sz w:val="32"/>
          <w:szCs w:val="32"/>
        </w:rPr>
      </w:pPr>
      <w:r>
        <w:rPr>
          <w:rFonts w:ascii="方正仿宋简体" w:eastAsia="方正仿宋简体" w:cs="方正仿宋简体"/>
          <w:sz w:val="32"/>
          <w:szCs w:val="32"/>
        </w:rPr>
        <w:t>2017</w:t>
      </w:r>
      <w:r>
        <w:rPr>
          <w:rFonts w:ascii="方正仿宋简体" w:eastAsia="方正仿宋简体" w:cs="方正仿宋简体" w:hint="eastAsia"/>
          <w:sz w:val="32"/>
          <w:szCs w:val="32"/>
        </w:rPr>
        <w:t>年收入合计774.16万元，其中：财政拨款收入774.16万元；事业收入</w:t>
      </w:r>
      <w:r>
        <w:rPr>
          <w:rFonts w:ascii="方正仿宋简体" w:eastAsia="方正仿宋简体" w:cs="方正仿宋简体"/>
          <w:sz w:val="32"/>
          <w:szCs w:val="32"/>
        </w:rPr>
        <w:t xml:space="preserve"> 0 </w:t>
      </w:r>
      <w:r>
        <w:rPr>
          <w:rFonts w:ascii="方正仿宋简体" w:eastAsia="方正仿宋简体" w:cs="方正仿宋简体" w:hint="eastAsia"/>
          <w:sz w:val="32"/>
          <w:szCs w:val="32"/>
        </w:rPr>
        <w:t>万元；经营收入</w:t>
      </w:r>
      <w:r>
        <w:rPr>
          <w:rFonts w:ascii="方正仿宋简体" w:eastAsia="方正仿宋简体" w:cs="方正仿宋简体"/>
          <w:sz w:val="32"/>
          <w:szCs w:val="32"/>
        </w:rPr>
        <w:t xml:space="preserve"> 0 </w:t>
      </w:r>
      <w:r>
        <w:rPr>
          <w:rFonts w:ascii="方正仿宋简体" w:eastAsia="方正仿宋简体" w:cs="方正仿宋简体" w:hint="eastAsia"/>
          <w:sz w:val="32"/>
          <w:szCs w:val="32"/>
        </w:rPr>
        <w:t>万元；其他收入</w:t>
      </w:r>
      <w:r>
        <w:rPr>
          <w:rFonts w:ascii="方正仿宋简体" w:eastAsia="方正仿宋简体" w:cs="方正仿宋简体"/>
          <w:sz w:val="32"/>
          <w:szCs w:val="32"/>
        </w:rPr>
        <w:t xml:space="preserve"> 0 </w:t>
      </w:r>
      <w:r>
        <w:rPr>
          <w:rFonts w:ascii="方正仿宋简体" w:eastAsia="方正仿宋简体" w:cs="方正仿宋简体" w:hint="eastAsia"/>
          <w:sz w:val="32"/>
          <w:szCs w:val="32"/>
        </w:rPr>
        <w:t>万元。</w:t>
      </w:r>
    </w:p>
    <w:p w:rsidR="00644A2C" w:rsidRDefault="00B910A9">
      <w:pPr>
        <w:widowControl/>
        <w:numPr>
          <w:ilvl w:val="0"/>
          <w:numId w:val="1"/>
        </w:numPr>
        <w:spacing w:line="580" w:lineRule="exact"/>
        <w:rPr>
          <w:rFonts w:ascii="方正仿宋简体" w:eastAsia="方正仿宋简体"/>
          <w:sz w:val="32"/>
          <w:szCs w:val="32"/>
        </w:rPr>
      </w:pPr>
      <w:r>
        <w:rPr>
          <w:rFonts w:ascii="方正仿宋简体" w:eastAsia="方正仿宋简体" w:hint="eastAsia"/>
          <w:sz w:val="32"/>
          <w:szCs w:val="32"/>
        </w:rPr>
        <w:t>支出决算情况说明</w:t>
      </w:r>
    </w:p>
    <w:p w:rsidR="00644A2C" w:rsidRDefault="00B910A9">
      <w:pPr>
        <w:widowControl/>
        <w:spacing w:line="580" w:lineRule="exact"/>
        <w:ind w:firstLineChars="200" w:firstLine="640"/>
        <w:rPr>
          <w:rFonts w:ascii="方正仿宋简体" w:eastAsia="方正仿宋简体"/>
          <w:sz w:val="32"/>
          <w:szCs w:val="32"/>
        </w:rPr>
      </w:pPr>
      <w:r>
        <w:rPr>
          <w:rFonts w:ascii="方正仿宋简体" w:eastAsia="方正仿宋简体" w:cs="方正仿宋简体"/>
          <w:sz w:val="32"/>
          <w:szCs w:val="32"/>
        </w:rPr>
        <w:t>2017</w:t>
      </w:r>
      <w:r>
        <w:rPr>
          <w:rFonts w:ascii="方正仿宋简体" w:eastAsia="方正仿宋简体" w:cs="方正仿宋简体" w:hint="eastAsia"/>
          <w:sz w:val="32"/>
          <w:szCs w:val="32"/>
        </w:rPr>
        <w:t>年共支出774.16万元，其中：工资及福利费支出183.53万元；个人和家庭补助支出16.08万元；商品和服务支出30.67万元；基本建设支出543.88万元；其他资本性支出</w:t>
      </w:r>
      <w:r>
        <w:rPr>
          <w:rFonts w:ascii="方正仿宋简体" w:eastAsia="方正仿宋简体" w:cs="方正仿宋简体"/>
          <w:sz w:val="32"/>
          <w:szCs w:val="32"/>
        </w:rPr>
        <w:t>0</w:t>
      </w:r>
      <w:r>
        <w:rPr>
          <w:rFonts w:ascii="方正仿宋简体" w:eastAsia="方正仿宋简体" w:cs="方正仿宋简体" w:hint="eastAsia"/>
          <w:sz w:val="32"/>
          <w:szCs w:val="32"/>
        </w:rPr>
        <w:t>万元。</w:t>
      </w:r>
    </w:p>
    <w:p w:rsidR="00644A2C" w:rsidRDefault="00B910A9">
      <w:pPr>
        <w:widowControl/>
        <w:numPr>
          <w:ilvl w:val="0"/>
          <w:numId w:val="1"/>
        </w:numPr>
        <w:spacing w:line="580" w:lineRule="exact"/>
        <w:rPr>
          <w:rFonts w:ascii="方正仿宋简体" w:eastAsia="方正仿宋简体"/>
          <w:sz w:val="32"/>
          <w:szCs w:val="32"/>
        </w:rPr>
      </w:pPr>
      <w:r>
        <w:rPr>
          <w:rFonts w:ascii="方正仿宋简体" w:eastAsia="方正仿宋简体" w:hint="eastAsia"/>
          <w:sz w:val="32"/>
          <w:szCs w:val="32"/>
        </w:rPr>
        <w:t>财政拨款收入支出决算总体情况说明</w:t>
      </w:r>
    </w:p>
    <w:p w:rsidR="00644A2C" w:rsidRDefault="00B910A9">
      <w:pPr>
        <w:ind w:firstLineChars="200" w:firstLine="640"/>
        <w:rPr>
          <w:rFonts w:ascii="方正仿宋简体" w:eastAsia="方正仿宋简体" w:cs="方正仿宋简体"/>
          <w:sz w:val="32"/>
          <w:szCs w:val="32"/>
        </w:rPr>
      </w:pPr>
      <w:r>
        <w:rPr>
          <w:rFonts w:ascii="方正仿宋简体" w:eastAsia="方正仿宋简体" w:cs="方正仿宋简体"/>
          <w:sz w:val="32"/>
          <w:szCs w:val="32"/>
        </w:rPr>
        <w:t>2017</w:t>
      </w:r>
      <w:r>
        <w:rPr>
          <w:rFonts w:ascii="方正仿宋简体" w:eastAsia="方正仿宋简体" w:cs="方正仿宋简体" w:hint="eastAsia"/>
          <w:sz w:val="32"/>
          <w:szCs w:val="32"/>
        </w:rPr>
        <w:t>年财政拨款收入合计774.16万元，占年初预算752.98万元的102.81</w:t>
      </w:r>
      <w:r>
        <w:rPr>
          <w:rFonts w:ascii="方正仿宋简体" w:eastAsia="方正仿宋简体" w:cs="方正仿宋简体"/>
          <w:sz w:val="32"/>
          <w:szCs w:val="32"/>
        </w:rPr>
        <w:t xml:space="preserve"> %</w:t>
      </w:r>
      <w:r>
        <w:rPr>
          <w:rFonts w:ascii="方正仿宋简体" w:eastAsia="方正仿宋简体" w:cs="方正仿宋简体" w:hint="eastAsia"/>
          <w:sz w:val="32"/>
          <w:szCs w:val="32"/>
        </w:rPr>
        <w:t>，比</w:t>
      </w:r>
      <w:r>
        <w:rPr>
          <w:rFonts w:ascii="方正仿宋简体" w:eastAsia="方正仿宋简体" w:cs="方正仿宋简体"/>
          <w:sz w:val="32"/>
          <w:szCs w:val="32"/>
        </w:rPr>
        <w:t>2016</w:t>
      </w:r>
      <w:r>
        <w:rPr>
          <w:rFonts w:ascii="方正仿宋简体" w:eastAsia="方正仿宋简体" w:cs="方正仿宋简体" w:hint="eastAsia"/>
          <w:sz w:val="32"/>
          <w:szCs w:val="32"/>
        </w:rPr>
        <w:t>年增加60.32万元。其中一般公共预算财政拨款774.16万元，政府性基金预算财政拨款</w:t>
      </w:r>
      <w:r>
        <w:rPr>
          <w:rFonts w:ascii="方正仿宋简体" w:eastAsia="方正仿宋简体" w:cs="方正仿宋简体"/>
          <w:sz w:val="32"/>
          <w:szCs w:val="32"/>
        </w:rPr>
        <w:t>0</w:t>
      </w:r>
      <w:r>
        <w:rPr>
          <w:rFonts w:ascii="方正仿宋简体" w:eastAsia="方正仿宋简体" w:cs="方正仿宋简体" w:hint="eastAsia"/>
          <w:sz w:val="32"/>
          <w:szCs w:val="32"/>
        </w:rPr>
        <w:t>万元。</w:t>
      </w:r>
    </w:p>
    <w:p w:rsidR="00644A2C" w:rsidRDefault="00B910A9">
      <w:pPr>
        <w:ind w:firstLine="660"/>
        <w:rPr>
          <w:rFonts w:ascii="方正仿宋简体" w:eastAsia="方正仿宋简体" w:cs="方正仿宋简体"/>
          <w:sz w:val="32"/>
          <w:szCs w:val="32"/>
        </w:rPr>
      </w:pPr>
      <w:r>
        <w:rPr>
          <w:rFonts w:ascii="方正仿宋简体" w:eastAsia="方正仿宋简体" w:cs="方正仿宋简体"/>
          <w:sz w:val="32"/>
          <w:szCs w:val="32"/>
        </w:rPr>
        <w:t>2017</w:t>
      </w:r>
      <w:r>
        <w:rPr>
          <w:rFonts w:ascii="方正仿宋简体" w:eastAsia="方正仿宋简体" w:cs="方正仿宋简体" w:hint="eastAsia"/>
          <w:sz w:val="32"/>
          <w:szCs w:val="32"/>
        </w:rPr>
        <w:t>年财政拨款支出合774.16万元，占年初预算752.98万元的</w:t>
      </w:r>
      <w:r>
        <w:rPr>
          <w:rFonts w:ascii="方正仿宋简体" w:eastAsia="方正仿宋简体" w:cs="方正仿宋简体"/>
          <w:sz w:val="32"/>
          <w:szCs w:val="32"/>
        </w:rPr>
        <w:t>1</w:t>
      </w:r>
      <w:r>
        <w:rPr>
          <w:rFonts w:ascii="方正仿宋简体" w:eastAsia="方正仿宋简体" w:cs="方正仿宋简体" w:hint="eastAsia"/>
          <w:sz w:val="32"/>
          <w:szCs w:val="32"/>
        </w:rPr>
        <w:t>02.81</w:t>
      </w:r>
      <w:r>
        <w:rPr>
          <w:rFonts w:ascii="方正仿宋简体" w:eastAsia="方正仿宋简体" w:cs="方正仿宋简体"/>
          <w:sz w:val="32"/>
          <w:szCs w:val="32"/>
        </w:rPr>
        <w:t xml:space="preserve"> %</w:t>
      </w:r>
      <w:r>
        <w:rPr>
          <w:rFonts w:ascii="方正仿宋简体" w:eastAsia="方正仿宋简体" w:cs="方正仿宋简体" w:hint="eastAsia"/>
          <w:sz w:val="32"/>
          <w:szCs w:val="32"/>
        </w:rPr>
        <w:t>，比</w:t>
      </w:r>
      <w:r>
        <w:rPr>
          <w:rFonts w:ascii="方正仿宋简体" w:eastAsia="方正仿宋简体" w:cs="方正仿宋简体"/>
          <w:sz w:val="32"/>
          <w:szCs w:val="32"/>
        </w:rPr>
        <w:t>2016</w:t>
      </w:r>
      <w:r>
        <w:rPr>
          <w:rFonts w:ascii="方正仿宋简体" w:eastAsia="方正仿宋简体" w:cs="方正仿宋简体" w:hint="eastAsia"/>
          <w:sz w:val="32"/>
          <w:szCs w:val="32"/>
        </w:rPr>
        <w:t>年增加60.32万元。其中一般公共预算财政拨款支出774.16万元，政府性基金预算财政拨款支出</w:t>
      </w:r>
      <w:r>
        <w:rPr>
          <w:rFonts w:ascii="方正仿宋简体" w:eastAsia="方正仿宋简体" w:cs="方正仿宋简体"/>
          <w:sz w:val="32"/>
          <w:szCs w:val="32"/>
        </w:rPr>
        <w:t>0</w:t>
      </w:r>
      <w:r>
        <w:rPr>
          <w:rFonts w:ascii="方正仿宋简体" w:eastAsia="方正仿宋简体" w:cs="方正仿宋简体" w:hint="eastAsia"/>
          <w:sz w:val="32"/>
          <w:szCs w:val="32"/>
        </w:rPr>
        <w:t>万元。</w:t>
      </w:r>
    </w:p>
    <w:p w:rsidR="00644A2C" w:rsidRDefault="00B910A9">
      <w:pPr>
        <w:widowControl/>
        <w:spacing w:line="580" w:lineRule="exact"/>
        <w:rPr>
          <w:rFonts w:ascii="方正仿宋简体" w:eastAsia="方正仿宋简体"/>
          <w:sz w:val="32"/>
          <w:szCs w:val="32"/>
        </w:rPr>
      </w:pPr>
      <w:r>
        <w:rPr>
          <w:rFonts w:ascii="方正仿宋简体" w:eastAsia="方正仿宋简体" w:hint="eastAsia"/>
          <w:sz w:val="32"/>
          <w:szCs w:val="32"/>
        </w:rPr>
        <w:t>五、“三公”经费支出决算情况说明</w:t>
      </w:r>
    </w:p>
    <w:p w:rsidR="00644A2C" w:rsidRDefault="00B910A9">
      <w:pPr>
        <w:ind w:firstLineChars="200" w:firstLine="640"/>
        <w:rPr>
          <w:rFonts w:ascii="方正仿宋简体" w:eastAsia="方正仿宋简体" w:cs="方正仿宋简体"/>
          <w:sz w:val="32"/>
          <w:szCs w:val="32"/>
        </w:rPr>
      </w:pPr>
      <w:r>
        <w:rPr>
          <w:rFonts w:ascii="方正仿宋简体" w:eastAsia="方正仿宋简体" w:cs="方正仿宋简体"/>
          <w:sz w:val="32"/>
          <w:szCs w:val="32"/>
        </w:rPr>
        <w:t>2017</w:t>
      </w:r>
      <w:r>
        <w:rPr>
          <w:rFonts w:ascii="方正仿宋简体" w:eastAsia="方正仿宋简体" w:cs="方正仿宋简体" w:hint="eastAsia"/>
          <w:sz w:val="32"/>
          <w:szCs w:val="32"/>
        </w:rPr>
        <w:t>年“三公”经费支出合计</w:t>
      </w:r>
      <w:r>
        <w:rPr>
          <w:rFonts w:ascii="方正仿宋简体" w:eastAsia="方正仿宋简体" w:cs="方正仿宋简体"/>
          <w:sz w:val="32"/>
          <w:szCs w:val="32"/>
        </w:rPr>
        <w:t>2</w:t>
      </w:r>
      <w:r>
        <w:rPr>
          <w:rFonts w:ascii="方正仿宋简体" w:eastAsia="方正仿宋简体" w:cs="方正仿宋简体" w:hint="eastAsia"/>
          <w:sz w:val="32"/>
          <w:szCs w:val="32"/>
        </w:rPr>
        <w:t>.62万元，占年初预算4.1万元的63.9</w:t>
      </w:r>
      <w:r>
        <w:rPr>
          <w:rFonts w:ascii="方正仿宋简体" w:eastAsia="方正仿宋简体" w:cs="方正仿宋简体"/>
          <w:sz w:val="32"/>
          <w:szCs w:val="32"/>
        </w:rPr>
        <w:t xml:space="preserve"> %</w:t>
      </w:r>
      <w:r>
        <w:rPr>
          <w:rFonts w:ascii="方正仿宋简体" w:eastAsia="方正仿宋简体" w:cs="方正仿宋简体" w:hint="eastAsia"/>
          <w:sz w:val="32"/>
          <w:szCs w:val="32"/>
        </w:rPr>
        <w:t>，比上年同期</w:t>
      </w:r>
      <w:r>
        <w:rPr>
          <w:rFonts w:ascii="方正仿宋简体" w:eastAsia="方正仿宋简体" w:cs="方正仿宋简体"/>
          <w:sz w:val="32"/>
          <w:szCs w:val="32"/>
        </w:rPr>
        <w:t xml:space="preserve"> 2</w:t>
      </w:r>
      <w:r>
        <w:rPr>
          <w:rFonts w:ascii="方正仿宋简体" w:eastAsia="方正仿宋简体" w:cs="方正仿宋简体" w:hint="eastAsia"/>
          <w:sz w:val="32"/>
          <w:szCs w:val="32"/>
        </w:rPr>
        <w:t>.37万元增加0.25万元。其中</w:t>
      </w:r>
      <w:r>
        <w:rPr>
          <w:rFonts w:ascii="方正仿宋简体" w:eastAsia="方正仿宋简体" w:cs="方正仿宋简体"/>
          <w:sz w:val="32"/>
          <w:szCs w:val="32"/>
        </w:rPr>
        <w:t>:</w:t>
      </w:r>
      <w:r>
        <w:rPr>
          <w:rFonts w:ascii="方正仿宋简体" w:eastAsia="方正仿宋简体" w:cs="方正仿宋简体" w:hint="eastAsia"/>
          <w:sz w:val="32"/>
          <w:szCs w:val="32"/>
        </w:rPr>
        <w:t>公务用车运行维护费2.62万元，比</w:t>
      </w:r>
      <w:r>
        <w:rPr>
          <w:rFonts w:ascii="方正仿宋简体" w:eastAsia="方正仿宋简体" w:cs="方正仿宋简体"/>
          <w:sz w:val="32"/>
          <w:szCs w:val="32"/>
        </w:rPr>
        <w:t>2016</w:t>
      </w:r>
      <w:r>
        <w:rPr>
          <w:rFonts w:ascii="方正仿宋简体" w:eastAsia="方正仿宋简体" w:cs="方正仿宋简体" w:hint="eastAsia"/>
          <w:sz w:val="32"/>
          <w:szCs w:val="32"/>
        </w:rPr>
        <w:t>年增加0.25万元</w:t>
      </w:r>
      <w:r w:rsidR="00D64E50">
        <w:rPr>
          <w:rFonts w:ascii="方正仿宋简体" w:eastAsia="方正仿宋简体" w:cs="方正仿宋简体" w:hint="eastAsia"/>
          <w:sz w:val="32"/>
          <w:szCs w:val="32"/>
        </w:rPr>
        <w:t>,原因为2017年度成立行政审批局业务量增加造成公务用车燃料费增加</w:t>
      </w:r>
      <w:r>
        <w:rPr>
          <w:rFonts w:ascii="方正仿宋简体" w:eastAsia="方正仿宋简体" w:cs="方正仿宋简体" w:hint="eastAsia"/>
          <w:sz w:val="32"/>
          <w:szCs w:val="32"/>
        </w:rPr>
        <w:t>；公车购置费</w:t>
      </w:r>
      <w:r>
        <w:rPr>
          <w:rFonts w:ascii="方正仿宋简体" w:eastAsia="方正仿宋简体" w:cs="方正仿宋简体"/>
          <w:sz w:val="32"/>
          <w:szCs w:val="32"/>
        </w:rPr>
        <w:t>0</w:t>
      </w:r>
      <w:r>
        <w:rPr>
          <w:rFonts w:ascii="方正仿宋简体" w:eastAsia="方正仿宋简体" w:cs="方正仿宋简体" w:hint="eastAsia"/>
          <w:sz w:val="32"/>
          <w:szCs w:val="32"/>
        </w:rPr>
        <w:t>万元，公务接待费0万元</w:t>
      </w:r>
      <w:r w:rsidR="00E45A26">
        <w:rPr>
          <w:rFonts w:ascii="方正仿宋简体" w:eastAsia="方正仿宋简体" w:cs="方正仿宋简体" w:hint="eastAsia"/>
          <w:sz w:val="32"/>
          <w:szCs w:val="32"/>
        </w:rPr>
        <w:t>,</w:t>
      </w:r>
      <w:r w:rsidR="00E45A26" w:rsidRPr="00E45A26">
        <w:rPr>
          <w:rFonts w:ascii="方正仿宋简体" w:eastAsia="方正仿宋简体" w:cs="方正仿宋简体" w:hint="eastAsia"/>
          <w:sz w:val="32"/>
          <w:szCs w:val="32"/>
        </w:rPr>
        <w:t xml:space="preserve"> </w:t>
      </w:r>
      <w:r w:rsidR="00E45A26">
        <w:rPr>
          <w:rFonts w:ascii="方正仿宋简体" w:eastAsia="方正仿宋简体" w:cs="方正仿宋简体" w:hint="eastAsia"/>
          <w:sz w:val="32"/>
          <w:szCs w:val="32"/>
        </w:rPr>
        <w:t>因公出国（境）费0万元</w:t>
      </w:r>
      <w:r>
        <w:rPr>
          <w:rFonts w:ascii="方正仿宋简体" w:eastAsia="方正仿宋简体" w:cs="方正仿宋简体" w:hint="eastAsia"/>
          <w:sz w:val="32"/>
          <w:szCs w:val="32"/>
        </w:rPr>
        <w:t>。公务用车保有量2辆，为一般公务用车；国内公务接待批次0个，接待人次0人；因公出国（境）</w:t>
      </w:r>
      <w:r>
        <w:rPr>
          <w:rFonts w:ascii="方正仿宋简体" w:eastAsia="方正仿宋简体" w:cs="方正仿宋简体"/>
          <w:sz w:val="32"/>
          <w:szCs w:val="32"/>
        </w:rPr>
        <w:t>0</w:t>
      </w:r>
      <w:r>
        <w:rPr>
          <w:rFonts w:ascii="方正仿宋简体" w:eastAsia="方正仿宋简体" w:cs="方正仿宋简体" w:hint="eastAsia"/>
          <w:sz w:val="32"/>
          <w:szCs w:val="32"/>
        </w:rPr>
        <w:t>人。我单位公务接待严格执行市委、市政府要求，厉行节约、艰苦奋斗</w:t>
      </w:r>
      <w:r>
        <w:rPr>
          <w:rFonts w:ascii="方正仿宋简体" w:eastAsia="方正仿宋简体" w:cs="方正仿宋简体"/>
          <w:sz w:val="32"/>
          <w:szCs w:val="32"/>
        </w:rPr>
        <w:t>,</w:t>
      </w:r>
      <w:r>
        <w:rPr>
          <w:rFonts w:ascii="方正仿宋简体" w:eastAsia="方正仿宋简体" w:cs="方正仿宋简体" w:hint="eastAsia"/>
          <w:sz w:val="32"/>
          <w:szCs w:val="32"/>
        </w:rPr>
        <w:t>严格执行招待报批程序，</w:t>
      </w:r>
      <w:r>
        <w:rPr>
          <w:rFonts w:ascii="方正仿宋简体" w:eastAsia="方正仿宋简体" w:cs="方正仿宋简体" w:hint="eastAsia"/>
          <w:sz w:val="32"/>
          <w:szCs w:val="32"/>
        </w:rPr>
        <w:lastRenderedPageBreak/>
        <w:t>实行对口接待，控制陪餐人员，从严掌握招待标准，不存在利用公款互相宴请及请客送礼等问题，公务接待费用明显降低。我单位对公车运行实行定点维修、定点加油、统一保险和统一保养，节假日严格执行公务车辆封存制度，不存在超标准配备公车或装饰公车行为。</w:t>
      </w:r>
    </w:p>
    <w:p w:rsidR="00644A2C" w:rsidRDefault="00B910A9">
      <w:pPr>
        <w:widowControl/>
        <w:numPr>
          <w:ilvl w:val="0"/>
          <w:numId w:val="2"/>
        </w:numPr>
        <w:spacing w:line="580" w:lineRule="exact"/>
        <w:rPr>
          <w:rFonts w:ascii="方正仿宋简体" w:eastAsia="方正仿宋简体"/>
          <w:sz w:val="32"/>
          <w:szCs w:val="32"/>
        </w:rPr>
      </w:pPr>
      <w:r>
        <w:rPr>
          <w:rFonts w:ascii="方正仿宋简体" w:eastAsia="方正仿宋简体" w:hint="eastAsia"/>
          <w:sz w:val="32"/>
          <w:szCs w:val="32"/>
        </w:rPr>
        <w:t>预算绩效管理工作开展情况说明</w:t>
      </w:r>
    </w:p>
    <w:p w:rsidR="00644A2C" w:rsidRDefault="00B910A9">
      <w:pPr>
        <w:spacing w:line="560" w:lineRule="exact"/>
        <w:ind w:firstLineChars="200" w:firstLine="640"/>
        <w:rPr>
          <w:rFonts w:ascii="宋体" w:eastAsia="方正仿宋简体" w:hAnsi="宋体"/>
          <w:sz w:val="32"/>
          <w:szCs w:val="32"/>
        </w:rPr>
      </w:pPr>
      <w:r>
        <w:rPr>
          <w:rFonts w:ascii="宋体" w:eastAsia="方正仿宋简体" w:hAnsi="宋体" w:hint="eastAsia"/>
          <w:sz w:val="32"/>
          <w:szCs w:val="32"/>
        </w:rPr>
        <w:t>深入学习贯彻十九大精神，以习近平新时代中国特色社会主义思想为指引，认真落实优化营商环境的总体部署，以打造审批事项最少、收费标准最低、办事效率最快、服务水平最优的“四最”遵化品牌为目标，聚焦审批环节最少、审批时限最短、坚持多点发力，重点推进“最多跑一次”等七项改革工作。</w:t>
      </w:r>
      <w:r>
        <w:rPr>
          <w:rFonts w:ascii="方正仿宋简体" w:eastAsia="方正仿宋简体" w:cs="方正仿宋简体" w:hint="eastAsia"/>
          <w:sz w:val="32"/>
          <w:szCs w:val="32"/>
        </w:rPr>
        <w:t>我单位</w:t>
      </w:r>
      <w:r>
        <w:rPr>
          <w:rFonts w:ascii="方正仿宋简体" w:eastAsia="方正仿宋简体" w:cs="方正仿宋简体"/>
          <w:sz w:val="32"/>
          <w:szCs w:val="32"/>
        </w:rPr>
        <w:t>2017</w:t>
      </w:r>
      <w:r>
        <w:rPr>
          <w:rFonts w:ascii="方正仿宋简体" w:eastAsia="方正仿宋简体" w:cs="方正仿宋简体" w:hint="eastAsia"/>
          <w:sz w:val="32"/>
          <w:szCs w:val="32"/>
        </w:rPr>
        <w:t>年年初预算绩效项目8个，合计金额667.85万元，资金投放后，我单位不断提高</w:t>
      </w:r>
      <w:r>
        <w:rPr>
          <w:rFonts w:ascii="宋体" w:eastAsia="方正仿宋简体" w:hAnsi="宋体" w:hint="eastAsia"/>
          <w:sz w:val="32"/>
          <w:szCs w:val="32"/>
        </w:rPr>
        <w:t>审批效率；聚焦投资者需求和群众满意，通过提高工作标准、优化审批流程、压缩审批时间，实现暖心服务，打造最优质、最高效、最规范、最便捷的“审批金牌保姆”服务品牌；强化公共资源交易和政府采购全程监管，全力服务招商引资和项目建设，不断提升市场主体和人民群众的获得感和满意度，为加快建设“环京津新型工业基地、旅游商贸名城、魅力中等城市”</w:t>
      </w:r>
      <w:r>
        <w:rPr>
          <w:rFonts w:ascii="宋体" w:eastAsia="方正仿宋简体" w:hAnsi="宋体" w:hint="eastAsia"/>
          <w:sz w:val="32"/>
          <w:szCs w:val="32"/>
        </w:rPr>
        <w:t xml:space="preserve"> </w:t>
      </w:r>
      <w:r>
        <w:rPr>
          <w:rFonts w:ascii="宋体" w:eastAsia="方正仿宋简体" w:hAnsi="宋体" w:hint="eastAsia"/>
          <w:sz w:val="32"/>
          <w:szCs w:val="32"/>
        </w:rPr>
        <w:t>，重返百强、再创辉煌，提供坚强的政务服务保障。</w:t>
      </w:r>
    </w:p>
    <w:p w:rsidR="00644A2C" w:rsidRDefault="00B910A9">
      <w:pPr>
        <w:widowControl/>
        <w:numPr>
          <w:ilvl w:val="0"/>
          <w:numId w:val="2"/>
        </w:numPr>
        <w:spacing w:line="580" w:lineRule="exact"/>
        <w:rPr>
          <w:rFonts w:ascii="方正仿宋简体" w:eastAsia="方正仿宋简体"/>
          <w:sz w:val="32"/>
          <w:szCs w:val="32"/>
        </w:rPr>
      </w:pPr>
      <w:r>
        <w:rPr>
          <w:rFonts w:ascii="方正仿宋简体" w:eastAsia="方正仿宋简体" w:hint="eastAsia"/>
          <w:sz w:val="32"/>
          <w:szCs w:val="32"/>
        </w:rPr>
        <w:t>其他重要事项的说明</w:t>
      </w:r>
    </w:p>
    <w:p w:rsidR="00644A2C" w:rsidRDefault="00B910A9">
      <w:pPr>
        <w:numPr>
          <w:ilvl w:val="0"/>
          <w:numId w:val="3"/>
        </w:numPr>
        <w:rPr>
          <w:rFonts w:ascii="方正仿宋简体" w:eastAsia="方正仿宋简体"/>
          <w:sz w:val="32"/>
          <w:szCs w:val="32"/>
        </w:rPr>
      </w:pPr>
      <w:r>
        <w:rPr>
          <w:rFonts w:ascii="方正仿宋简体" w:eastAsia="方正仿宋简体" w:cs="方正仿宋简体" w:hint="eastAsia"/>
          <w:sz w:val="32"/>
          <w:szCs w:val="32"/>
        </w:rPr>
        <w:t>机关运行经费情况</w:t>
      </w:r>
    </w:p>
    <w:p w:rsidR="00644A2C" w:rsidRDefault="00B910A9">
      <w:pPr>
        <w:ind w:firstLineChars="200" w:firstLine="640"/>
        <w:rPr>
          <w:rFonts w:ascii="方正仿宋简体" w:eastAsia="方正仿宋简体" w:cs="方正仿宋简体"/>
          <w:sz w:val="32"/>
          <w:szCs w:val="32"/>
        </w:rPr>
      </w:pPr>
      <w:r>
        <w:rPr>
          <w:rFonts w:ascii="方正仿宋简体" w:eastAsia="方正仿宋简体" w:cs="方正仿宋简体"/>
          <w:sz w:val="32"/>
          <w:szCs w:val="32"/>
        </w:rPr>
        <w:t>2017</w:t>
      </w:r>
      <w:r>
        <w:rPr>
          <w:rFonts w:ascii="方正仿宋简体" w:eastAsia="方正仿宋简体" w:cs="方正仿宋简体" w:hint="eastAsia"/>
          <w:sz w:val="32"/>
          <w:szCs w:val="32"/>
        </w:rPr>
        <w:t>年我单位机关运行经费30.67万元，比</w:t>
      </w:r>
      <w:r>
        <w:rPr>
          <w:rFonts w:ascii="方正仿宋简体" w:eastAsia="方正仿宋简体" w:cs="方正仿宋简体"/>
          <w:sz w:val="32"/>
          <w:szCs w:val="32"/>
        </w:rPr>
        <w:t>2016</w:t>
      </w:r>
      <w:r>
        <w:rPr>
          <w:rFonts w:ascii="方正仿宋简体" w:eastAsia="方正仿宋简体" w:cs="方正仿宋简体" w:hint="eastAsia"/>
          <w:sz w:val="32"/>
          <w:szCs w:val="32"/>
        </w:rPr>
        <w:t>年增加4.89万元，增长</w:t>
      </w:r>
      <w:r>
        <w:rPr>
          <w:rFonts w:ascii="方正仿宋简体" w:eastAsia="方正仿宋简体" w:cs="方正仿宋简体"/>
          <w:sz w:val="32"/>
          <w:szCs w:val="32"/>
        </w:rPr>
        <w:t>1</w:t>
      </w:r>
      <w:r>
        <w:rPr>
          <w:rFonts w:ascii="方正仿宋简体" w:eastAsia="方正仿宋简体" w:cs="方正仿宋简体" w:hint="eastAsia"/>
          <w:sz w:val="32"/>
          <w:szCs w:val="32"/>
        </w:rPr>
        <w:t>8.97</w:t>
      </w:r>
      <w:r>
        <w:rPr>
          <w:rFonts w:ascii="方正仿宋简体" w:eastAsia="方正仿宋简体" w:cs="方正仿宋简体"/>
          <w:sz w:val="32"/>
          <w:szCs w:val="32"/>
        </w:rPr>
        <w:t>%</w:t>
      </w:r>
      <w:r>
        <w:rPr>
          <w:rFonts w:ascii="方正仿宋简体" w:eastAsia="方正仿宋简体" w:cs="方正仿宋简体" w:hint="eastAsia"/>
          <w:sz w:val="32"/>
          <w:szCs w:val="32"/>
        </w:rPr>
        <w:t>。主要原因是：新址搬迁所需费用增加。</w:t>
      </w:r>
    </w:p>
    <w:p w:rsidR="00644A2C" w:rsidRDefault="00B910A9">
      <w:pPr>
        <w:numPr>
          <w:ilvl w:val="0"/>
          <w:numId w:val="3"/>
        </w:numPr>
        <w:rPr>
          <w:rFonts w:ascii="方正仿宋简体" w:eastAsia="方正仿宋简体"/>
          <w:sz w:val="32"/>
          <w:szCs w:val="32"/>
        </w:rPr>
      </w:pPr>
      <w:r>
        <w:rPr>
          <w:rFonts w:ascii="方正仿宋简体" w:eastAsia="方正仿宋简体" w:cs="方正仿宋简体" w:hint="eastAsia"/>
          <w:sz w:val="32"/>
          <w:szCs w:val="32"/>
        </w:rPr>
        <w:lastRenderedPageBreak/>
        <w:t>政府采购情况</w:t>
      </w:r>
    </w:p>
    <w:p w:rsidR="00644A2C" w:rsidRDefault="00B910A9">
      <w:pPr>
        <w:ind w:leftChars="76" w:left="160" w:firstLineChars="200" w:firstLine="640"/>
        <w:rPr>
          <w:rFonts w:ascii="方正仿宋简体" w:eastAsia="方正仿宋简体" w:cs="方正仿宋简体"/>
          <w:sz w:val="32"/>
          <w:szCs w:val="32"/>
        </w:rPr>
      </w:pPr>
      <w:r>
        <w:rPr>
          <w:rFonts w:ascii="方正仿宋简体" w:eastAsia="方正仿宋简体" w:cs="方正仿宋简体"/>
          <w:sz w:val="32"/>
          <w:szCs w:val="32"/>
        </w:rPr>
        <w:t>2017</w:t>
      </w:r>
      <w:r>
        <w:rPr>
          <w:rFonts w:ascii="方正仿宋简体" w:eastAsia="方正仿宋简体" w:cs="方正仿宋简体" w:hint="eastAsia"/>
          <w:sz w:val="32"/>
          <w:szCs w:val="32"/>
        </w:rPr>
        <w:t>年本单位政府采购支出0万元。</w:t>
      </w:r>
    </w:p>
    <w:p w:rsidR="00644A2C" w:rsidRDefault="00B910A9">
      <w:pPr>
        <w:numPr>
          <w:ilvl w:val="0"/>
          <w:numId w:val="3"/>
        </w:numPr>
        <w:rPr>
          <w:rFonts w:ascii="方正仿宋简体" w:eastAsia="方正仿宋简体"/>
          <w:sz w:val="32"/>
          <w:szCs w:val="32"/>
        </w:rPr>
      </w:pPr>
      <w:r>
        <w:rPr>
          <w:rFonts w:ascii="方正仿宋简体" w:eastAsia="方正仿宋简体" w:cs="方正仿宋简体" w:hint="eastAsia"/>
          <w:sz w:val="32"/>
          <w:szCs w:val="32"/>
        </w:rPr>
        <w:t>国有资产占用情况</w:t>
      </w:r>
    </w:p>
    <w:p w:rsidR="00644A2C" w:rsidRDefault="00B910A9">
      <w:pPr>
        <w:ind w:leftChars="76" w:left="160" w:firstLineChars="200" w:firstLine="640"/>
        <w:rPr>
          <w:rFonts w:ascii="方正仿宋简体" w:eastAsia="方正仿宋简体"/>
          <w:sz w:val="32"/>
          <w:szCs w:val="32"/>
        </w:rPr>
      </w:pPr>
      <w:r>
        <w:rPr>
          <w:rFonts w:ascii="方正仿宋简体" w:eastAsia="方正仿宋简体" w:cs="方正仿宋简体" w:hint="eastAsia"/>
          <w:sz w:val="32"/>
          <w:szCs w:val="32"/>
        </w:rPr>
        <w:t>截至</w:t>
      </w:r>
      <w:r>
        <w:rPr>
          <w:rFonts w:ascii="方正仿宋简体" w:eastAsia="方正仿宋简体" w:cs="方正仿宋简体"/>
          <w:sz w:val="32"/>
          <w:szCs w:val="32"/>
        </w:rPr>
        <w:t>2017</w:t>
      </w:r>
      <w:r>
        <w:rPr>
          <w:rFonts w:ascii="方正仿宋简体" w:eastAsia="方正仿宋简体" w:cs="方正仿宋简体" w:hint="eastAsia"/>
          <w:sz w:val="32"/>
          <w:szCs w:val="32"/>
        </w:rPr>
        <w:t>年</w:t>
      </w:r>
      <w:r>
        <w:rPr>
          <w:rFonts w:ascii="方正仿宋简体" w:eastAsia="方正仿宋简体" w:cs="方正仿宋简体"/>
          <w:sz w:val="32"/>
          <w:szCs w:val="32"/>
        </w:rPr>
        <w:t>12</w:t>
      </w:r>
      <w:r>
        <w:rPr>
          <w:rFonts w:ascii="方正仿宋简体" w:eastAsia="方正仿宋简体" w:cs="方正仿宋简体" w:hint="eastAsia"/>
          <w:sz w:val="32"/>
          <w:szCs w:val="32"/>
        </w:rPr>
        <w:t>月</w:t>
      </w:r>
      <w:r>
        <w:rPr>
          <w:rFonts w:ascii="方正仿宋简体" w:eastAsia="方正仿宋简体" w:cs="方正仿宋简体"/>
          <w:sz w:val="32"/>
          <w:szCs w:val="32"/>
        </w:rPr>
        <w:t>31</w:t>
      </w:r>
      <w:r>
        <w:rPr>
          <w:rFonts w:ascii="方正仿宋简体" w:eastAsia="方正仿宋简体" w:cs="方正仿宋简体" w:hint="eastAsia"/>
          <w:sz w:val="32"/>
          <w:szCs w:val="32"/>
        </w:rPr>
        <w:t>日，本单位共有车辆2辆，其中，领导干部用车</w:t>
      </w:r>
      <w:r>
        <w:rPr>
          <w:rFonts w:ascii="方正仿宋简体" w:eastAsia="方正仿宋简体" w:cs="方正仿宋简体"/>
          <w:sz w:val="32"/>
          <w:szCs w:val="32"/>
        </w:rPr>
        <w:t>0</w:t>
      </w:r>
      <w:r>
        <w:rPr>
          <w:rFonts w:ascii="方正仿宋简体" w:eastAsia="方正仿宋简体" w:cs="方正仿宋简体" w:hint="eastAsia"/>
          <w:sz w:val="32"/>
          <w:szCs w:val="32"/>
        </w:rPr>
        <w:t>辆、一般公务用车2辆、一般执法执勤用车</w:t>
      </w:r>
      <w:r>
        <w:rPr>
          <w:rFonts w:ascii="方正仿宋简体" w:eastAsia="方正仿宋简体" w:cs="方正仿宋简体"/>
          <w:sz w:val="32"/>
          <w:szCs w:val="32"/>
        </w:rPr>
        <w:t>0</w:t>
      </w:r>
      <w:r>
        <w:rPr>
          <w:rFonts w:ascii="方正仿宋简体" w:eastAsia="方正仿宋简体" w:cs="方正仿宋简体" w:hint="eastAsia"/>
          <w:sz w:val="32"/>
          <w:szCs w:val="32"/>
        </w:rPr>
        <w:t>辆、特种专业技术用车</w:t>
      </w:r>
      <w:r>
        <w:rPr>
          <w:rFonts w:ascii="方正仿宋简体" w:eastAsia="方正仿宋简体" w:cs="方正仿宋简体"/>
          <w:sz w:val="32"/>
          <w:szCs w:val="32"/>
        </w:rPr>
        <w:t>0</w:t>
      </w:r>
      <w:r>
        <w:rPr>
          <w:rFonts w:ascii="方正仿宋简体" w:eastAsia="方正仿宋简体" w:cs="方正仿宋简体" w:hint="eastAsia"/>
          <w:sz w:val="32"/>
          <w:szCs w:val="32"/>
        </w:rPr>
        <w:t>辆、其他用车0辆，；单位价值</w:t>
      </w:r>
      <w:r>
        <w:rPr>
          <w:rFonts w:ascii="方正仿宋简体" w:eastAsia="方正仿宋简体" w:cs="方正仿宋简体"/>
          <w:sz w:val="32"/>
          <w:szCs w:val="32"/>
        </w:rPr>
        <w:t>50</w:t>
      </w:r>
      <w:r>
        <w:rPr>
          <w:rFonts w:ascii="方正仿宋简体" w:eastAsia="方正仿宋简体" w:cs="方正仿宋简体" w:hint="eastAsia"/>
          <w:sz w:val="32"/>
          <w:szCs w:val="32"/>
        </w:rPr>
        <w:t>万元以上大型设备</w:t>
      </w:r>
      <w:r>
        <w:rPr>
          <w:rFonts w:ascii="方正仿宋简体" w:eastAsia="方正仿宋简体" w:cs="方正仿宋简体"/>
          <w:sz w:val="32"/>
          <w:szCs w:val="32"/>
        </w:rPr>
        <w:t>0</w:t>
      </w:r>
      <w:r>
        <w:rPr>
          <w:rFonts w:ascii="方正仿宋简体" w:eastAsia="方正仿宋简体" w:cs="方正仿宋简体" w:hint="eastAsia"/>
          <w:sz w:val="32"/>
          <w:szCs w:val="32"/>
        </w:rPr>
        <w:t>台（套），单位价值</w:t>
      </w:r>
      <w:r>
        <w:rPr>
          <w:rFonts w:ascii="方正仿宋简体" w:eastAsia="方正仿宋简体" w:cs="方正仿宋简体"/>
          <w:sz w:val="32"/>
          <w:szCs w:val="32"/>
        </w:rPr>
        <w:t>100</w:t>
      </w:r>
      <w:r>
        <w:rPr>
          <w:rFonts w:ascii="方正仿宋简体" w:eastAsia="方正仿宋简体" w:cs="方正仿宋简体" w:hint="eastAsia"/>
          <w:sz w:val="32"/>
          <w:szCs w:val="32"/>
        </w:rPr>
        <w:t>万元以上大型设备</w:t>
      </w:r>
      <w:r>
        <w:rPr>
          <w:rFonts w:ascii="方正仿宋简体" w:eastAsia="方正仿宋简体" w:cs="方正仿宋简体"/>
          <w:sz w:val="32"/>
          <w:szCs w:val="32"/>
        </w:rPr>
        <w:t>0</w:t>
      </w:r>
      <w:r>
        <w:rPr>
          <w:rFonts w:ascii="方正仿宋简体" w:eastAsia="方正仿宋简体" w:cs="方正仿宋简体" w:hint="eastAsia"/>
          <w:sz w:val="32"/>
          <w:szCs w:val="32"/>
        </w:rPr>
        <w:t>台（套）</w:t>
      </w:r>
    </w:p>
    <w:p w:rsidR="00644A2C" w:rsidRDefault="00B910A9">
      <w:pPr>
        <w:numPr>
          <w:ilvl w:val="0"/>
          <w:numId w:val="3"/>
        </w:numPr>
        <w:rPr>
          <w:rFonts w:ascii="方正仿宋简体" w:eastAsia="方正仿宋简体"/>
          <w:sz w:val="32"/>
          <w:szCs w:val="32"/>
        </w:rPr>
      </w:pPr>
      <w:r>
        <w:rPr>
          <w:rFonts w:ascii="方正仿宋简体" w:eastAsia="方正仿宋简体" w:cs="方正仿宋简体" w:hint="eastAsia"/>
          <w:sz w:val="32"/>
          <w:szCs w:val="32"/>
        </w:rPr>
        <w:t>其他需要说明的情况。</w:t>
      </w:r>
    </w:p>
    <w:p w:rsidR="00644A2C" w:rsidRDefault="00B910A9">
      <w:pPr>
        <w:ind w:leftChars="76" w:left="160" w:firstLineChars="200" w:firstLine="640"/>
        <w:rPr>
          <w:rFonts w:ascii="方正仿宋简体" w:eastAsia="方正仿宋简体"/>
          <w:sz w:val="32"/>
          <w:szCs w:val="32"/>
        </w:rPr>
      </w:pPr>
      <w:r>
        <w:rPr>
          <w:rFonts w:ascii="方正仿宋简体" w:eastAsia="方正仿宋简体" w:cs="方正仿宋简体" w:hint="eastAsia"/>
          <w:sz w:val="32"/>
          <w:szCs w:val="32"/>
        </w:rPr>
        <w:t>我单位无政府性基金预算财政拨款收支和国有资本经营预算财政拨款收支，因此相关表格数据为零。</w:t>
      </w:r>
    </w:p>
    <w:p w:rsidR="00644A2C" w:rsidRDefault="00B910A9">
      <w:pPr>
        <w:ind w:firstLineChars="50" w:firstLine="160"/>
        <w:rPr>
          <w:rFonts w:ascii="黑体" w:eastAsia="黑体" w:hAnsi="黑体"/>
          <w:sz w:val="32"/>
          <w:szCs w:val="32"/>
        </w:rPr>
      </w:pPr>
      <w:r>
        <w:rPr>
          <w:rFonts w:ascii="黑体" w:eastAsia="黑体" w:hAnsi="黑体" w:cs="黑体" w:hint="eastAsia"/>
          <w:sz w:val="32"/>
          <w:szCs w:val="32"/>
        </w:rPr>
        <w:t>第四部分名词解释</w:t>
      </w:r>
    </w:p>
    <w:p w:rsidR="00644A2C" w:rsidRDefault="00B910A9">
      <w:pPr>
        <w:widowControl/>
        <w:spacing w:line="580" w:lineRule="exact"/>
        <w:ind w:left="160"/>
        <w:rPr>
          <w:rFonts w:ascii="方正仿宋简体" w:eastAsia="方正仿宋简体"/>
          <w:color w:val="000000"/>
          <w:kern w:val="0"/>
          <w:sz w:val="32"/>
          <w:szCs w:val="32"/>
        </w:rPr>
      </w:pPr>
      <w:r>
        <w:rPr>
          <w:rFonts w:ascii="方正仿宋简体" w:eastAsia="方正仿宋简体" w:cs="方正仿宋简体"/>
          <w:color w:val="000000"/>
          <w:kern w:val="0"/>
          <w:sz w:val="32"/>
          <w:szCs w:val="32"/>
        </w:rPr>
        <w:t>1</w:t>
      </w:r>
      <w:r>
        <w:rPr>
          <w:rFonts w:ascii="方正仿宋简体" w:eastAsia="方正仿宋简体" w:cs="方正仿宋简体" w:hint="eastAsia"/>
          <w:color w:val="000000"/>
          <w:kern w:val="0"/>
          <w:sz w:val="32"/>
          <w:szCs w:val="32"/>
        </w:rPr>
        <w:t>、财政拨款收入：本年度从本级财政部门取得的财政拨款，包括一般公共预算财政拨款和政府性基金预算财政拨款。</w:t>
      </w:r>
    </w:p>
    <w:p w:rsidR="00644A2C" w:rsidRDefault="00B910A9">
      <w:pPr>
        <w:widowControl/>
        <w:spacing w:line="580" w:lineRule="exact"/>
        <w:ind w:left="160"/>
        <w:rPr>
          <w:rFonts w:ascii="方正仿宋简体" w:eastAsia="方正仿宋简体"/>
          <w:color w:val="000000"/>
          <w:kern w:val="0"/>
          <w:sz w:val="32"/>
          <w:szCs w:val="32"/>
        </w:rPr>
      </w:pPr>
      <w:r>
        <w:rPr>
          <w:rFonts w:ascii="方正仿宋简体" w:eastAsia="方正仿宋简体" w:cs="方正仿宋简体"/>
          <w:color w:val="000000"/>
          <w:kern w:val="0"/>
          <w:sz w:val="32"/>
          <w:szCs w:val="32"/>
        </w:rPr>
        <w:t>2</w:t>
      </w:r>
      <w:r>
        <w:rPr>
          <w:rFonts w:ascii="方正仿宋简体" w:eastAsia="方正仿宋简体" w:cs="方正仿宋简体" w:hint="eastAsia"/>
          <w:color w:val="000000"/>
          <w:kern w:val="0"/>
          <w:sz w:val="32"/>
          <w:szCs w:val="32"/>
        </w:rPr>
        <w:t>、事业收入：指事业单位开展专业业务活动及辅助活动所取得的收入。</w:t>
      </w:r>
    </w:p>
    <w:p w:rsidR="00644A2C" w:rsidRDefault="00B910A9">
      <w:pPr>
        <w:spacing w:line="560" w:lineRule="exact"/>
        <w:ind w:left="160"/>
        <w:rPr>
          <w:rFonts w:ascii="方正仿宋简体" w:eastAsia="方正仿宋简体"/>
          <w:color w:val="000000"/>
          <w:kern w:val="0"/>
          <w:sz w:val="32"/>
          <w:szCs w:val="32"/>
        </w:rPr>
      </w:pPr>
      <w:r>
        <w:rPr>
          <w:rFonts w:ascii="方正仿宋简体" w:eastAsia="方正仿宋简体" w:cs="方正仿宋简体"/>
          <w:color w:val="000000"/>
          <w:kern w:val="0"/>
          <w:sz w:val="32"/>
          <w:szCs w:val="32"/>
        </w:rPr>
        <w:t>3</w:t>
      </w:r>
      <w:r>
        <w:rPr>
          <w:rFonts w:ascii="方正仿宋简体" w:eastAsia="方正仿宋简体" w:cs="方正仿宋简体" w:hint="eastAsia"/>
          <w:color w:val="000000"/>
          <w:kern w:val="0"/>
          <w:sz w:val="32"/>
          <w:szCs w:val="32"/>
        </w:rPr>
        <w:t>、其他收入：指除上述“财政拨款收入”、“事业收入”、“经营收入”等以外的收入。</w:t>
      </w:r>
    </w:p>
    <w:p w:rsidR="00644A2C" w:rsidRDefault="00B910A9">
      <w:pPr>
        <w:widowControl/>
        <w:spacing w:line="580" w:lineRule="exact"/>
        <w:ind w:firstLineChars="50" w:firstLine="160"/>
        <w:rPr>
          <w:rFonts w:ascii="方正仿宋简体" w:eastAsia="方正仿宋简体"/>
          <w:color w:val="000000"/>
          <w:kern w:val="0"/>
          <w:sz w:val="32"/>
          <w:szCs w:val="32"/>
        </w:rPr>
      </w:pPr>
      <w:r>
        <w:rPr>
          <w:rFonts w:ascii="方正仿宋简体" w:eastAsia="方正仿宋简体" w:cs="方正仿宋简体"/>
          <w:color w:val="000000"/>
          <w:kern w:val="0"/>
          <w:sz w:val="32"/>
          <w:szCs w:val="32"/>
        </w:rPr>
        <w:t>4</w:t>
      </w:r>
      <w:r>
        <w:rPr>
          <w:rFonts w:ascii="方正仿宋简体" w:eastAsia="方正仿宋简体" w:cs="方正仿宋简体" w:hint="eastAsia"/>
          <w:color w:val="000000"/>
          <w:kern w:val="0"/>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w:t>
      </w:r>
      <w:r>
        <w:rPr>
          <w:rFonts w:ascii="方正仿宋简体" w:eastAsia="方正仿宋简体" w:cs="方正仿宋简体" w:hint="eastAsia"/>
          <w:color w:val="000000"/>
          <w:kern w:val="0"/>
          <w:sz w:val="32"/>
          <w:szCs w:val="32"/>
        </w:rPr>
        <w:lastRenderedPageBreak/>
        <w:t>维修费、过路过桥费、保险费、安全奖励费用等支出；公务接待费反映单位按规定开支的各类公务接待（含外宾接待）支出。</w:t>
      </w:r>
    </w:p>
    <w:p w:rsidR="00644A2C" w:rsidRDefault="00B910A9">
      <w:pPr>
        <w:widowControl/>
        <w:spacing w:line="580" w:lineRule="exact"/>
        <w:rPr>
          <w:rFonts w:ascii="方正仿宋简体" w:eastAsia="方正仿宋简体"/>
          <w:color w:val="000000"/>
          <w:kern w:val="0"/>
          <w:sz w:val="32"/>
          <w:szCs w:val="32"/>
        </w:rPr>
      </w:pPr>
      <w:r>
        <w:rPr>
          <w:rFonts w:ascii="方正仿宋简体" w:eastAsia="方正仿宋简体" w:cs="方正仿宋简体"/>
          <w:color w:val="000000"/>
          <w:kern w:val="0"/>
          <w:sz w:val="32"/>
          <w:szCs w:val="32"/>
        </w:rPr>
        <w:t>5</w:t>
      </w:r>
      <w:r>
        <w:rPr>
          <w:rFonts w:ascii="方正仿宋简体" w:eastAsia="方正仿宋简体" w:cs="方正仿宋简体" w:hint="eastAsia"/>
          <w:color w:val="000000"/>
          <w:kern w:val="0"/>
          <w:sz w:val="32"/>
          <w:szCs w:val="32"/>
        </w:rPr>
        <w:t>、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rsidR="00644A2C" w:rsidRDefault="00644A2C">
      <w:pPr>
        <w:widowControl/>
        <w:spacing w:line="580" w:lineRule="exact"/>
        <w:rPr>
          <w:rFonts w:ascii="方正仿宋简体" w:eastAsia="方正仿宋简体"/>
          <w:sz w:val="32"/>
          <w:szCs w:val="32"/>
        </w:rPr>
      </w:pPr>
    </w:p>
    <w:p w:rsidR="00644A2C" w:rsidRDefault="00644A2C">
      <w:pPr>
        <w:widowControl/>
        <w:spacing w:line="580" w:lineRule="exact"/>
        <w:ind w:firstLineChars="200" w:firstLine="640"/>
        <w:rPr>
          <w:rFonts w:ascii="方正仿宋简体" w:eastAsia="方正仿宋简体"/>
          <w:sz w:val="32"/>
          <w:szCs w:val="32"/>
        </w:rPr>
      </w:pPr>
    </w:p>
    <w:p w:rsidR="00644A2C" w:rsidRDefault="00644A2C">
      <w:pPr>
        <w:widowControl/>
        <w:spacing w:line="580" w:lineRule="exact"/>
        <w:ind w:firstLineChars="200" w:firstLine="640"/>
        <w:rPr>
          <w:rFonts w:ascii="方正仿宋简体" w:eastAsia="方正仿宋简体"/>
          <w:sz w:val="32"/>
          <w:szCs w:val="32"/>
        </w:rPr>
      </w:pPr>
    </w:p>
    <w:p w:rsidR="00644A2C" w:rsidRDefault="00644A2C">
      <w:pPr>
        <w:widowControl/>
        <w:spacing w:line="580" w:lineRule="exact"/>
        <w:ind w:firstLineChars="200" w:firstLine="640"/>
        <w:rPr>
          <w:rFonts w:ascii="方正仿宋简体" w:eastAsia="方正仿宋简体"/>
          <w:sz w:val="32"/>
          <w:szCs w:val="32"/>
        </w:rPr>
      </w:pPr>
    </w:p>
    <w:p w:rsidR="00644A2C" w:rsidRDefault="00644A2C">
      <w:pPr>
        <w:widowControl/>
        <w:spacing w:line="580" w:lineRule="exact"/>
        <w:ind w:firstLineChars="200" w:firstLine="640"/>
        <w:rPr>
          <w:rFonts w:ascii="方正仿宋简体" w:eastAsia="方正仿宋简体"/>
          <w:sz w:val="32"/>
          <w:szCs w:val="32"/>
        </w:rPr>
      </w:pPr>
    </w:p>
    <w:p w:rsidR="00644A2C" w:rsidRDefault="00644A2C">
      <w:pPr>
        <w:widowControl/>
        <w:spacing w:line="580" w:lineRule="exact"/>
        <w:ind w:firstLineChars="200" w:firstLine="640"/>
        <w:rPr>
          <w:rFonts w:ascii="方正仿宋简体" w:eastAsia="方正仿宋简体"/>
          <w:sz w:val="32"/>
          <w:szCs w:val="32"/>
        </w:rPr>
      </w:pPr>
    </w:p>
    <w:p w:rsidR="00644A2C" w:rsidRDefault="00644A2C">
      <w:pPr>
        <w:widowControl/>
        <w:spacing w:line="580" w:lineRule="exact"/>
        <w:ind w:firstLineChars="200" w:firstLine="640"/>
        <w:rPr>
          <w:rFonts w:ascii="方正仿宋简体" w:eastAsia="方正仿宋简体"/>
          <w:sz w:val="32"/>
          <w:szCs w:val="32"/>
        </w:rPr>
      </w:pPr>
    </w:p>
    <w:p w:rsidR="00644A2C" w:rsidRDefault="00644A2C">
      <w:pPr>
        <w:widowControl/>
        <w:spacing w:line="580" w:lineRule="exact"/>
        <w:ind w:firstLineChars="200" w:firstLine="640"/>
        <w:rPr>
          <w:rFonts w:ascii="方正仿宋简体" w:eastAsia="方正仿宋简体"/>
          <w:sz w:val="32"/>
          <w:szCs w:val="32"/>
        </w:rPr>
      </w:pPr>
    </w:p>
    <w:p w:rsidR="00644A2C" w:rsidRDefault="00644A2C">
      <w:pPr>
        <w:widowControl/>
        <w:spacing w:line="580" w:lineRule="exact"/>
        <w:ind w:firstLineChars="200" w:firstLine="640"/>
        <w:rPr>
          <w:rFonts w:ascii="方正仿宋简体" w:eastAsia="方正仿宋简体"/>
          <w:sz w:val="32"/>
          <w:szCs w:val="32"/>
        </w:rPr>
      </w:pPr>
    </w:p>
    <w:p w:rsidR="00644A2C" w:rsidRDefault="00644A2C">
      <w:pPr>
        <w:widowControl/>
        <w:spacing w:line="580" w:lineRule="exact"/>
        <w:ind w:firstLineChars="200" w:firstLine="640"/>
        <w:rPr>
          <w:rFonts w:ascii="方正仿宋简体" w:eastAsia="方正仿宋简体"/>
          <w:sz w:val="32"/>
          <w:szCs w:val="32"/>
        </w:rPr>
      </w:pPr>
    </w:p>
    <w:p w:rsidR="00644A2C" w:rsidRDefault="00644A2C">
      <w:pPr>
        <w:rPr>
          <w:rFonts w:ascii="方正仿宋简体" w:eastAsia="方正仿宋简体"/>
          <w:sz w:val="32"/>
          <w:szCs w:val="32"/>
          <w:u w:val="single"/>
        </w:rPr>
      </w:pPr>
    </w:p>
    <w:p w:rsidR="00644A2C" w:rsidRDefault="00644A2C">
      <w:pPr>
        <w:rPr>
          <w:rFonts w:ascii="方正仿宋简体" w:eastAsia="方正仿宋简体"/>
          <w:sz w:val="32"/>
          <w:szCs w:val="32"/>
          <w:u w:val="single"/>
        </w:rPr>
      </w:pPr>
    </w:p>
    <w:sectPr w:rsidR="00644A2C" w:rsidSect="00644A2C">
      <w:headerReference w:type="default" r:id="rId8"/>
      <w:pgSz w:w="11906" w:h="16838"/>
      <w:pgMar w:top="1440" w:right="1106"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116A" w:rsidRDefault="00A9116A" w:rsidP="00644A2C">
      <w:r>
        <w:separator/>
      </w:r>
    </w:p>
  </w:endnote>
  <w:endnote w:type="continuationSeparator" w:id="1">
    <w:p w:rsidR="00A9116A" w:rsidRDefault="00A9116A" w:rsidP="00644A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116A" w:rsidRDefault="00A9116A" w:rsidP="00644A2C">
      <w:r>
        <w:separator/>
      </w:r>
    </w:p>
  </w:footnote>
  <w:footnote w:type="continuationSeparator" w:id="1">
    <w:p w:rsidR="00A9116A" w:rsidRDefault="00A9116A" w:rsidP="00644A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A2C" w:rsidRDefault="00644A2C">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851912"/>
    <w:multiLevelType w:val="multilevel"/>
    <w:tmpl w:val="43851912"/>
    <w:lvl w:ilvl="0">
      <w:start w:val="6"/>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CA437AE"/>
    <w:multiLevelType w:val="multilevel"/>
    <w:tmpl w:val="5CA437AE"/>
    <w:lvl w:ilvl="0">
      <w:start w:val="1"/>
      <w:numFmt w:val="decimal"/>
      <w:lvlText w:val="%1、"/>
      <w:lvlJc w:val="left"/>
      <w:pPr>
        <w:ind w:left="880" w:hanging="720"/>
      </w:pPr>
      <w:rPr>
        <w:rFonts w:cs="方正仿宋简体" w:hint="default"/>
      </w:rPr>
    </w:lvl>
    <w:lvl w:ilvl="1">
      <w:start w:val="1"/>
      <w:numFmt w:val="lowerLetter"/>
      <w:lvlText w:val="%2)"/>
      <w:lvlJc w:val="left"/>
      <w:pPr>
        <w:ind w:left="1000" w:hanging="420"/>
      </w:pPr>
    </w:lvl>
    <w:lvl w:ilvl="2">
      <w:start w:val="1"/>
      <w:numFmt w:val="lowerRoman"/>
      <w:lvlText w:val="%3."/>
      <w:lvlJc w:val="right"/>
      <w:pPr>
        <w:ind w:left="1420" w:hanging="420"/>
      </w:pPr>
    </w:lvl>
    <w:lvl w:ilvl="3">
      <w:start w:val="1"/>
      <w:numFmt w:val="decimal"/>
      <w:lvlText w:val="%4."/>
      <w:lvlJc w:val="left"/>
      <w:pPr>
        <w:ind w:left="1840" w:hanging="420"/>
      </w:pPr>
    </w:lvl>
    <w:lvl w:ilvl="4">
      <w:start w:val="1"/>
      <w:numFmt w:val="lowerLetter"/>
      <w:lvlText w:val="%5)"/>
      <w:lvlJc w:val="left"/>
      <w:pPr>
        <w:ind w:left="2260" w:hanging="420"/>
      </w:pPr>
    </w:lvl>
    <w:lvl w:ilvl="5">
      <w:start w:val="1"/>
      <w:numFmt w:val="lowerRoman"/>
      <w:lvlText w:val="%6."/>
      <w:lvlJc w:val="right"/>
      <w:pPr>
        <w:ind w:left="2680" w:hanging="420"/>
      </w:pPr>
    </w:lvl>
    <w:lvl w:ilvl="6">
      <w:start w:val="1"/>
      <w:numFmt w:val="decimal"/>
      <w:lvlText w:val="%7."/>
      <w:lvlJc w:val="left"/>
      <w:pPr>
        <w:ind w:left="3100" w:hanging="420"/>
      </w:pPr>
    </w:lvl>
    <w:lvl w:ilvl="7">
      <w:start w:val="1"/>
      <w:numFmt w:val="lowerLetter"/>
      <w:lvlText w:val="%8)"/>
      <w:lvlJc w:val="left"/>
      <w:pPr>
        <w:ind w:left="3520" w:hanging="420"/>
      </w:pPr>
    </w:lvl>
    <w:lvl w:ilvl="8">
      <w:start w:val="1"/>
      <w:numFmt w:val="lowerRoman"/>
      <w:lvlText w:val="%9."/>
      <w:lvlJc w:val="right"/>
      <w:pPr>
        <w:ind w:left="3940" w:hanging="420"/>
      </w:pPr>
    </w:lvl>
  </w:abstractNum>
  <w:abstractNum w:abstractNumId="2">
    <w:nsid w:val="7055319A"/>
    <w:multiLevelType w:val="multilevel"/>
    <w:tmpl w:val="7055319A"/>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7170"/>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E1F3527"/>
    <w:rsid w:val="000057CE"/>
    <w:rsid w:val="00021484"/>
    <w:rsid w:val="0004110F"/>
    <w:rsid w:val="00097417"/>
    <w:rsid w:val="000B3D5D"/>
    <w:rsid w:val="000E02DE"/>
    <w:rsid w:val="000E4564"/>
    <w:rsid w:val="001033A4"/>
    <w:rsid w:val="00103897"/>
    <w:rsid w:val="00124135"/>
    <w:rsid w:val="00140ECE"/>
    <w:rsid w:val="001467F5"/>
    <w:rsid w:val="001500E4"/>
    <w:rsid w:val="00177E66"/>
    <w:rsid w:val="001A5B0F"/>
    <w:rsid w:val="001B1DA6"/>
    <w:rsid w:val="001C3E9C"/>
    <w:rsid w:val="001F0E8E"/>
    <w:rsid w:val="002177EB"/>
    <w:rsid w:val="002679D5"/>
    <w:rsid w:val="00272244"/>
    <w:rsid w:val="002766F5"/>
    <w:rsid w:val="00276EB8"/>
    <w:rsid w:val="00291C69"/>
    <w:rsid w:val="002D3E59"/>
    <w:rsid w:val="002E12C6"/>
    <w:rsid w:val="00334E86"/>
    <w:rsid w:val="0037290E"/>
    <w:rsid w:val="003A5DE7"/>
    <w:rsid w:val="003C7FB1"/>
    <w:rsid w:val="003D0BD5"/>
    <w:rsid w:val="003D541D"/>
    <w:rsid w:val="00400415"/>
    <w:rsid w:val="00402233"/>
    <w:rsid w:val="00425651"/>
    <w:rsid w:val="0044348E"/>
    <w:rsid w:val="00447D59"/>
    <w:rsid w:val="0045779D"/>
    <w:rsid w:val="004756CF"/>
    <w:rsid w:val="00482688"/>
    <w:rsid w:val="004A6397"/>
    <w:rsid w:val="0050261F"/>
    <w:rsid w:val="00505F41"/>
    <w:rsid w:val="00507C54"/>
    <w:rsid w:val="005167E3"/>
    <w:rsid w:val="00525928"/>
    <w:rsid w:val="00547599"/>
    <w:rsid w:val="00547E50"/>
    <w:rsid w:val="00551FB5"/>
    <w:rsid w:val="00576249"/>
    <w:rsid w:val="005829DA"/>
    <w:rsid w:val="005A2E11"/>
    <w:rsid w:val="005A4639"/>
    <w:rsid w:val="005C2633"/>
    <w:rsid w:val="00605E53"/>
    <w:rsid w:val="00644A2C"/>
    <w:rsid w:val="00673FB2"/>
    <w:rsid w:val="006A6CF2"/>
    <w:rsid w:val="006B08F4"/>
    <w:rsid w:val="006C275B"/>
    <w:rsid w:val="006D2477"/>
    <w:rsid w:val="006D2B72"/>
    <w:rsid w:val="006D2EBF"/>
    <w:rsid w:val="006F1350"/>
    <w:rsid w:val="006F6E6E"/>
    <w:rsid w:val="00707110"/>
    <w:rsid w:val="00710B10"/>
    <w:rsid w:val="00717381"/>
    <w:rsid w:val="00746730"/>
    <w:rsid w:val="00764856"/>
    <w:rsid w:val="007B3037"/>
    <w:rsid w:val="00844E2F"/>
    <w:rsid w:val="00854B92"/>
    <w:rsid w:val="0087061D"/>
    <w:rsid w:val="00883BC7"/>
    <w:rsid w:val="008851E8"/>
    <w:rsid w:val="008863EF"/>
    <w:rsid w:val="00892A4A"/>
    <w:rsid w:val="00897F7B"/>
    <w:rsid w:val="008C6FE7"/>
    <w:rsid w:val="008D777B"/>
    <w:rsid w:val="00930222"/>
    <w:rsid w:val="009310A2"/>
    <w:rsid w:val="00964F21"/>
    <w:rsid w:val="0098224C"/>
    <w:rsid w:val="00990EDE"/>
    <w:rsid w:val="00991377"/>
    <w:rsid w:val="009A370E"/>
    <w:rsid w:val="009B0193"/>
    <w:rsid w:val="009D208B"/>
    <w:rsid w:val="009E08C2"/>
    <w:rsid w:val="009F2EDF"/>
    <w:rsid w:val="009F6687"/>
    <w:rsid w:val="00A00152"/>
    <w:rsid w:val="00A075E2"/>
    <w:rsid w:val="00A157E7"/>
    <w:rsid w:val="00A220D2"/>
    <w:rsid w:val="00A27972"/>
    <w:rsid w:val="00A576E4"/>
    <w:rsid w:val="00A754A9"/>
    <w:rsid w:val="00A90A8C"/>
    <w:rsid w:val="00A9116A"/>
    <w:rsid w:val="00AC1A92"/>
    <w:rsid w:val="00AD1D43"/>
    <w:rsid w:val="00AD6244"/>
    <w:rsid w:val="00AE13C2"/>
    <w:rsid w:val="00AF519B"/>
    <w:rsid w:val="00B020FF"/>
    <w:rsid w:val="00B1229E"/>
    <w:rsid w:val="00B205BF"/>
    <w:rsid w:val="00B213C9"/>
    <w:rsid w:val="00B53E62"/>
    <w:rsid w:val="00B738D7"/>
    <w:rsid w:val="00B80936"/>
    <w:rsid w:val="00B83D70"/>
    <w:rsid w:val="00B87C5C"/>
    <w:rsid w:val="00B87EBC"/>
    <w:rsid w:val="00B910A9"/>
    <w:rsid w:val="00BC72DF"/>
    <w:rsid w:val="00BF56D4"/>
    <w:rsid w:val="00BF714B"/>
    <w:rsid w:val="00C23BE2"/>
    <w:rsid w:val="00C36A76"/>
    <w:rsid w:val="00C47006"/>
    <w:rsid w:val="00C87477"/>
    <w:rsid w:val="00CC076A"/>
    <w:rsid w:val="00D009CA"/>
    <w:rsid w:val="00D1755E"/>
    <w:rsid w:val="00D309E9"/>
    <w:rsid w:val="00D57C53"/>
    <w:rsid w:val="00D64E50"/>
    <w:rsid w:val="00D72B2D"/>
    <w:rsid w:val="00D748E8"/>
    <w:rsid w:val="00D914E3"/>
    <w:rsid w:val="00DF3048"/>
    <w:rsid w:val="00DF3BA0"/>
    <w:rsid w:val="00E01819"/>
    <w:rsid w:val="00E45A26"/>
    <w:rsid w:val="00E83781"/>
    <w:rsid w:val="00E90479"/>
    <w:rsid w:val="00EA1D00"/>
    <w:rsid w:val="00EC3870"/>
    <w:rsid w:val="00EC3CE6"/>
    <w:rsid w:val="00EE3982"/>
    <w:rsid w:val="00EE6C6C"/>
    <w:rsid w:val="00EF13AF"/>
    <w:rsid w:val="00F05ED6"/>
    <w:rsid w:val="00F12727"/>
    <w:rsid w:val="00F131CC"/>
    <w:rsid w:val="00F218F5"/>
    <w:rsid w:val="00F35A4C"/>
    <w:rsid w:val="00F37D87"/>
    <w:rsid w:val="00F52F1F"/>
    <w:rsid w:val="00F5597C"/>
    <w:rsid w:val="00F65086"/>
    <w:rsid w:val="00F83A95"/>
    <w:rsid w:val="00F90431"/>
    <w:rsid w:val="00F9728E"/>
    <w:rsid w:val="00FE56DB"/>
    <w:rsid w:val="464E6893"/>
    <w:rsid w:val="5E1F3527"/>
    <w:rsid w:val="644E3F69"/>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A2C"/>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644A2C"/>
    <w:rPr>
      <w:sz w:val="18"/>
      <w:szCs w:val="18"/>
    </w:rPr>
  </w:style>
  <w:style w:type="paragraph" w:styleId="a4">
    <w:name w:val="footer"/>
    <w:basedOn w:val="a"/>
    <w:link w:val="Char0"/>
    <w:uiPriority w:val="99"/>
    <w:rsid w:val="00644A2C"/>
    <w:pPr>
      <w:tabs>
        <w:tab w:val="center" w:pos="4153"/>
        <w:tab w:val="right" w:pos="8306"/>
      </w:tabs>
      <w:snapToGrid w:val="0"/>
      <w:jc w:val="left"/>
    </w:pPr>
    <w:rPr>
      <w:sz w:val="18"/>
      <w:szCs w:val="18"/>
    </w:rPr>
  </w:style>
  <w:style w:type="paragraph" w:styleId="a5">
    <w:name w:val="header"/>
    <w:basedOn w:val="a"/>
    <w:link w:val="Char1"/>
    <w:uiPriority w:val="99"/>
    <w:rsid w:val="00644A2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locked/>
    <w:rsid w:val="00644A2C"/>
    <w:rPr>
      <w:rFonts w:ascii="Calibri" w:hAnsi="Calibri" w:cs="Times New Roman"/>
      <w:sz w:val="18"/>
      <w:szCs w:val="18"/>
    </w:rPr>
  </w:style>
  <w:style w:type="character" w:customStyle="1" w:styleId="Char0">
    <w:name w:val="页脚 Char"/>
    <w:basedOn w:val="a0"/>
    <w:link w:val="a4"/>
    <w:uiPriority w:val="99"/>
    <w:semiHidden/>
    <w:qFormat/>
    <w:locked/>
    <w:rsid w:val="00644A2C"/>
    <w:rPr>
      <w:rFonts w:ascii="Calibri" w:hAnsi="Calibri" w:cs="Times New Roman"/>
      <w:sz w:val="18"/>
      <w:szCs w:val="18"/>
    </w:rPr>
  </w:style>
  <w:style w:type="character" w:customStyle="1" w:styleId="Char">
    <w:name w:val="批注框文本 Char"/>
    <w:basedOn w:val="a0"/>
    <w:link w:val="a3"/>
    <w:uiPriority w:val="99"/>
    <w:semiHidden/>
    <w:locked/>
    <w:rsid w:val="00644A2C"/>
    <w:rPr>
      <w:rFonts w:ascii="Calibri" w:hAnsi="Calibri" w:cs="Times New Roman"/>
      <w:sz w:val="2"/>
    </w:rPr>
  </w:style>
  <w:style w:type="paragraph" w:styleId="a6">
    <w:name w:val="List Paragraph"/>
    <w:basedOn w:val="a"/>
    <w:uiPriority w:val="34"/>
    <w:qFormat/>
    <w:rsid w:val="00644A2C"/>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6</Pages>
  <Words>418</Words>
  <Characters>2386</Characters>
  <Application>Microsoft Office Word</Application>
  <DocSecurity>0</DocSecurity>
  <Lines>19</Lines>
  <Paragraphs>5</Paragraphs>
  <ScaleCrop>false</ScaleCrop>
  <Company/>
  <LinksUpToDate>false</LinksUpToDate>
  <CharactersWithSpaces>2799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Administrator</dc:creator>
  <cp:lastModifiedBy>pc-01</cp:lastModifiedBy>
  <cp:revision>131</cp:revision>
  <cp:lastPrinted>2018-08-31T08:36:00Z</cp:lastPrinted>
  <dcterms:created xsi:type="dcterms:W3CDTF">2016-11-27T06:55:00Z</dcterms:created>
  <dcterms:modified xsi:type="dcterms:W3CDTF">2019-02-01T08:18:00Z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