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BD4" w:rsidRDefault="00827BD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0AA85A" wp14:editId="4FE95D1C">
            <wp:simplePos x="0" y="0"/>
            <wp:positionH relativeFrom="column">
              <wp:posOffset>-1534160</wp:posOffset>
            </wp:positionH>
            <wp:positionV relativeFrom="paragraph">
              <wp:posOffset>1553210</wp:posOffset>
            </wp:positionV>
            <wp:extent cx="10599420" cy="7515225"/>
            <wp:effectExtent l="0" t="953" r="0" b="0"/>
            <wp:wrapSquare wrapText="bothSides"/>
            <wp:docPr id="1" name="图片 1" descr="E:\财务文档\决算\2018决算\2018决算公开\上网\2018部门决算教育系统财政批复\2018年决算批复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财务文档\决算\2018决算\2018决算公开\上网\2018部门决算教育系统财政批复\2018年决算批复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9942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BD4" w:rsidRDefault="00827BD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4E6D47" wp14:editId="5FC3131C">
            <wp:simplePos x="0" y="0"/>
            <wp:positionH relativeFrom="column">
              <wp:posOffset>6181725</wp:posOffset>
            </wp:positionH>
            <wp:positionV relativeFrom="paragraph">
              <wp:posOffset>1562100</wp:posOffset>
            </wp:positionV>
            <wp:extent cx="10615930" cy="7532370"/>
            <wp:effectExtent l="0" t="127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年决算批复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593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27BD4" w:rsidSect="00827BD4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0E6"/>
    <w:rsid w:val="002C75A0"/>
    <w:rsid w:val="005E60E6"/>
    <w:rsid w:val="0082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7B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B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7B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B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>系统天地官网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2019-08-13T00:56:00Z</dcterms:created>
  <dcterms:modified xsi:type="dcterms:W3CDTF">2019-08-13T01:02:00Z</dcterms:modified>
</cp:coreProperties>
</file>