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689" w:rsidRDefault="0046347D">
      <w:pPr>
        <w:widowControl/>
        <w:jc w:val="center"/>
        <w:rPr>
          <w:rFonts w:ascii="黑体" w:eastAsia="黑体" w:hAnsi="黑体"/>
          <w:b/>
          <w:sz w:val="72"/>
          <w:szCs w:val="72"/>
        </w:rPr>
      </w:pPr>
      <w:r>
        <w:rPr>
          <w:rFonts w:ascii="黑体" w:eastAsia="黑体" w:hAnsi="宋体" w:hint="eastAsia"/>
          <w:noProof/>
          <w:color w:val="002060"/>
          <w:sz w:val="72"/>
          <w:szCs w:val="72"/>
        </w:rPr>
        <w:drawing>
          <wp:anchor distT="0" distB="0" distL="0" distR="0" simplePos="0" relativeHeight="251642368"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0" cstate="print"/>
                    <a:srcRect/>
                    <a:stretch>
                      <a:fillRect/>
                    </a:stretch>
                  </pic:blipFill>
                  <pic:spPr>
                    <a:xfrm>
                      <a:off x="0" y="0"/>
                      <a:ext cx="7576820" cy="10796905"/>
                    </a:xfrm>
                    <a:prstGeom prst="rect">
                      <a:avLst/>
                    </a:prstGeom>
                  </pic:spPr>
                </pic:pic>
              </a:graphicData>
            </a:graphic>
          </wp:anchor>
        </w:drawing>
      </w:r>
    </w:p>
    <w:p w:rsidR="00105689" w:rsidRDefault="00105689">
      <w:pPr>
        <w:widowControl/>
        <w:jc w:val="center"/>
        <w:rPr>
          <w:rFonts w:ascii="黑体" w:eastAsia="黑体" w:hAnsi="宋体"/>
          <w:color w:val="002060"/>
          <w:sz w:val="72"/>
          <w:szCs w:val="72"/>
        </w:rPr>
      </w:pPr>
    </w:p>
    <w:p w:rsidR="00105689" w:rsidRDefault="006663B0">
      <w:pPr>
        <w:widowControl/>
        <w:jc w:val="center"/>
        <w:rPr>
          <w:rFonts w:ascii="黑体" w:eastAsia="黑体" w:hAnsi="宋体"/>
          <w:color w:val="002060"/>
          <w:sz w:val="72"/>
          <w:szCs w:val="72"/>
        </w:rPr>
      </w:pPr>
      <w:r w:rsidRPr="006663B0">
        <w:rPr>
          <w:sz w:val="72"/>
        </w:rPr>
        <w:pict>
          <v:rect id="文本框 8" o:spid="_x0000_s1026" style="position:absolute;left:0;text-align:left;margin-left:-83.1pt;margin-top:43.25pt;width:596.2pt;height:166.25pt;z-index:25164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" filled="f" stroked="f">
            <v:path arrowok="t"/>
            <v:textbox>
              <w:txbxContent>
                <w:p w:rsidR="00574772" w:rsidRDefault="00574772">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清东陵文物管理处</w:t>
                  </w:r>
                </w:p>
                <w:p w:rsidR="00574772" w:rsidRDefault="00574772">
                  <w:pPr>
                    <w:widowControl/>
                    <w:spacing w:line="1200" w:lineRule="exact"/>
                    <w:jc w:val="center"/>
                    <w:rPr>
                      <w:color w:val="FDEFBE"/>
                      <w:sz w:val="96"/>
                      <w:szCs w:val="96"/>
                    </w:rPr>
                  </w:pPr>
                  <w:r>
                    <w:rPr>
                      <w:rFonts w:ascii="黑体" w:eastAsia="黑体" w:hAnsi="宋体" w:hint="eastAsia"/>
                      <w:color w:val="FDEFBE"/>
                      <w:sz w:val="96"/>
                      <w:szCs w:val="96"/>
                    </w:rPr>
                    <w:t>2018年度部门决算</w:t>
                  </w:r>
                </w:p>
                <w:p w:rsidR="00574772" w:rsidRDefault="00574772">
                  <w:pPr>
                    <w:rPr>
                      <w:color w:val="FDEFBE"/>
                      <w:sz w:val="96"/>
                      <w:szCs w:val="96"/>
                    </w:rPr>
                  </w:pPr>
                </w:p>
              </w:txbxContent>
            </v:textbox>
          </v:rect>
        </w:pict>
      </w:r>
    </w:p>
    <w:p w:rsidR="00105689" w:rsidRDefault="00105689">
      <w:pPr>
        <w:widowControl/>
        <w:jc w:val="center"/>
        <w:rPr>
          <w:rFonts w:ascii="黑体" w:eastAsia="黑体" w:hAnsi="黑体"/>
          <w:b/>
          <w:sz w:val="72"/>
          <w:szCs w:val="72"/>
        </w:rPr>
      </w:pPr>
    </w:p>
    <w:p w:rsidR="00105689" w:rsidRDefault="00105689">
      <w:pPr>
        <w:widowControl/>
        <w:jc w:val="center"/>
        <w:rPr>
          <w:rFonts w:ascii="黑体" w:eastAsia="黑体" w:hAnsi="黑体"/>
          <w:b/>
          <w:sz w:val="72"/>
          <w:szCs w:val="72"/>
        </w:rPr>
      </w:pPr>
    </w:p>
    <w:p w:rsidR="00105689" w:rsidRDefault="00105689">
      <w:pPr>
        <w:widowControl/>
        <w:jc w:val="center"/>
        <w:rPr>
          <w:rFonts w:ascii="黑体" w:eastAsia="黑体" w:hAnsi="黑体"/>
          <w:b/>
          <w:sz w:val="72"/>
          <w:szCs w:val="72"/>
        </w:rPr>
      </w:pPr>
    </w:p>
    <w:p w:rsidR="00105689" w:rsidRDefault="00105689">
      <w:pPr>
        <w:widowControl/>
        <w:jc w:val="center"/>
        <w:rPr>
          <w:rFonts w:ascii="黑体" w:eastAsia="黑体" w:hAnsi="黑体"/>
          <w:b/>
          <w:sz w:val="72"/>
          <w:szCs w:val="72"/>
        </w:rPr>
      </w:pPr>
    </w:p>
    <w:p w:rsidR="00105689" w:rsidRDefault="00105689">
      <w:pPr>
        <w:widowControl/>
        <w:jc w:val="center"/>
        <w:rPr>
          <w:rFonts w:ascii="黑体" w:eastAsia="黑体" w:hAnsi="黑体"/>
          <w:b/>
          <w:sz w:val="72"/>
          <w:szCs w:val="72"/>
        </w:rPr>
      </w:pPr>
    </w:p>
    <w:p w:rsidR="00105689" w:rsidRDefault="00105689">
      <w:pPr>
        <w:widowControl/>
        <w:jc w:val="center"/>
        <w:rPr>
          <w:rFonts w:ascii="黑体" w:eastAsia="黑体" w:hAnsi="黑体"/>
          <w:b/>
          <w:sz w:val="72"/>
          <w:szCs w:val="72"/>
        </w:rPr>
      </w:pPr>
    </w:p>
    <w:p w:rsidR="00105689" w:rsidRDefault="00105689">
      <w:pPr>
        <w:widowControl/>
        <w:jc w:val="center"/>
        <w:rPr>
          <w:rFonts w:ascii="黑体" w:eastAsia="黑体" w:hAnsi="黑体"/>
          <w:b/>
          <w:sz w:val="72"/>
          <w:szCs w:val="72"/>
        </w:rPr>
      </w:pPr>
    </w:p>
    <w:p w:rsidR="00105689" w:rsidRDefault="00105689">
      <w:pPr>
        <w:widowControl/>
        <w:jc w:val="center"/>
        <w:rPr>
          <w:rFonts w:ascii="黑体" w:eastAsia="黑体" w:hAnsi="黑体"/>
          <w:b/>
          <w:sz w:val="72"/>
          <w:szCs w:val="72"/>
        </w:rPr>
      </w:pPr>
    </w:p>
    <w:p w:rsidR="00105689" w:rsidRDefault="00B677E3">
      <w:pPr>
        <w:widowControl/>
        <w:jc w:val="center"/>
        <w:rPr>
          <w:rFonts w:ascii="楷体" w:eastAsia="楷体" w:hAnsi="楷体" w:cs="楷体"/>
          <w:b/>
          <w:sz w:val="44"/>
          <w:szCs w:val="44"/>
        </w:rPr>
        <w:sectPr w:rsidR="00105689">
          <w:headerReference w:type="default" r:id="rId11"/>
          <w:pgSz w:w="11906" w:h="16838"/>
          <w:pgMar w:top="2098" w:right="1474" w:bottom="1985" w:left="1588" w:header="851" w:footer="992" w:gutter="0"/>
          <w:cols w:space="425"/>
          <w:docGrid w:type="lines" w:linePitch="312"/>
        </w:sectPr>
      </w:pPr>
      <w:r>
        <w:rPr>
          <w:rFonts w:ascii="楷体" w:eastAsia="楷体" w:hAnsi="楷体" w:cs="楷体" w:hint="eastAsia"/>
          <w:b/>
          <w:sz w:val="44"/>
          <w:szCs w:val="44"/>
        </w:rPr>
        <w:t>二〇一九年七</w:t>
      </w:r>
      <w:r w:rsidR="0046347D">
        <w:rPr>
          <w:rFonts w:ascii="楷体" w:eastAsia="楷体" w:hAnsi="楷体" w:cs="楷体" w:hint="eastAsia"/>
          <w:b/>
          <w:sz w:val="44"/>
          <w:szCs w:val="44"/>
        </w:rPr>
        <w:t>月</w:t>
      </w:r>
    </w:p>
    <w:p w:rsidR="00105689" w:rsidRPr="00B466A6" w:rsidRDefault="00D4712C" w:rsidP="00B466A6">
      <w:pPr>
        <w:widowControl/>
        <w:jc w:val="center"/>
        <w:rPr>
          <w:rFonts w:ascii="黑体" w:eastAsia="黑体" w:hAnsi="黑体" w:cs="黑体"/>
          <w:b/>
          <w:sz w:val="44"/>
          <w:szCs w:val="44"/>
        </w:rPr>
      </w:pPr>
      <w:r>
        <w:rPr>
          <w:rFonts w:ascii="黑体" w:eastAsia="黑体" w:hAnsi="黑体" w:cs="黑体"/>
          <w:b/>
          <w:noProof/>
          <w:sz w:val="44"/>
          <w:szCs w:val="44"/>
        </w:rPr>
        <w:lastRenderedPageBreak/>
        <w:drawing>
          <wp:anchor distT="0" distB="0" distL="114300" distR="114300" simplePos="0" relativeHeight="251674112" behindDoc="0" locked="0" layoutInCell="1" allowOverlap="1">
            <wp:simplePos x="1009650" y="2809875"/>
            <wp:positionH relativeFrom="margin">
              <wp:align>center</wp:align>
            </wp:positionH>
            <wp:positionV relativeFrom="margin">
              <wp:align>center</wp:align>
            </wp:positionV>
            <wp:extent cx="11639550" cy="8731885"/>
            <wp:effectExtent l="0" t="1447800" r="0" b="1440815"/>
            <wp:wrapSquare wrapText="bothSides"/>
            <wp:docPr id="2" name="图片 1" descr="60613706812566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6137068125668064.jpg"/>
                    <pic:cNvPicPr/>
                  </pic:nvPicPr>
                  <pic:blipFill>
                    <a:blip r:embed="rId12" cstate="print"/>
                    <a:stretch>
                      <a:fillRect/>
                    </a:stretch>
                  </pic:blipFill>
                  <pic:spPr>
                    <a:xfrm rot="5400000">
                      <a:off x="0" y="0"/>
                      <a:ext cx="11639550" cy="8731885"/>
                    </a:xfrm>
                    <a:prstGeom prst="rect">
                      <a:avLst/>
                    </a:prstGeom>
                  </pic:spPr>
                </pic:pic>
              </a:graphicData>
            </a:graphic>
          </wp:anchor>
        </w:drawing>
      </w:r>
      <w:r w:rsidR="006663B0" w:rsidRPr="006663B0">
        <w:rPr>
          <w:sz w:val="48"/>
          <w:szCs w:val="28"/>
        </w:rPr>
        <w:pict>
          <v:group id="组合 179" o:spid="_x0000_s1027" style="position:absolute;left:0;text-align:left;margin-left:-80.8pt;margin-top:40pt;width:250.05pt;height:46.7pt;z-index:251648512;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">
            <v:rect id="矩形 1" o:spid="_x0000_s1028"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wZ8EA&#10;AADaAAAADwAAAGRycy9kb3ducmV2LnhtbERPS2vCQBC+F/wPywjemk09hBLdiEhFD7WlGhBvQ3by&#10;wOxsyG6T9N93hUJPw8f3nPVmMq0YqHeNZQUvUQyCuLC64UpBftk/v4JwHllja5kU/JCDTTZ7WmOq&#10;7chfNJx9JUIIuxQV1N53qZSuqMmgi2xHHLjS9gZ9gH0ldY9jCDetXMZxIg02HBpq7GhXU3E/fxsF&#10;biqL6yeeqvfEHbrmunv7uCW5Uov5tF2B8DT5f/Gf+6jDfHi88rg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GfBAAAA2gAAAA8AAAAAAAAAAAAAAAAAmAIAAGRycy9kb3du&#10;cmV2LnhtbFBLBQYAAAAABAAEAPUAAACGAwAAAAA=&#10;" fillcolor="#d8d8d8" stroked="f"/>
            <v:rect id="矩形 2" o:spid="_x0000_s1029"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ybsEA&#10;AADaAAAADwAAAGRycy9kb3ducmV2LnhtbESPQYvCMBSE7wv+h/AEb9tUDyLVKKIIehHU9eDt0Tzb&#10;YvNSm9hWf70RhD0OM/MNM1t0phQN1a6wrGAYxSCIU6sLzhT8nTa/ExDOI2ssLZOCJzlYzHs/M0y0&#10;bflAzdFnIkDYJagg975KpHRpTgZdZCvi4F1tbdAHWWdS19gGuCnlKI7H0mDBYSHHilY5pbfjwyjY&#10;ry58vpywie/rR1X6XftaUqvUoN8tpyA8df4//G1vtYIRfK6EG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3cm7BAAAA2gAAAA8AAAAAAAAAAAAAAAAAmAIAAGRycy9kb3du&#10;cmV2LnhtbFBLBQYAAAAABAAEAPUAAACGAwAAAAA=&#10;" fillcolor="#ad002d" strokecolor="#af7621" strokeweight="2pt">
              <v:stroke joinstyle="round"/>
              <v:textbox>
                <w:txbxContent>
                  <w:p w:rsidR="00574772" w:rsidRDefault="00574772">
                    <w:pPr>
                      <w:widowControl/>
                      <w:jc w:val="left"/>
                      <w:rPr>
                        <w:rFonts w:ascii="楷体" w:eastAsia="楷体" w:hAnsi="楷体" w:cs="楷体"/>
                        <w:b/>
                        <w:bCs/>
                        <w:color w:val="FDEFBE"/>
                        <w:sz w:val="36"/>
                        <w:szCs w:val="36"/>
                      </w:rPr>
                    </w:pPr>
                    <w:r>
                      <w:rPr>
                        <w:rFonts w:ascii="楷体" w:eastAsia="楷体" w:hAnsi="楷体" w:cs="楷体" w:hint="eastAsia"/>
                        <w:b/>
                        <w:bCs/>
                        <w:color w:val="FDEFBE"/>
                        <w:kern w:val="0"/>
                        <w:sz w:val="36"/>
                        <w:szCs w:val="36"/>
                      </w:rPr>
                      <w:t>2018年度部门决算☞目 录</w:t>
                    </w:r>
                  </w:p>
                  <w:p w:rsidR="00574772" w:rsidRDefault="00574772">
                    <w:pPr>
                      <w:jc w:val="center"/>
                    </w:pPr>
                  </w:p>
                </w:txbxContent>
              </v:textbox>
            </v:rect>
            <w10:wrap anchory="page"/>
            <w10:anchorlock/>
          </v:group>
        </w:pict>
      </w:r>
      <w:r w:rsidR="0046347D">
        <w:rPr>
          <w:rFonts w:ascii="黑体" w:eastAsia="黑体" w:hint="eastAsia"/>
          <w:sz w:val="48"/>
          <w:szCs w:val="48"/>
        </w:rPr>
        <w:t>目</w:t>
      </w:r>
      <w:r>
        <w:rPr>
          <w:rFonts w:ascii="黑体" w:eastAsia="黑体" w:hint="eastAsia"/>
          <w:sz w:val="48"/>
          <w:szCs w:val="48"/>
        </w:rPr>
        <w:t xml:space="preserve">    录</w:t>
      </w:r>
      <w:r w:rsidR="00B466A6">
        <w:rPr>
          <w:rFonts w:ascii="黑体" w:eastAsia="黑体" w:hAnsi="黑体" w:cs="黑体" w:hint="eastAsia"/>
          <w:b/>
          <w:sz w:val="44"/>
          <w:szCs w:val="44"/>
        </w:rPr>
        <w:t xml:space="preserve">   </w:t>
      </w:r>
      <w:r w:rsidR="00B466A6" w:rsidRPr="00B466A6">
        <w:rPr>
          <w:rFonts w:eastAsia="黑体" w:hint="eastAsia"/>
          <w:sz w:val="44"/>
          <w:szCs w:val="44"/>
        </w:rPr>
        <w:t>目录</w:t>
      </w:r>
    </w:p>
    <w:p w:rsidR="00B466A6" w:rsidRDefault="00B466A6" w:rsidP="001E15AA">
      <w:pPr>
        <w:widowControl/>
        <w:spacing w:line="580" w:lineRule="exact"/>
        <w:ind w:firstLineChars="900" w:firstLine="3960"/>
        <w:rPr>
          <w:rFonts w:eastAsia="黑体"/>
          <w:sz w:val="44"/>
          <w:szCs w:val="44"/>
        </w:rPr>
      </w:pPr>
      <w:r w:rsidRPr="001E15AA">
        <w:rPr>
          <w:rFonts w:eastAsia="黑体" w:hint="eastAsia"/>
          <w:sz w:val="44"/>
          <w:szCs w:val="44"/>
        </w:rPr>
        <w:lastRenderedPageBreak/>
        <w:t>目</w:t>
      </w:r>
      <w:r w:rsidR="001E15AA" w:rsidRPr="001E15AA">
        <w:rPr>
          <w:rFonts w:eastAsia="黑体" w:hint="eastAsia"/>
          <w:sz w:val="44"/>
          <w:szCs w:val="44"/>
        </w:rPr>
        <w:t xml:space="preserve">   </w:t>
      </w:r>
      <w:r w:rsidRPr="001E15AA">
        <w:rPr>
          <w:rFonts w:eastAsia="黑体" w:hint="eastAsia"/>
          <w:sz w:val="44"/>
          <w:szCs w:val="44"/>
        </w:rPr>
        <w:t>录</w:t>
      </w:r>
    </w:p>
    <w:p w:rsidR="001E15AA" w:rsidRPr="001E15AA" w:rsidRDefault="001E15AA" w:rsidP="001E15AA">
      <w:pPr>
        <w:widowControl/>
        <w:spacing w:line="580" w:lineRule="exact"/>
        <w:ind w:firstLineChars="900" w:firstLine="3960"/>
        <w:rPr>
          <w:rFonts w:eastAsia="黑体"/>
          <w:sz w:val="44"/>
          <w:szCs w:val="44"/>
        </w:rPr>
      </w:pPr>
    </w:p>
    <w:p w:rsidR="00105689" w:rsidRDefault="0046347D">
      <w:pPr>
        <w:widowControl/>
        <w:spacing w:line="580" w:lineRule="exact"/>
        <w:ind w:firstLineChars="200" w:firstLine="640"/>
        <w:rPr>
          <w:rFonts w:eastAsia="仿宋_GB2312"/>
          <w:sz w:val="24"/>
          <w:szCs w:val="32"/>
        </w:rPr>
      </w:pPr>
      <w:r>
        <w:rPr>
          <w:rFonts w:eastAsia="黑体"/>
          <w:sz w:val="32"/>
          <w:szCs w:val="32"/>
        </w:rPr>
        <w:t>第一部分</w:t>
      </w:r>
      <w:r>
        <w:rPr>
          <w:rFonts w:eastAsia="黑体"/>
          <w:sz w:val="32"/>
          <w:szCs w:val="32"/>
        </w:rPr>
        <w:t xml:space="preserve">   </w:t>
      </w:r>
      <w:r>
        <w:rPr>
          <w:rFonts w:eastAsia="黑体"/>
          <w:sz w:val="32"/>
          <w:szCs w:val="32"/>
        </w:rPr>
        <w:t>部门概况</w:t>
      </w:r>
      <w:r>
        <w:rPr>
          <w:rFonts w:eastAsia="仿宋_GB2312" w:hint="eastAsia"/>
          <w:sz w:val="28"/>
          <w:szCs w:val="36"/>
        </w:rPr>
        <w:t xml:space="preserve">  </w:t>
      </w:r>
      <w:r>
        <w:rPr>
          <w:rFonts w:eastAsia="仿宋_GB2312" w:hint="eastAsia"/>
          <w:sz w:val="24"/>
          <w:szCs w:val="32"/>
        </w:rPr>
        <w:t xml:space="preserve"> </w:t>
      </w:r>
    </w:p>
    <w:p w:rsidR="00105689" w:rsidRDefault="0046347D" w:rsidP="00105689">
      <w:pPr>
        <w:widowControl/>
        <w:spacing w:line="580" w:lineRule="exact"/>
        <w:ind w:firstLineChars="398" w:firstLine="1274"/>
        <w:rPr>
          <w:rFonts w:eastAsia="仿宋_GB2312"/>
          <w:sz w:val="32"/>
          <w:szCs w:val="32"/>
        </w:rPr>
      </w:pPr>
      <w:r>
        <w:rPr>
          <w:rFonts w:eastAsia="仿宋_GB2312"/>
          <w:sz w:val="32"/>
          <w:szCs w:val="32"/>
        </w:rPr>
        <w:t>一、部门</w:t>
      </w:r>
      <w:r>
        <w:rPr>
          <w:rFonts w:eastAsia="仿宋_GB2312" w:hint="eastAsia"/>
          <w:sz w:val="32"/>
          <w:szCs w:val="32"/>
        </w:rPr>
        <w:t>职责</w:t>
      </w:r>
    </w:p>
    <w:p w:rsidR="00105689" w:rsidRDefault="0046347D" w:rsidP="00105689">
      <w:pPr>
        <w:widowControl/>
        <w:spacing w:line="580" w:lineRule="exact"/>
        <w:ind w:firstLineChars="398" w:firstLine="1274"/>
        <w:rPr>
          <w:rFonts w:eastAsia="仿宋_GB2312"/>
          <w:sz w:val="32"/>
          <w:szCs w:val="32"/>
        </w:rPr>
      </w:pPr>
      <w:r>
        <w:rPr>
          <w:rFonts w:eastAsia="仿宋_GB2312"/>
          <w:sz w:val="32"/>
          <w:szCs w:val="32"/>
        </w:rPr>
        <w:t>二、</w:t>
      </w:r>
      <w:r>
        <w:rPr>
          <w:rFonts w:eastAsia="仿宋_GB2312" w:hint="eastAsia"/>
          <w:sz w:val="32"/>
          <w:szCs w:val="32"/>
        </w:rPr>
        <w:t>机构设置</w:t>
      </w:r>
    </w:p>
    <w:p w:rsidR="00105689" w:rsidRDefault="0046347D">
      <w:pPr>
        <w:widowControl/>
        <w:spacing w:line="580" w:lineRule="exact"/>
        <w:ind w:firstLineChars="200" w:firstLine="640"/>
        <w:rPr>
          <w:rFonts w:eastAsia="仿宋_GB2312"/>
          <w:sz w:val="20"/>
          <w:szCs w:val="32"/>
        </w:rPr>
      </w:pPr>
      <w:r>
        <w:rPr>
          <w:rFonts w:eastAsia="黑体"/>
          <w:sz w:val="32"/>
          <w:szCs w:val="32"/>
        </w:rPr>
        <w:t>第二部分</w:t>
      </w:r>
      <w:r>
        <w:rPr>
          <w:rFonts w:eastAsia="黑体"/>
          <w:sz w:val="32"/>
          <w:szCs w:val="32"/>
        </w:rPr>
        <w:t xml:space="preserve">   201</w:t>
      </w:r>
      <w:r>
        <w:rPr>
          <w:rFonts w:eastAsia="黑体" w:hint="eastAsia"/>
          <w:sz w:val="32"/>
          <w:szCs w:val="32"/>
        </w:rPr>
        <w:t>8</w:t>
      </w:r>
      <w:r>
        <w:rPr>
          <w:rFonts w:eastAsia="黑体"/>
          <w:sz w:val="32"/>
          <w:szCs w:val="32"/>
        </w:rPr>
        <w:t>年度部门决算报表</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二、收入决算表</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三、支出决算表</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w:t>
      </w:r>
      <w:r>
        <w:rPr>
          <w:rFonts w:eastAsia="仿宋_GB2312" w:hint="eastAsia"/>
          <w:sz w:val="32"/>
          <w:szCs w:val="32"/>
        </w:rPr>
        <w:t>支出决算表</w:t>
      </w:r>
    </w:p>
    <w:p w:rsidR="00105689" w:rsidRDefault="0046347D">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rsidR="00105689" w:rsidRDefault="0046347D">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、国有资本经营预算支出决算表</w:t>
      </w:r>
    </w:p>
    <w:p w:rsidR="00105689" w:rsidRDefault="0046347D">
      <w:pPr>
        <w:widowControl/>
        <w:spacing w:line="580" w:lineRule="exact"/>
        <w:ind w:left="640" w:firstLineChars="200" w:firstLine="640"/>
        <w:rPr>
          <w:rFonts w:eastAsia="仿宋_GB2312"/>
          <w:sz w:val="32"/>
          <w:szCs w:val="32"/>
        </w:rPr>
      </w:pPr>
      <w:r>
        <w:rPr>
          <w:rFonts w:eastAsia="仿宋_GB2312" w:hint="eastAsia"/>
          <w:sz w:val="32"/>
          <w:szCs w:val="32"/>
        </w:rPr>
        <w:t>十</w:t>
      </w:r>
      <w:r>
        <w:rPr>
          <w:rFonts w:eastAsia="仿宋_GB2312"/>
          <w:sz w:val="32"/>
          <w:szCs w:val="32"/>
        </w:rPr>
        <w:t>、政府采购情况表</w:t>
      </w:r>
    </w:p>
    <w:p w:rsidR="00105689" w:rsidRDefault="00105689">
      <w:pPr>
        <w:widowControl/>
        <w:spacing w:line="580" w:lineRule="exact"/>
        <w:ind w:firstLineChars="200" w:firstLine="640"/>
        <w:rPr>
          <w:rFonts w:eastAsia="黑体"/>
          <w:sz w:val="32"/>
          <w:szCs w:val="32"/>
        </w:rPr>
      </w:pPr>
    </w:p>
    <w:p w:rsidR="00105689" w:rsidRDefault="0046347D">
      <w:pPr>
        <w:widowControl/>
        <w:spacing w:line="580" w:lineRule="exact"/>
        <w:ind w:firstLineChars="200" w:firstLine="640"/>
        <w:rPr>
          <w:rFonts w:eastAsia="黑体"/>
          <w:sz w:val="32"/>
          <w:szCs w:val="32"/>
        </w:rPr>
      </w:pPr>
      <w:r>
        <w:rPr>
          <w:rFonts w:eastAsia="黑体"/>
          <w:sz w:val="32"/>
          <w:szCs w:val="32"/>
        </w:rPr>
        <w:lastRenderedPageBreak/>
        <w:t>第三部分</w:t>
      </w:r>
      <w:r>
        <w:rPr>
          <w:rFonts w:eastAsia="黑体"/>
          <w:sz w:val="32"/>
          <w:szCs w:val="32"/>
        </w:rPr>
        <w:t xml:space="preserve">  </w:t>
      </w:r>
      <w:r>
        <w:rPr>
          <w:rFonts w:eastAsia="黑体" w:hint="eastAsia"/>
          <w:sz w:val="32"/>
          <w:szCs w:val="32"/>
        </w:rPr>
        <w:t>清东陵文物管理处</w:t>
      </w:r>
      <w:r>
        <w:rPr>
          <w:rFonts w:eastAsia="黑体"/>
          <w:sz w:val="32"/>
          <w:szCs w:val="32"/>
        </w:rPr>
        <w:t>部门</w:t>
      </w:r>
      <w:r>
        <w:rPr>
          <w:rFonts w:eastAsia="黑体"/>
          <w:sz w:val="32"/>
          <w:szCs w:val="32"/>
        </w:rPr>
        <w:t>201</w:t>
      </w:r>
      <w:r>
        <w:rPr>
          <w:rFonts w:eastAsia="黑体" w:hint="eastAsia"/>
          <w:sz w:val="32"/>
          <w:szCs w:val="32"/>
        </w:rPr>
        <w:t>8</w:t>
      </w:r>
      <w:r>
        <w:rPr>
          <w:rFonts w:eastAsia="黑体"/>
          <w:sz w:val="32"/>
          <w:szCs w:val="32"/>
        </w:rPr>
        <w:t>年部门决算情况说明</w:t>
      </w:r>
      <w:r w:rsidR="006663B0" w:rsidRPr="006663B0">
        <w:rPr>
          <w:sz w:val="44"/>
        </w:rPr>
        <w:pict>
          <v:group id="组合 176" o:spid="_x0000_s1030" style="position:absolute;left:0;text-align:left;margin-left:-80.8pt;margin-top:38.95pt;width:222.8pt;height:46.7pt;z-index:251649536;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">
            <v:rect id="矩形 3" o:spid="_x0000_s1031"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Li8QA&#10;AADaAAAADwAAAGRycy9kb3ducmV2LnhtbESPQWvCQBSE74X+h+UVvDWbWgglzUZKqNiDWpoK0tsj&#10;+0xCs29Ddo3x37uC4HGYmW+YbDGZTow0uNaygpcoBkFcWd1yrWD3u3x+A+E8ssbOMik4k4NF/viQ&#10;YartiX9oLH0tAoRdigoa7/tUSlc1ZNBFticO3sEOBn2QQy31gKcAN52cx3EiDbYcFhrsqWio+i+P&#10;RoGbDtX+Gzf1OnGrvt0Xn9u/ZKfU7Gn6eAfhafL38K39pRW8wvVKu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S4vEAAAA2gAAAA8AAAAAAAAAAAAAAAAAmAIAAGRycy9k&#10;b3ducmV2LnhtbFBLBQYAAAAABAAEAPUAAACJAwAAAAA=&#10;" fillcolor="#d8d8d8" stroked="f"/>
            <v:rect id="矩形 4" o:spid="_x0000_s1032"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PgcMA&#10;AADaAAAADwAAAGRycy9kb3ducmV2LnhtbESPT2vCQBTE70K/w/IKvelGKSLRVSRFaC+CSXvw9sg+&#10;k2D2bZrd/LGfvisIHoeZ+Q2z2Y2mFj21rrKsYD6LQBDnVldcKPjODtMVCOeRNdaWScGNHOy2L5MN&#10;xtoOfKI+9YUIEHYxKii9b2IpXV6SQTezDXHwLrY16INsC6lbHALc1HIRRUtpsOKwUGJDSUn5Ne2M&#10;gmNy5p9zhn30+9E1tf8a/vY0KPX2Ou7XIDyN/hl+tD+1gne4Xwk3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JPgcMAAADaAAAADwAAAAAAAAAAAAAAAACYAgAAZHJzL2Rv&#10;d25yZXYueG1sUEsFBgAAAAAEAAQA9QAAAIg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2018年度部门决算☞目 录</w:t>
                    </w:r>
                  </w:p>
                  <w:p w:rsidR="00574772" w:rsidRDefault="00574772">
                    <w:pPr>
                      <w:jc w:val="center"/>
                    </w:pPr>
                  </w:p>
                </w:txbxContent>
              </v:textbox>
            </v:rect>
            <w10:wrap anchory="page"/>
            <w10:anchorlock/>
          </v:group>
        </w:pic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rsidR="00105689" w:rsidRDefault="0046347D">
      <w:pPr>
        <w:widowControl/>
        <w:spacing w:line="580" w:lineRule="exact"/>
        <w:ind w:left="640" w:firstLineChars="200" w:firstLine="640"/>
        <w:rPr>
          <w:rFonts w:eastAsia="仿宋_GB2312"/>
          <w:sz w:val="32"/>
          <w:szCs w:val="32"/>
        </w:rPr>
      </w:pPr>
      <w:r>
        <w:rPr>
          <w:rFonts w:eastAsia="仿宋_GB2312"/>
          <w:sz w:val="32"/>
          <w:szCs w:val="32"/>
        </w:rPr>
        <w:t>四、财政拨款收入支出决算总体情况说明</w:t>
      </w:r>
    </w:p>
    <w:p w:rsidR="00105689" w:rsidRDefault="0046347D">
      <w:pPr>
        <w:widowControl/>
        <w:spacing w:line="580" w:lineRule="exact"/>
        <w:ind w:left="640" w:firstLineChars="200" w:firstLine="640"/>
        <w:rPr>
          <w:rFonts w:eastAsia="仿宋_GB2312"/>
          <w:sz w:val="32"/>
          <w:szCs w:val="32"/>
        </w:rPr>
      </w:pPr>
      <w:r>
        <w:rPr>
          <w:rFonts w:eastAsia="仿宋_GB2312" w:hint="eastAsia"/>
          <w:sz w:val="32"/>
          <w:szCs w:val="32"/>
        </w:rPr>
        <w:t>五、一般公共预算</w:t>
      </w:r>
      <w:r w:rsidR="00574772">
        <w:rPr>
          <w:rFonts w:eastAsia="仿宋_GB2312" w:hint="eastAsia"/>
          <w:sz w:val="32"/>
          <w:szCs w:val="32"/>
        </w:rPr>
        <w:t>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经费支出决算情况说明</w:t>
      </w:r>
    </w:p>
    <w:p w:rsidR="00105689" w:rsidRDefault="0046347D">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rsidR="00105689" w:rsidRDefault="0046347D">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rsidR="00105689" w:rsidRDefault="0046347D">
      <w:pPr>
        <w:widowControl/>
        <w:spacing w:line="580" w:lineRule="exact"/>
        <w:ind w:firstLineChars="200" w:firstLine="640"/>
        <w:rPr>
          <w:rFonts w:eastAsia="黑体"/>
          <w:sz w:val="32"/>
          <w:szCs w:val="32"/>
        </w:rPr>
      </w:pPr>
      <w:r>
        <w:rPr>
          <w:rFonts w:eastAsia="黑体"/>
          <w:sz w:val="32"/>
          <w:szCs w:val="32"/>
        </w:rPr>
        <w:t>第四部分</w:t>
      </w:r>
      <w:r>
        <w:rPr>
          <w:rFonts w:eastAsia="黑体"/>
          <w:sz w:val="32"/>
          <w:szCs w:val="32"/>
        </w:rPr>
        <w:t xml:space="preserve">  </w:t>
      </w:r>
      <w:r>
        <w:rPr>
          <w:rFonts w:eastAsia="黑体"/>
          <w:sz w:val="32"/>
          <w:szCs w:val="32"/>
        </w:rPr>
        <w:t>名词解释</w:t>
      </w:r>
    </w:p>
    <w:p w:rsidR="00105689" w:rsidRDefault="00105689">
      <w:pPr>
        <w:widowControl/>
        <w:spacing w:line="580" w:lineRule="exact"/>
        <w:ind w:firstLineChars="200" w:firstLine="640"/>
        <w:rPr>
          <w:rFonts w:eastAsia="黑体"/>
          <w:sz w:val="32"/>
          <w:szCs w:val="32"/>
        </w:rPr>
      </w:pPr>
    </w:p>
    <w:p w:rsidR="00105689" w:rsidRDefault="00105689">
      <w:pPr>
        <w:widowControl/>
        <w:spacing w:line="580" w:lineRule="exact"/>
        <w:ind w:firstLineChars="200" w:firstLine="640"/>
        <w:rPr>
          <w:rFonts w:eastAsia="黑体"/>
          <w:sz w:val="32"/>
          <w:szCs w:val="32"/>
        </w:rPr>
      </w:pPr>
    </w:p>
    <w:p w:rsidR="00105689" w:rsidRDefault="00105689">
      <w:pPr>
        <w:widowControl/>
        <w:spacing w:line="580" w:lineRule="exact"/>
        <w:ind w:firstLineChars="200" w:firstLine="640"/>
        <w:rPr>
          <w:rFonts w:eastAsia="黑体"/>
          <w:sz w:val="32"/>
          <w:szCs w:val="32"/>
        </w:rPr>
      </w:pPr>
    </w:p>
    <w:p w:rsidR="00105689" w:rsidRDefault="00105689">
      <w:pPr>
        <w:widowControl/>
        <w:spacing w:line="580" w:lineRule="exact"/>
        <w:ind w:firstLineChars="200" w:firstLine="640"/>
        <w:rPr>
          <w:rFonts w:eastAsia="黑体"/>
          <w:sz w:val="32"/>
          <w:szCs w:val="32"/>
        </w:rPr>
      </w:pPr>
    </w:p>
    <w:p w:rsidR="00105689" w:rsidRDefault="0046347D">
      <w:r>
        <w:br w:type="page"/>
      </w:r>
    </w:p>
    <w:p w:rsidR="00105689" w:rsidRDefault="0046347D">
      <w:r>
        <w:rPr>
          <w:rFonts w:ascii="宋体" w:hAnsi="宋体" w:cs="ArialUnicodeMS" w:hint="eastAsia"/>
          <w:noProof/>
          <w:color w:val="000000"/>
          <w:kern w:val="0"/>
        </w:rPr>
        <w:lastRenderedPageBreak/>
        <w:drawing>
          <wp:anchor distT="0" distB="0" distL="0" distR="0" simplePos="0" relativeHeight="251643392"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3" cstate="print"/>
                    <a:srcRect/>
                    <a:stretch>
                      <a:fillRect/>
                    </a:stretch>
                  </pic:blipFill>
                  <pic:spPr>
                    <a:xfrm>
                      <a:off x="0" y="0"/>
                      <a:ext cx="7585710" cy="10727055"/>
                    </a:xfrm>
                    <a:prstGeom prst="rect">
                      <a:avLst/>
                    </a:prstGeom>
                  </pic:spPr>
                </pic:pic>
              </a:graphicData>
            </a:graphic>
          </wp:anchor>
        </w:drawing>
      </w:r>
      <w:r w:rsidR="006663B0" w:rsidRPr="006663B0">
        <w:rPr>
          <w:sz w:val="72"/>
        </w:rPr>
        <w:pict>
          <v:rect id="文本框 118" o:spid="_x0000_s1033" style="position:absolute;left:0;text-align:left;margin-left:-97.3pt;margin-top:259.1pt;width:613.65pt;height:81.7pt;z-index:25165056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" filled="f" stroked="f">
            <v:path arrowok="t"/>
            <v:textbox>
              <w:txbxContent>
                <w:p w:rsidR="00574772" w:rsidRDefault="00574772">
                  <w:pPr>
                    <w:widowControl/>
                    <w:jc w:val="center"/>
                    <w:rPr>
                      <w:color w:val="FDEFBE"/>
                      <w:sz w:val="96"/>
                      <w:szCs w:val="96"/>
                    </w:rPr>
                  </w:pPr>
                  <w:r>
                    <w:rPr>
                      <w:rFonts w:ascii="黑体" w:eastAsia="黑体" w:hAnsi="宋体" w:hint="eastAsia"/>
                      <w:color w:val="FDEFBE"/>
                      <w:sz w:val="96"/>
                      <w:szCs w:val="96"/>
                    </w:rPr>
                    <w:t>第一部分  部门概况</w:t>
                  </w:r>
                </w:p>
              </w:txbxContent>
            </v:textbox>
          </v:rect>
        </w:pict>
      </w:r>
    </w:p>
    <w:p w:rsidR="00105689" w:rsidRDefault="00105689"/>
    <w:p w:rsidR="00105689" w:rsidRDefault="00105689"/>
    <w:p w:rsidR="00105689" w:rsidRDefault="00105689"/>
    <w:p w:rsidR="00105689" w:rsidRDefault="00105689"/>
    <w:p w:rsidR="00105689" w:rsidRDefault="00105689"/>
    <w:p w:rsidR="00105689" w:rsidRDefault="00105689"/>
    <w:p w:rsidR="00105689" w:rsidRDefault="00105689"/>
    <w:p w:rsidR="00105689" w:rsidRDefault="00105689"/>
    <w:p w:rsidR="00105689" w:rsidRDefault="00105689"/>
    <w:p w:rsidR="00105689" w:rsidRDefault="00105689"/>
    <w:p w:rsidR="00105689" w:rsidRDefault="00105689"/>
    <w:p w:rsidR="00105689" w:rsidRDefault="00105689"/>
    <w:p w:rsidR="00105689" w:rsidRDefault="00105689"/>
    <w:p w:rsidR="00105689" w:rsidRDefault="00105689"/>
    <w:p w:rsidR="00105689" w:rsidRDefault="00105689"/>
    <w:p w:rsidR="00105689" w:rsidRDefault="006663B0">
      <w:pPr>
        <w:pStyle w:val="1"/>
        <w:spacing w:before="0" w:after="0" w:line="600" w:lineRule="exact"/>
        <w:jc w:val="left"/>
        <w:rPr>
          <w:rFonts w:ascii="黑体" w:eastAsia="黑体" w:hAnsi="Cambria" w:cs="黑体"/>
          <w:b w:val="0"/>
          <w:bCs w:val="0"/>
          <w:kern w:val="0"/>
          <w:sz w:val="32"/>
          <w:szCs w:val="32"/>
        </w:rPr>
      </w:pPr>
      <w:r w:rsidRPr="006663B0">
        <w:rPr>
          <w:b w:val="0"/>
          <w:bCs w:val="0"/>
          <w:sz w:val="32"/>
          <w:szCs w:val="32"/>
        </w:rPr>
        <w:lastRenderedPageBreak/>
        <w:pict>
          <v:group id="组合 15" o:spid="_x0000_s1034" style="position:absolute;margin-left:-80.8pt;margin-top:39.5pt;width:245.25pt;height:46.7pt;z-index:251651584;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838gIAAF0HAAAOAAAAZHJzL2Uyb0RvYy54bWy8Vctu1DAU3SPxD5b3NI9J5hFNpqqYtkKq&#10;SqUWsfY4zkMktrE9kylrFiz5AyR2fAPicyp+g2sn8+gwC1QE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">
            <v:rect id="矩形 5" o:spid="_x0000_s1035"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2ZMQA&#10;AADaAAAADwAAAGRycy9kb3ducmV2LnhtbESPQWvCQBSE74X+h+UVvDWbCg0lzUZKqNiDWpoK0tsj&#10;+0xCs29Ddo3x37uC4HGYmW+YbDGZTow0uNaygpcoBkFcWd1yrWD3u3x+A+E8ssbOMik4k4NF/viQ&#10;YartiX9oLH0tAoRdigoa7/tUSlc1ZNBFticO3sEOBn2QQy31gKcAN52cx3EiDbYcFhrsqWio+i+P&#10;RoGbDtX+Gzf1OnGrvt0Xn9u/ZKfU7Gn6eAfhafL38K39pRW8wvVKu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dmTEAAAA2gAAAA8AAAAAAAAAAAAAAAAAmAIAAGRycy9k&#10;b3ducmV2LnhtbFBLBQYAAAAABAAEAPUAAACJAwAAAAA=&#10;" fillcolor="#d8d8d8" stroked="f"/>
            <v:rect id="矩形 6" o:spid="_x0000_s1036"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0bcMA&#10;AADaAAAADwAAAGRycy9kb3ducmV2LnhtbESPzWrDMBCE74G+g9hCb4mcHkxwowTjUGgvhdrpIbfF&#10;2tgm1sq15J/26aNAIMdhZr5htvvZtGKk3jWWFaxXEQji0uqGKwXH4n25AeE8ssbWMin4Iwf73dNi&#10;i4m2E3/TmPtKBAi7BBXU3neJlK6syaBb2Y44eGfbG/RB9pXUPU4Bblr5GkWxNNhwWKixo6ym8pIP&#10;RsFXduKfU4Fj9HsYutZ/Tv8pTUq9PM/pGwhPs3+E7+0PrSCG25Vw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x0bcMAAADaAAAADwAAAAAAAAAAAAAAAACYAgAAZHJzL2Rv&#10;d25yZXYueG1sUEsFBgAAAAAEAAQA9QAAAIg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2018年度部门决算☞部门概况</w:t>
                    </w:r>
                  </w:p>
                  <w:p w:rsidR="00574772" w:rsidRDefault="00574772">
                    <w:pPr>
                      <w:jc w:val="center"/>
                    </w:pPr>
                  </w:p>
                </w:txbxContent>
              </v:textbox>
            </v:rect>
            <w10:wrap anchory="page"/>
            <w10:anchorlock/>
          </v:group>
        </w:pict>
      </w:r>
      <w:r w:rsidR="0046347D">
        <w:rPr>
          <w:rFonts w:ascii="黑体" w:eastAsia="黑体" w:hAnsi="Cambria" w:cs="黑体" w:hint="eastAsia"/>
          <w:b w:val="0"/>
          <w:bCs w:val="0"/>
          <w:kern w:val="0"/>
          <w:sz w:val="32"/>
          <w:szCs w:val="32"/>
        </w:rPr>
        <w:t>一、部门职责</w:t>
      </w:r>
    </w:p>
    <w:p w:rsidR="00105689" w:rsidRDefault="0046347D">
      <w:pPr>
        <w:spacing w:line="570" w:lineRule="exact"/>
        <w:ind w:firstLineChars="150" w:firstLine="480"/>
        <w:rPr>
          <w:rFonts w:ascii="方正仿宋简体" w:eastAsia="方正仿宋简体"/>
          <w:sz w:val="32"/>
          <w:szCs w:val="32"/>
        </w:rPr>
      </w:pPr>
      <w:r>
        <w:rPr>
          <w:rFonts w:ascii="方正仿宋简体" w:eastAsia="方正仿宋简体" w:hAnsi="方正仿宋简体" w:cs="方正仿宋简体"/>
          <w:sz w:val="32"/>
        </w:rPr>
        <w:t>1</w:t>
      </w:r>
      <w:r>
        <w:rPr>
          <w:rFonts w:ascii="方正仿宋简体" w:eastAsia="方正仿宋简体" w:hAnsi="方正仿宋简体" w:cs="方正仿宋简体" w:hint="eastAsia"/>
          <w:sz w:val="32"/>
        </w:rPr>
        <w:t>、清东陵单体古建筑的保护和日常维修；</w:t>
      </w:r>
    </w:p>
    <w:p w:rsidR="00105689" w:rsidRDefault="0046347D">
      <w:pPr>
        <w:spacing w:line="570" w:lineRule="exact"/>
        <w:rPr>
          <w:rFonts w:ascii="楷体" w:eastAsia="楷体" w:hAnsi="楷体" w:cs="方正仿宋简体"/>
          <w:sz w:val="32"/>
        </w:rPr>
      </w:pPr>
      <w:r>
        <w:rPr>
          <w:rFonts w:ascii="方正仿宋简体" w:eastAsia="方正仿宋简体" w:hAnsi="方正仿宋简体" w:cs="方正仿宋简体"/>
          <w:sz w:val="32"/>
        </w:rPr>
        <w:t xml:space="preserve">   2</w:t>
      </w:r>
      <w:r>
        <w:rPr>
          <w:rFonts w:ascii="方正仿宋简体" w:eastAsia="方正仿宋简体" w:hAnsi="方正仿宋简体" w:cs="方正仿宋简体" w:hint="eastAsia"/>
          <w:sz w:val="32"/>
        </w:rPr>
        <w:t>、旅游资源开发与利用，保证旅游区接待游客日益增长，保证游客安全；</w:t>
      </w:r>
    </w:p>
    <w:p w:rsidR="00105689" w:rsidRDefault="0046347D">
      <w:pPr>
        <w:spacing w:line="570" w:lineRule="exact"/>
        <w:rPr>
          <w:rFonts w:ascii="方正仿宋简体" w:eastAsia="方正仿宋简体" w:hAnsi="方正仿宋简体" w:cs="方正仿宋简体"/>
          <w:sz w:val="32"/>
        </w:rPr>
      </w:pPr>
      <w:r>
        <w:rPr>
          <w:rFonts w:ascii="方正仿宋简体" w:eastAsia="方正仿宋简体" w:hAnsi="方正仿宋简体" w:cs="方正仿宋简体"/>
          <w:sz w:val="32"/>
        </w:rPr>
        <w:t xml:space="preserve">   3</w:t>
      </w:r>
      <w:r>
        <w:rPr>
          <w:rFonts w:ascii="方正仿宋简体" w:eastAsia="方正仿宋简体" w:hAnsi="方正仿宋简体" w:cs="方正仿宋简体" w:hint="eastAsia"/>
          <w:sz w:val="32"/>
        </w:rPr>
        <w:t>、旅游基础设施建设及开发。</w:t>
      </w:r>
    </w:p>
    <w:p w:rsidR="00105689" w:rsidRDefault="00105689">
      <w:pPr>
        <w:rPr>
          <w:rFonts w:ascii="方正仿宋简体" w:eastAsia="方正仿宋简体"/>
          <w:sz w:val="32"/>
          <w:szCs w:val="32"/>
        </w:rPr>
      </w:pPr>
    </w:p>
    <w:p w:rsidR="00105689" w:rsidRDefault="00105689"/>
    <w:p w:rsidR="00105689" w:rsidRDefault="0046347D">
      <w:pPr>
        <w:pStyle w:val="1"/>
        <w:spacing w:before="0" w:after="0" w:line="600" w:lineRule="exact"/>
        <w:jc w:val="left"/>
        <w:rPr>
          <w:rFonts w:ascii="黑体" w:eastAsia="黑体" w:hAnsi="Cambria" w:cs="黑体"/>
          <w:b w:val="0"/>
          <w:bCs w:val="0"/>
          <w:kern w:val="0"/>
          <w:sz w:val="32"/>
          <w:szCs w:val="32"/>
        </w:rPr>
      </w:pPr>
      <w:r>
        <w:rPr>
          <w:rFonts w:ascii="黑体" w:eastAsia="黑体" w:hAnsi="Cambria" w:cs="黑体" w:hint="eastAsia"/>
          <w:b w:val="0"/>
          <w:bCs w:val="0"/>
          <w:kern w:val="0"/>
          <w:sz w:val="32"/>
          <w:szCs w:val="32"/>
        </w:rPr>
        <w:t>二、机构设置</w:t>
      </w:r>
    </w:p>
    <w:p w:rsidR="00105689" w:rsidRDefault="0046347D">
      <w:pPr>
        <w:spacing w:after="0" w:line="560" w:lineRule="exac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从决算编报单位构成看，纳入2018 年度本部门决算汇编范围的独立核算单位（以下简称“单位”）共 个，具体情况如下：</w:t>
      </w:r>
    </w:p>
    <w:tbl>
      <w:tblPr>
        <w:tblStyle w:val="a9"/>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105689">
        <w:trPr>
          <w:trHeight w:val="811"/>
          <w:jc w:val="center"/>
        </w:trPr>
        <w:tc>
          <w:tcPr>
            <w:tcW w:w="985" w:type="dxa"/>
            <w:vAlign w:val="center"/>
          </w:tcPr>
          <w:p w:rsidR="00105689" w:rsidRDefault="0046347D">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序号</w:t>
            </w:r>
          </w:p>
        </w:tc>
        <w:tc>
          <w:tcPr>
            <w:tcW w:w="3485" w:type="dxa"/>
            <w:vAlign w:val="center"/>
          </w:tcPr>
          <w:p w:rsidR="00105689" w:rsidRDefault="0046347D">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单位名称</w:t>
            </w:r>
          </w:p>
        </w:tc>
        <w:tc>
          <w:tcPr>
            <w:tcW w:w="2445" w:type="dxa"/>
            <w:vAlign w:val="center"/>
          </w:tcPr>
          <w:p w:rsidR="00105689" w:rsidRDefault="0046347D">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单位基本性质</w:t>
            </w:r>
          </w:p>
        </w:tc>
        <w:tc>
          <w:tcPr>
            <w:tcW w:w="2665" w:type="dxa"/>
            <w:vAlign w:val="center"/>
          </w:tcPr>
          <w:p w:rsidR="00105689" w:rsidRDefault="0046347D">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经费形式</w:t>
            </w:r>
          </w:p>
        </w:tc>
      </w:tr>
      <w:tr w:rsidR="00105689">
        <w:trPr>
          <w:trHeight w:val="596"/>
          <w:jc w:val="center"/>
        </w:trPr>
        <w:tc>
          <w:tcPr>
            <w:tcW w:w="985" w:type="dxa"/>
          </w:tcPr>
          <w:p w:rsidR="00105689" w:rsidRDefault="0046347D">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1</w:t>
            </w:r>
          </w:p>
        </w:tc>
        <w:tc>
          <w:tcPr>
            <w:tcW w:w="3485" w:type="dxa"/>
          </w:tcPr>
          <w:p w:rsidR="00105689" w:rsidRDefault="0046347D">
            <w:pPr>
              <w:spacing w:after="0" w:line="560" w:lineRule="exact"/>
              <w:rPr>
                <w:rFonts w:ascii="仿宋_GB2312" w:eastAsia="仿宋_GB2312" w:hAnsi="Cambria" w:cs="ArialUnicodeMS"/>
                <w:kern w:val="0"/>
                <w:sz w:val="28"/>
                <w:szCs w:val="28"/>
              </w:rPr>
            </w:pPr>
            <w:r>
              <w:rPr>
                <w:rFonts w:asciiTheme="minorEastAsia" w:eastAsiaTheme="minorEastAsia" w:hAnsiTheme="minorEastAsia" w:cs="宋体" w:hint="eastAsia"/>
                <w:kern w:val="0"/>
                <w:sz w:val="28"/>
                <w:szCs w:val="28"/>
              </w:rPr>
              <w:t>清东陵</w:t>
            </w:r>
            <w:r>
              <w:rPr>
                <w:rFonts w:asciiTheme="minorEastAsia" w:eastAsiaTheme="minorEastAsia" w:hAnsiTheme="minorEastAsia" w:cs="___WRD_EMBED_SUB_40" w:hint="eastAsia"/>
                <w:kern w:val="0"/>
                <w:sz w:val="28"/>
                <w:szCs w:val="28"/>
              </w:rPr>
              <w:t>文物管理</w:t>
            </w:r>
            <w:r>
              <w:rPr>
                <w:rFonts w:asciiTheme="minorEastAsia" w:eastAsiaTheme="minorEastAsia" w:hAnsiTheme="minorEastAsia" w:cs="宋体" w:hint="eastAsia"/>
                <w:kern w:val="0"/>
                <w:sz w:val="28"/>
                <w:szCs w:val="28"/>
              </w:rPr>
              <w:t>处</w:t>
            </w:r>
          </w:p>
        </w:tc>
        <w:tc>
          <w:tcPr>
            <w:tcW w:w="2445" w:type="dxa"/>
          </w:tcPr>
          <w:p w:rsidR="00105689" w:rsidRDefault="0046347D">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经费自理事业单位</w:t>
            </w:r>
          </w:p>
        </w:tc>
        <w:tc>
          <w:tcPr>
            <w:tcW w:w="2665" w:type="dxa"/>
          </w:tcPr>
          <w:p w:rsidR="00105689" w:rsidRDefault="0046347D">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财政性资金定额或定项补助</w:t>
            </w:r>
          </w:p>
        </w:tc>
      </w:tr>
      <w:tr w:rsidR="00105689">
        <w:trPr>
          <w:trHeight w:val="596"/>
          <w:jc w:val="center"/>
        </w:trPr>
        <w:tc>
          <w:tcPr>
            <w:tcW w:w="985" w:type="dxa"/>
          </w:tcPr>
          <w:p w:rsidR="00105689" w:rsidRDefault="0046347D">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2</w:t>
            </w:r>
          </w:p>
        </w:tc>
        <w:tc>
          <w:tcPr>
            <w:tcW w:w="3485" w:type="dxa"/>
          </w:tcPr>
          <w:p w:rsidR="00105689" w:rsidRDefault="00105689">
            <w:pPr>
              <w:spacing w:after="0" w:line="560" w:lineRule="exact"/>
              <w:rPr>
                <w:rFonts w:ascii="仿宋_GB2312" w:eastAsia="仿宋_GB2312" w:hAnsi="Cambria" w:cs="ArialUnicodeMS"/>
                <w:kern w:val="0"/>
                <w:sz w:val="28"/>
                <w:szCs w:val="28"/>
              </w:rPr>
            </w:pPr>
          </w:p>
        </w:tc>
        <w:tc>
          <w:tcPr>
            <w:tcW w:w="2445" w:type="dxa"/>
          </w:tcPr>
          <w:p w:rsidR="00105689" w:rsidRDefault="00105689">
            <w:pPr>
              <w:spacing w:after="0" w:line="560" w:lineRule="exact"/>
              <w:jc w:val="center"/>
              <w:rPr>
                <w:rFonts w:ascii="仿宋_GB2312" w:eastAsia="仿宋_GB2312" w:hAnsi="Cambria" w:cs="ArialUnicodeMS"/>
                <w:kern w:val="0"/>
                <w:sz w:val="28"/>
                <w:szCs w:val="28"/>
              </w:rPr>
            </w:pPr>
          </w:p>
        </w:tc>
        <w:tc>
          <w:tcPr>
            <w:tcW w:w="2665" w:type="dxa"/>
          </w:tcPr>
          <w:p w:rsidR="00105689" w:rsidRDefault="00105689">
            <w:pPr>
              <w:spacing w:after="0" w:line="560" w:lineRule="exact"/>
              <w:jc w:val="center"/>
              <w:rPr>
                <w:rFonts w:ascii="仿宋_GB2312" w:eastAsia="仿宋_GB2312" w:hAnsi="Cambria" w:cs="ArialUnicodeMS"/>
                <w:kern w:val="0"/>
                <w:sz w:val="28"/>
                <w:szCs w:val="28"/>
              </w:rPr>
            </w:pPr>
          </w:p>
        </w:tc>
      </w:tr>
      <w:tr w:rsidR="00105689">
        <w:trPr>
          <w:trHeight w:val="596"/>
          <w:jc w:val="center"/>
        </w:trPr>
        <w:tc>
          <w:tcPr>
            <w:tcW w:w="985" w:type="dxa"/>
          </w:tcPr>
          <w:p w:rsidR="00105689" w:rsidRDefault="0046347D">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3</w:t>
            </w:r>
          </w:p>
        </w:tc>
        <w:tc>
          <w:tcPr>
            <w:tcW w:w="3485" w:type="dxa"/>
          </w:tcPr>
          <w:p w:rsidR="00105689" w:rsidRDefault="00105689">
            <w:pPr>
              <w:spacing w:after="0" w:line="560" w:lineRule="exact"/>
              <w:rPr>
                <w:rFonts w:ascii="仿宋_GB2312" w:eastAsia="仿宋_GB2312" w:hAnsi="Cambria" w:cs="ArialUnicodeMS"/>
                <w:kern w:val="0"/>
                <w:sz w:val="28"/>
                <w:szCs w:val="28"/>
              </w:rPr>
            </w:pPr>
          </w:p>
        </w:tc>
        <w:tc>
          <w:tcPr>
            <w:tcW w:w="2445" w:type="dxa"/>
          </w:tcPr>
          <w:p w:rsidR="00105689" w:rsidRDefault="00105689">
            <w:pPr>
              <w:spacing w:after="0" w:line="560" w:lineRule="exact"/>
              <w:jc w:val="center"/>
              <w:rPr>
                <w:rFonts w:ascii="仿宋_GB2312" w:eastAsia="仿宋_GB2312" w:hAnsi="Cambria" w:cs="ArialUnicodeMS"/>
                <w:kern w:val="0"/>
                <w:sz w:val="28"/>
                <w:szCs w:val="28"/>
              </w:rPr>
            </w:pPr>
          </w:p>
        </w:tc>
        <w:tc>
          <w:tcPr>
            <w:tcW w:w="2665" w:type="dxa"/>
          </w:tcPr>
          <w:p w:rsidR="00105689" w:rsidRDefault="00105689">
            <w:pPr>
              <w:spacing w:after="0" w:line="560" w:lineRule="exact"/>
              <w:jc w:val="center"/>
              <w:rPr>
                <w:rFonts w:ascii="仿宋_GB2312" w:eastAsia="仿宋_GB2312" w:hAnsi="Cambria" w:cs="ArialUnicodeMS"/>
                <w:kern w:val="0"/>
                <w:sz w:val="28"/>
                <w:szCs w:val="28"/>
              </w:rPr>
            </w:pPr>
          </w:p>
        </w:tc>
      </w:tr>
      <w:tr w:rsidR="00105689">
        <w:trPr>
          <w:trHeight w:val="606"/>
          <w:jc w:val="center"/>
        </w:trPr>
        <w:tc>
          <w:tcPr>
            <w:tcW w:w="985" w:type="dxa"/>
            <w:tcBorders>
              <w:bottom w:val="single" w:sz="4" w:space="0" w:color="auto"/>
            </w:tcBorders>
          </w:tcPr>
          <w:p w:rsidR="00105689" w:rsidRDefault="0046347D">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4</w:t>
            </w:r>
          </w:p>
        </w:tc>
        <w:tc>
          <w:tcPr>
            <w:tcW w:w="3485" w:type="dxa"/>
            <w:tcBorders>
              <w:bottom w:val="single" w:sz="4" w:space="0" w:color="auto"/>
            </w:tcBorders>
          </w:tcPr>
          <w:p w:rsidR="00105689" w:rsidRDefault="00105689">
            <w:pPr>
              <w:spacing w:after="0" w:line="560" w:lineRule="exact"/>
              <w:rPr>
                <w:rFonts w:ascii="仿宋_GB2312" w:eastAsia="仿宋_GB2312" w:hAnsi="Cambria" w:cs="ArialUnicodeMS"/>
                <w:kern w:val="0"/>
                <w:sz w:val="28"/>
                <w:szCs w:val="28"/>
              </w:rPr>
            </w:pPr>
          </w:p>
        </w:tc>
        <w:tc>
          <w:tcPr>
            <w:tcW w:w="2445" w:type="dxa"/>
            <w:tcBorders>
              <w:bottom w:val="single" w:sz="4" w:space="0" w:color="auto"/>
            </w:tcBorders>
          </w:tcPr>
          <w:p w:rsidR="00105689" w:rsidRDefault="00105689">
            <w:pPr>
              <w:spacing w:after="0" w:line="560" w:lineRule="exact"/>
              <w:jc w:val="center"/>
              <w:rPr>
                <w:rFonts w:ascii="仿宋_GB2312" w:eastAsia="仿宋_GB2312" w:hAnsi="Cambria" w:cs="ArialUnicodeMS"/>
                <w:kern w:val="0"/>
                <w:sz w:val="28"/>
                <w:szCs w:val="28"/>
              </w:rPr>
            </w:pPr>
          </w:p>
        </w:tc>
        <w:tc>
          <w:tcPr>
            <w:tcW w:w="2665" w:type="dxa"/>
            <w:tcBorders>
              <w:bottom w:val="single" w:sz="4" w:space="0" w:color="auto"/>
            </w:tcBorders>
          </w:tcPr>
          <w:p w:rsidR="00105689" w:rsidRDefault="00105689">
            <w:pPr>
              <w:spacing w:after="0" w:line="560" w:lineRule="exact"/>
              <w:jc w:val="center"/>
              <w:rPr>
                <w:rFonts w:ascii="仿宋_GB2312" w:eastAsia="仿宋_GB2312" w:hAnsi="Cambria" w:cs="ArialUnicodeMS"/>
                <w:kern w:val="0"/>
                <w:sz w:val="28"/>
                <w:szCs w:val="28"/>
              </w:rPr>
            </w:pPr>
          </w:p>
        </w:tc>
      </w:tr>
      <w:tr w:rsidR="00105689">
        <w:trPr>
          <w:trHeight w:val="606"/>
          <w:jc w:val="center"/>
        </w:trPr>
        <w:tc>
          <w:tcPr>
            <w:tcW w:w="9580" w:type="dxa"/>
            <w:gridSpan w:val="4"/>
            <w:tcBorders>
              <w:top w:val="single" w:sz="4" w:space="0" w:color="auto"/>
              <w:left w:val="nil"/>
              <w:bottom w:val="nil"/>
              <w:right w:val="nil"/>
            </w:tcBorders>
          </w:tcPr>
          <w:p w:rsidR="00105689" w:rsidRDefault="00105689">
            <w:pPr>
              <w:spacing w:after="0" w:line="560" w:lineRule="exact"/>
              <w:jc w:val="left"/>
              <w:rPr>
                <w:rFonts w:ascii="仿宋_GB2312" w:eastAsia="仿宋_GB2312" w:hAnsi="Cambria" w:cs="ArialUnicodeMS"/>
                <w:kern w:val="0"/>
                <w:sz w:val="28"/>
                <w:szCs w:val="28"/>
                <w:highlight w:val="yellow"/>
              </w:rPr>
            </w:pPr>
          </w:p>
        </w:tc>
      </w:tr>
    </w:tbl>
    <w:p w:rsidR="00105689" w:rsidRDefault="00105689">
      <w:pPr>
        <w:spacing w:after="0" w:line="560" w:lineRule="exact"/>
        <w:rPr>
          <w:rFonts w:ascii="仿宋_GB2312" w:eastAsia="仿宋_GB2312" w:hAnsi="Cambria" w:cs="ArialUnicodeMS"/>
          <w:kern w:val="0"/>
          <w:sz w:val="32"/>
          <w:szCs w:val="32"/>
        </w:rPr>
      </w:pPr>
    </w:p>
    <w:p w:rsidR="00105689" w:rsidRDefault="00105689">
      <w:pPr>
        <w:widowControl/>
        <w:spacing w:line="560" w:lineRule="exact"/>
        <w:jc w:val="center"/>
        <w:rPr>
          <w:rFonts w:ascii="黑体" w:eastAsia="黑体" w:hAnsi="Cambria" w:cs="MS-UIGothic,Bold"/>
          <w:bCs/>
          <w:kern w:val="0"/>
          <w:sz w:val="52"/>
          <w:szCs w:val="52"/>
        </w:rPr>
      </w:pPr>
    </w:p>
    <w:p w:rsidR="00105689" w:rsidRDefault="00105689">
      <w:pPr>
        <w:widowControl/>
        <w:spacing w:line="560" w:lineRule="exact"/>
        <w:jc w:val="center"/>
        <w:rPr>
          <w:rFonts w:ascii="黑体" w:eastAsia="黑体" w:hAnsi="Cambria" w:cs="MS-UIGothic,Bold"/>
          <w:bCs/>
          <w:kern w:val="0"/>
          <w:sz w:val="52"/>
          <w:szCs w:val="52"/>
        </w:rPr>
        <w:sectPr w:rsidR="00105689">
          <w:pgSz w:w="11906" w:h="16838"/>
          <w:pgMar w:top="2098" w:right="1474" w:bottom="1984" w:left="1588" w:header="851" w:footer="992" w:gutter="0"/>
          <w:cols w:space="0"/>
          <w:docGrid w:type="lines" w:linePitch="312"/>
        </w:sectPr>
      </w:pPr>
    </w:p>
    <w:p w:rsidR="00105689" w:rsidRDefault="0046347D">
      <w:pPr>
        <w:widowControl/>
        <w:spacing w:line="560" w:lineRule="exact"/>
        <w:jc w:val="center"/>
        <w:rPr>
          <w:rFonts w:ascii="黑体" w:eastAsia="黑体" w:hAnsi="Cambria" w:cs="MS-UIGothic,Bold"/>
          <w:bCs/>
          <w:kern w:val="0"/>
          <w:sz w:val="52"/>
          <w:szCs w:val="52"/>
        </w:rPr>
      </w:pPr>
      <w:r>
        <w:rPr>
          <w:rFonts w:ascii="宋体" w:hAnsi="宋体" w:cs="ArialUnicodeMS" w:hint="eastAsia"/>
          <w:noProof/>
          <w:color w:val="000000"/>
          <w:kern w:val="0"/>
        </w:rPr>
        <w:lastRenderedPageBreak/>
        <w:drawing>
          <wp:anchor distT="0" distB="0" distL="0" distR="0" simplePos="0" relativeHeight="251644416"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13" cstate="print"/>
                    <a:srcRect/>
                    <a:stretch>
                      <a:fillRect/>
                    </a:stretch>
                  </pic:blipFill>
                  <pic:spPr>
                    <a:xfrm>
                      <a:off x="0" y="0"/>
                      <a:ext cx="7571105" cy="10680065"/>
                    </a:xfrm>
                    <a:prstGeom prst="rect">
                      <a:avLst/>
                    </a:prstGeom>
                  </pic:spPr>
                </pic:pic>
              </a:graphicData>
            </a:graphic>
          </wp:anchor>
        </w:drawing>
      </w:r>
    </w:p>
    <w:p w:rsidR="00105689" w:rsidRDefault="00105689">
      <w:pPr>
        <w:widowControl/>
        <w:spacing w:line="560" w:lineRule="exact"/>
        <w:jc w:val="center"/>
        <w:rPr>
          <w:rFonts w:ascii="黑体" w:eastAsia="黑体" w:hAnsi="Cambria" w:cs="MS-UIGothic,Bold"/>
          <w:bCs/>
          <w:kern w:val="0"/>
          <w:sz w:val="52"/>
          <w:szCs w:val="52"/>
        </w:rPr>
      </w:pPr>
    </w:p>
    <w:p w:rsidR="00105689" w:rsidRDefault="00105689">
      <w:pPr>
        <w:rPr>
          <w:rFonts w:ascii="宋体" w:hAnsi="宋体" w:cs="ArialUnicodeMS"/>
          <w:color w:val="000000"/>
          <w:kern w:val="0"/>
        </w:rPr>
      </w:pPr>
    </w:p>
    <w:p w:rsidR="00105689" w:rsidRDefault="006663B0">
      <w:pPr>
        <w:rPr>
          <w:rFonts w:ascii="宋体" w:hAnsi="宋体" w:cs="ArialUnicodeMS"/>
          <w:color w:val="000000"/>
          <w:kern w:val="0"/>
        </w:rPr>
        <w:sectPr w:rsidR="00105689">
          <w:pgSz w:w="11906" w:h="16838"/>
          <w:pgMar w:top="2098" w:right="1474" w:bottom="1984" w:left="1588" w:header="851" w:footer="992" w:gutter="0"/>
          <w:cols w:space="0"/>
          <w:docGrid w:type="lines" w:linePitch="312"/>
        </w:sectPr>
      </w:pPr>
      <w:r w:rsidRPr="006663B0">
        <w:rPr>
          <w:sz w:val="72"/>
        </w:rPr>
        <w:pict>
          <v:rect id="文本框 17" o:spid="_x0000_s1037" style="position:absolute;left:0;text-align:left;margin-left:-74.2pt;margin-top:120.3pt;width:596.2pt;height:159.1pt;z-index:25165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" filled="f" stroked="f">
            <v:path arrowok="t"/>
            <v:textbox>
              <w:txbxContent>
                <w:p w:rsidR="00574772" w:rsidRDefault="00574772">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第二部分</w:t>
                  </w:r>
                </w:p>
                <w:p w:rsidR="00574772" w:rsidRDefault="00574772">
                  <w:pPr>
                    <w:widowControl/>
                    <w:spacing w:line="1200" w:lineRule="exact"/>
                    <w:jc w:val="center"/>
                    <w:rPr>
                      <w:color w:val="FDEFBE"/>
                      <w:sz w:val="96"/>
                      <w:szCs w:val="96"/>
                    </w:rPr>
                  </w:pPr>
                  <w:r>
                    <w:rPr>
                      <w:rFonts w:ascii="黑体" w:eastAsia="黑体" w:hAnsi="宋体" w:hint="eastAsia"/>
                      <w:color w:val="FDEFBE"/>
                      <w:sz w:val="96"/>
                      <w:szCs w:val="96"/>
                    </w:rPr>
                    <w:t>2018年度部门决算报表</w:t>
                  </w:r>
                </w:p>
              </w:txbxContent>
            </v:textbox>
          </v:rect>
        </w:pict>
      </w:r>
    </w:p>
    <w:tbl>
      <w:tblPr>
        <w:tblW w:w="9300" w:type="dxa"/>
        <w:jc w:val="center"/>
        <w:tblInd w:w="-213" w:type="dxa"/>
        <w:tblLayout w:type="fixed"/>
        <w:tblCellMar>
          <w:left w:w="0" w:type="dxa"/>
          <w:right w:w="0" w:type="dxa"/>
        </w:tblCellMar>
        <w:tblLook w:val="04A0"/>
      </w:tblPr>
      <w:tblGrid>
        <w:gridCol w:w="2700"/>
        <w:gridCol w:w="567"/>
        <w:gridCol w:w="1336"/>
        <w:gridCol w:w="2700"/>
        <w:gridCol w:w="567"/>
        <w:gridCol w:w="1430"/>
      </w:tblGrid>
      <w:tr w:rsidR="00105689">
        <w:trPr>
          <w:trHeight w:val="56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105689" w:rsidRDefault="006663B0">
            <w:pPr>
              <w:widowControl/>
              <w:spacing w:after="0" w:line="440" w:lineRule="exact"/>
              <w:jc w:val="center"/>
              <w:textAlignment w:val="center"/>
              <w:rPr>
                <w:rFonts w:ascii="黑体" w:eastAsia="黑体" w:hAnsi="宋体" w:cs="黑体"/>
                <w:sz w:val="40"/>
                <w:szCs w:val="40"/>
              </w:rPr>
            </w:pPr>
            <w:r w:rsidRPr="006663B0">
              <w:rPr>
                <w:sz w:val="44"/>
              </w:rPr>
              <w:lastRenderedPageBreak/>
              <w:pict>
                <v:group id="组合 10" o:spid="_x0000_s1038" style="position:absolute;left:0;text-align:left;margin-left:-70.25pt;margin-top:-81.85pt;width:243.2pt;height:41.2pt;z-index:251653632;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">
                  <v:rect id="矩形 7" o:spid="_x0000_s1039"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NiMQA&#10;AADaAAAADwAAAGRycy9kb3ducmV2LnhtbESPQWvCQBSE7wX/w/IEb83GHtKSZiMlWPTQWoyC9PbI&#10;PpPQ7NuQXWP6791CweMwM98w2WoynRhpcK1lBcsoBkFcWd1yreB4eH98AeE8ssbOMin4JQerfPaQ&#10;Yartlfc0lr4WAcIuRQWN930qpasaMugi2xMH72wHgz7IoZZ6wGuAm04+xXEiDbYcFhrsqWio+ikv&#10;RoGbztXpCz/rj8Rt+vZUrHffyVGpxXx6ewXhafL38H97qxU8w9+Vc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bTYjEAAAA2gAAAA8AAAAAAAAAAAAAAAAAmAIAAGRycy9k&#10;b3ducmV2LnhtbFBLBQYAAAAABAAEAPUAAACJAwAAAAA=&#10;" fillcolor="#d8d8d8" stroked="f"/>
                  <v:rect id="矩形 8" o:spid="_x0000_s1040"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FhLwA&#10;AADaAAAADwAAAGRycy9kb3ducmV2LnhtbERPuwrCMBTdBf8hXMFNUx1EqlFEEXQRfA1ul+baFpub&#10;2sS2+vVmEBwP5z1ftqYQNVUut6xgNIxAECdW55wquJy3gykI55E1FpZJwZscLBfdzhxjbRs+Un3y&#10;qQgh7GJUkHlfxlK6JCODbmhL4sDdbWXQB1ilUlfYhHBTyHEUTaTBnENDhiWtM0oep5dRcFjf+Ho7&#10;Yx09N6+y8Pvms6JGqX6vXc1AeGr9X/xz77SCsDVcC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n0WEvAAAANoAAAAPAAAAAAAAAAAAAAAAAJgCAABkcnMvZG93bnJldi54&#10;bWxQSwUGAAAAAAQABAD1AAAAgQM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sidR="0046347D">
              <w:rPr>
                <w:rFonts w:ascii="黑体" w:eastAsia="黑体" w:hAnsi="宋体" w:cs="黑体" w:hint="eastAsia"/>
                <w:kern w:val="0"/>
                <w:sz w:val="40"/>
                <w:szCs w:val="40"/>
              </w:rPr>
              <w:t>收入支出决算总表</w:t>
            </w:r>
          </w:p>
        </w:tc>
      </w:tr>
      <w:tr w:rsidR="00105689">
        <w:trPr>
          <w:trHeight w:val="321"/>
          <w:jc w:val="center"/>
        </w:trPr>
        <w:tc>
          <w:tcPr>
            <w:tcW w:w="2700" w:type="dxa"/>
            <w:tcBorders>
              <w:top w:val="nil"/>
              <w:left w:val="nil"/>
              <w:bottom w:val="nil"/>
              <w:right w:val="nil"/>
            </w:tcBorders>
            <w:shd w:val="clear" w:color="auto" w:fill="auto"/>
            <w:tcMar>
              <w:top w:w="15" w:type="dxa"/>
              <w:left w:w="15" w:type="dxa"/>
              <w:right w:w="15" w:type="dxa"/>
            </w:tcMar>
            <w:vAlign w:val="center"/>
          </w:tcPr>
          <w:p w:rsidR="00105689" w:rsidRDefault="00105689">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105689" w:rsidRDefault="00105689">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exact"/>
              <w:jc w:val="right"/>
              <w:textAlignment w:val="center"/>
              <w:rPr>
                <w:rFonts w:ascii="宋体" w:hAnsi="宋体" w:cs="宋体"/>
                <w:sz w:val="20"/>
                <w:szCs w:val="20"/>
              </w:rPr>
            </w:pPr>
            <w:r>
              <w:rPr>
                <w:rFonts w:ascii="宋体" w:hAnsi="宋体" w:cs="宋体" w:hint="eastAsia"/>
                <w:kern w:val="0"/>
                <w:sz w:val="20"/>
                <w:szCs w:val="20"/>
              </w:rPr>
              <w:t>公开01表</w:t>
            </w:r>
          </w:p>
        </w:tc>
      </w:tr>
      <w:tr w:rsidR="00105689">
        <w:trPr>
          <w:trHeight w:val="418"/>
          <w:jc w:val="center"/>
        </w:trPr>
        <w:tc>
          <w:tcPr>
            <w:tcW w:w="2700" w:type="dxa"/>
            <w:tcBorders>
              <w:top w:val="nil"/>
              <w:left w:val="nil"/>
              <w:bottom w:val="nil"/>
              <w:right w:val="nil"/>
            </w:tcBorders>
            <w:shd w:val="clear" w:color="auto" w:fill="auto"/>
            <w:tcMar>
              <w:top w:w="15" w:type="dxa"/>
              <w:left w:w="15" w:type="dxa"/>
              <w:right w:w="15" w:type="dxa"/>
            </w:tcMar>
            <w:vAlign w:val="center"/>
          </w:tcPr>
          <w:p w:rsidR="00105689" w:rsidRDefault="0046347D">
            <w:pPr>
              <w:widowControl/>
              <w:spacing w:after="0" w:line="240" w:lineRule="exact"/>
              <w:jc w:val="left"/>
              <w:textAlignment w:val="center"/>
              <w:rPr>
                <w:rFonts w:ascii="宋体" w:hAnsi="宋体" w:cs="宋体"/>
                <w:sz w:val="20"/>
                <w:szCs w:val="20"/>
              </w:rPr>
            </w:pPr>
            <w:r>
              <w:rPr>
                <w:rFonts w:ascii="宋体" w:hAnsi="宋体" w:cs="宋体" w:hint="eastAsia"/>
                <w:kern w:val="0"/>
                <w:sz w:val="20"/>
                <w:szCs w:val="20"/>
              </w:rPr>
              <w:t>部门：清东陵文物管理处</w:t>
            </w:r>
          </w:p>
        </w:tc>
        <w:tc>
          <w:tcPr>
            <w:tcW w:w="567" w:type="dxa"/>
            <w:tcBorders>
              <w:top w:val="nil"/>
              <w:left w:val="nil"/>
              <w:bottom w:val="nil"/>
              <w:right w:val="nil"/>
            </w:tcBorders>
            <w:shd w:val="clear" w:color="auto" w:fill="auto"/>
            <w:tcMar>
              <w:top w:w="15" w:type="dxa"/>
              <w:left w:w="15" w:type="dxa"/>
              <w:right w:w="15" w:type="dxa"/>
            </w:tcMar>
            <w:vAlign w:val="center"/>
          </w:tcPr>
          <w:p w:rsidR="00105689" w:rsidRDefault="00105689">
            <w:pPr>
              <w:widowControl/>
              <w:spacing w:after="0" w:line="240" w:lineRule="exact"/>
              <w:rPr>
                <w:rFonts w:ascii="宋体" w:hAnsi="宋体" w:cs="宋体"/>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rsidR="00105689" w:rsidRDefault="00105689">
            <w:pPr>
              <w:widowControl/>
              <w:spacing w:after="0" w:line="240" w:lineRule="exact"/>
              <w:rPr>
                <w:rFonts w:ascii="宋体" w:hAnsi="宋体" w:cs="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105689" w:rsidRDefault="00105689">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105689" w:rsidRDefault="00105689">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exact"/>
              <w:jc w:val="right"/>
              <w:textAlignment w:val="center"/>
              <w:rPr>
                <w:rFonts w:ascii="宋体" w:hAnsi="宋体" w:cs="宋体"/>
                <w:sz w:val="20"/>
                <w:szCs w:val="20"/>
              </w:rPr>
            </w:pPr>
            <w:r>
              <w:rPr>
                <w:rFonts w:ascii="宋体" w:hAnsi="宋体" w:cs="宋体" w:hint="eastAsia"/>
                <w:kern w:val="0"/>
                <w:sz w:val="20"/>
                <w:szCs w:val="20"/>
              </w:rPr>
              <w:t>金额单位：万元</w:t>
            </w:r>
          </w:p>
        </w:tc>
      </w:tr>
      <w:tr w:rsidR="00105689">
        <w:trPr>
          <w:trHeight w:val="295"/>
          <w:jc w:val="center"/>
        </w:trPr>
        <w:tc>
          <w:tcPr>
            <w:tcW w:w="46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收入</w:t>
            </w:r>
          </w:p>
        </w:tc>
        <w:tc>
          <w:tcPr>
            <w:tcW w:w="469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支出</w:t>
            </w:r>
          </w:p>
        </w:tc>
      </w:tr>
      <w:tr w:rsidR="00105689">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行次</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金额</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行次</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金额</w:t>
            </w:r>
          </w:p>
        </w:tc>
      </w:tr>
      <w:tr w:rsidR="00105689">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exact"/>
              <w:jc w:val="center"/>
              <w:rPr>
                <w:rFonts w:ascii="宋体" w:hAnsi="宋体" w:cs="宋体"/>
                <w:sz w:val="20"/>
                <w:szCs w:val="20"/>
              </w:rPr>
            </w:pP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exact"/>
              <w:jc w:val="center"/>
              <w:rPr>
                <w:rFonts w:ascii="宋体" w:hAnsi="宋体" w:cs="宋体"/>
                <w:sz w:val="20"/>
                <w:szCs w:val="20"/>
              </w:rPr>
            </w:pP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2</w:t>
            </w:r>
          </w:p>
        </w:tc>
      </w:tr>
      <w:tr w:rsidR="00105689">
        <w:trPr>
          <w:trHeight w:val="36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一、财政拨款收入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1810.53</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一、一般公共服务支出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二、上级补助收入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233.65</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二、外交支出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三、事业收入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2568.12</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三、国防支出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四、经营收入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0.00</w:t>
            </w:r>
          </w:p>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四、公共安全支出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五、附属单位上缴收入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0.00</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五、教育支出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六、其他收入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0.00</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六、科学技术支出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七、文化体育与传媒支出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4612.30</w:t>
            </w: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八、社会保障和就业支出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九、医疗卫生与计划生育支出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十、节能环保支出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十一、城乡社区支出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十二、农林水支出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十三、交通运输支出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十四、资源勘探信息等支出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十五、商业服务业等支出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十六、金融支出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十七、援助其他地区支出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十八、国土海洋气象等支出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十九、住房保障支出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二十、粮油物资储备支出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二十一、其他支出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二十二、债务还本支出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二十三、债务付息支出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00" w:lineRule="exact"/>
              <w:jc w:val="right"/>
              <w:rPr>
                <w:rFonts w:ascii="宋体" w:hAnsi="宋体" w:cs="宋体"/>
                <w:sz w:val="20"/>
                <w:szCs w:val="20"/>
              </w:rPr>
            </w:pP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本年收入合计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18"/>
                <w:szCs w:val="18"/>
              </w:rPr>
            </w:pPr>
            <w:r>
              <w:rPr>
                <w:rFonts w:ascii="宋体" w:hAnsi="宋体" w:cs="宋体" w:hint="eastAsia"/>
                <w:sz w:val="18"/>
                <w:szCs w:val="18"/>
              </w:rPr>
              <w:t>4612.30</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本年支出合计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4612.30</w:t>
            </w:r>
          </w:p>
        </w:tc>
      </w:tr>
      <w:tr w:rsidR="00105689">
        <w:trPr>
          <w:trHeight w:val="38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用事业基金弥补收支差额</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18"/>
                <w:szCs w:val="18"/>
              </w:rPr>
            </w:pPr>
            <w:r>
              <w:rPr>
                <w:rFonts w:ascii="宋体" w:hAnsi="宋体" w:cs="宋体" w:hint="eastAsia"/>
                <w:sz w:val="18"/>
                <w:szCs w:val="18"/>
              </w:rPr>
              <w:t>0.00</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结余分配</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0.00</w:t>
            </w: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年初结转和结余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18"/>
                <w:szCs w:val="18"/>
              </w:rPr>
            </w:pPr>
            <w:r>
              <w:rPr>
                <w:rFonts w:ascii="宋体" w:hAnsi="宋体" w:cs="宋体" w:hint="eastAsia"/>
                <w:sz w:val="18"/>
                <w:szCs w:val="18"/>
              </w:rPr>
              <w:t>-959.69</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年末结转和结余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-959.69</w:t>
            </w:r>
          </w:p>
        </w:tc>
      </w:tr>
      <w:tr w:rsidR="00105689">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b/>
                <w:sz w:val="20"/>
                <w:szCs w:val="20"/>
              </w:rPr>
            </w:pPr>
            <w:r>
              <w:rPr>
                <w:rFonts w:ascii="宋体" w:hAnsi="宋体" w:cs="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18"/>
                <w:szCs w:val="18"/>
              </w:rPr>
            </w:pPr>
            <w:r>
              <w:rPr>
                <w:rFonts w:ascii="宋体" w:hAnsi="宋体" w:cs="宋体" w:hint="eastAsia"/>
                <w:sz w:val="18"/>
                <w:szCs w:val="18"/>
              </w:rPr>
              <w:t>3652.61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b/>
                <w:sz w:val="20"/>
                <w:szCs w:val="20"/>
              </w:rPr>
            </w:pPr>
            <w:r>
              <w:rPr>
                <w:rFonts w:ascii="宋体" w:hAnsi="宋体" w:cs="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00" w:lineRule="exact"/>
              <w:jc w:val="right"/>
              <w:rPr>
                <w:rFonts w:ascii="宋体" w:hAnsi="宋体" w:cs="宋体"/>
                <w:sz w:val="20"/>
                <w:szCs w:val="20"/>
              </w:rPr>
            </w:pPr>
            <w:r>
              <w:rPr>
                <w:rFonts w:ascii="宋体" w:hAnsi="宋体" w:cs="宋体" w:hint="eastAsia"/>
                <w:sz w:val="20"/>
                <w:szCs w:val="20"/>
              </w:rPr>
              <w:t>3652.61</w:t>
            </w:r>
          </w:p>
        </w:tc>
      </w:tr>
      <w:tr w:rsidR="00105689">
        <w:trPr>
          <w:trHeight w:val="41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105689" w:rsidRDefault="0046347D">
            <w:pPr>
              <w:widowControl/>
              <w:spacing w:after="0" w:line="200" w:lineRule="exact"/>
              <w:jc w:val="left"/>
              <w:textAlignment w:val="center"/>
              <w:rPr>
                <w:rFonts w:ascii="宋体" w:hAnsi="宋体" w:cs="宋体"/>
                <w:szCs w:val="21"/>
              </w:rPr>
            </w:pPr>
            <w:r>
              <w:rPr>
                <w:rFonts w:ascii="宋体" w:hAnsi="宋体" w:cs="宋体" w:hint="eastAsia"/>
                <w:kern w:val="0"/>
                <w:szCs w:val="21"/>
              </w:rPr>
              <w:t>注：本表反映部门本年度的总收支和年末结转结余情况。</w:t>
            </w:r>
          </w:p>
        </w:tc>
      </w:tr>
    </w:tbl>
    <w:p w:rsidR="00105689" w:rsidRDefault="00105689">
      <w:pPr>
        <w:widowControl/>
        <w:spacing w:after="0" w:line="560" w:lineRule="exact"/>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rsidR="00105689">
        <w:trPr>
          <w:trHeight w:val="770"/>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rsidR="00105689" w:rsidRDefault="0046347D">
            <w:pPr>
              <w:widowControl/>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收入决</w:t>
            </w:r>
            <w:r w:rsidR="006663B0" w:rsidRPr="006663B0">
              <w:rPr>
                <w:sz w:val="44"/>
              </w:rPr>
              <w:pict>
                <v:group id="组合 34" o:spid="_x0000_s1041" style="position:absolute;left:0;text-align:left;margin-left:-82.75pt;margin-top:-81.1pt;width:243.2pt;height:41.2pt;z-index:251654656;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">
                  <v:rect id="矩形 9" o:spid="_x0000_s1042"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8YcQA&#10;AADaAAAADwAAAGRycy9kb3ducmV2LnhtbESPQWvCQBSE7wX/w/IEb83GHkKbZiMlWPTQWoyC9PbI&#10;PpPQ7NuQXWP6791CweMwM98w2WoynRhpcK1lBcsoBkFcWd1yreB4eH98BuE8ssbOMin4JQerfPaQ&#10;Yartlfc0lr4WAcIuRQWN930qpasaMugi2xMH72wHgz7IoZZ6wGuAm04+xXEiDbYcFhrsqWio+ikv&#10;RoGbztXpCz/rj8Rt+vZUrHffyVGpxXx6ewXhafL38H97qxW8wN+Vc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fGHEAAAA2gAAAA8AAAAAAAAAAAAAAAAAmAIAAGRycy9k&#10;b3ducmV2LnhtbFBLBQYAAAAABAAEAPUAAACJAwAAAAA=&#10;" fillcolor="#d8d8d8" stroked="f"/>
                  <v:rect id="矩形 10" o:spid="_x0000_s1043"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igsMA&#10;AADbAAAADwAAAGRycy9kb3ducmV2LnhtbESPQYvCQAyF74L/YYiwN53qYZGuo4gi6EVYdQ/eQie2&#10;xU6mdsa2u79+cxC8JbyX974sVr2rVEtNKD0bmE4SUMSZtyXnBi7n3XgOKkRki5VnMvBLAVbL4WCB&#10;qfUdf1N7irmSEA4pGihirFOtQ1aQwzDxNbFoN984jLI2ubYNdhLuKj1Lkk/tsGRpKLCmTUHZ/fR0&#10;Bo6bK/9cz9gmj+2zruKh+1tTZ8zHqF9/gYrUx7f5db23gi/0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igsMAAADbAAAADwAAAAAAAAAAAAAAAACYAgAAZHJzL2Rv&#10;d25yZXYueG1sUEsFBgAAAAAEAAQA9QAAAIg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Pr>
                <w:rFonts w:ascii="黑体" w:eastAsia="黑体" w:hAnsi="宋体" w:cs="黑体" w:hint="eastAsia"/>
                <w:color w:val="000000"/>
                <w:kern w:val="0"/>
                <w:sz w:val="40"/>
                <w:szCs w:val="40"/>
              </w:rPr>
              <w:t>算表</w:t>
            </w:r>
          </w:p>
        </w:tc>
      </w:tr>
      <w:tr w:rsidR="00105689">
        <w:trPr>
          <w:trHeight w:val="362"/>
          <w:jc w:val="center"/>
        </w:trPr>
        <w:tc>
          <w:tcPr>
            <w:tcW w:w="335"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公开02表</w:t>
            </w:r>
          </w:p>
        </w:tc>
      </w:tr>
      <w:tr w:rsidR="00105689">
        <w:trPr>
          <w:trHeight w:val="362"/>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部门：清东陵文物管理处</w:t>
            </w:r>
          </w:p>
        </w:tc>
        <w:tc>
          <w:tcPr>
            <w:tcW w:w="26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105689">
        <w:trPr>
          <w:trHeight w:val="325"/>
          <w:jc w:val="center"/>
        </w:trPr>
        <w:tc>
          <w:tcPr>
            <w:tcW w:w="2352" w:type="dxa"/>
            <w:gridSpan w:val="4"/>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920" w:type="dxa"/>
            <w:gridSpan w:val="3"/>
            <w:vMerge w:val="restart"/>
            <w:tcBorders>
              <w:top w:val="single" w:sz="4" w:space="0" w:color="auto"/>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920"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财政拨款收入</w:t>
            </w:r>
          </w:p>
        </w:tc>
        <w:tc>
          <w:tcPr>
            <w:tcW w:w="921"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上级补助收入</w:t>
            </w:r>
          </w:p>
        </w:tc>
        <w:tc>
          <w:tcPr>
            <w:tcW w:w="920"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事业收入</w:t>
            </w:r>
          </w:p>
        </w:tc>
        <w:tc>
          <w:tcPr>
            <w:tcW w:w="921"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经营收入</w:t>
            </w:r>
          </w:p>
        </w:tc>
        <w:tc>
          <w:tcPr>
            <w:tcW w:w="920"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附属单位上缴收入</w:t>
            </w:r>
          </w:p>
        </w:tc>
        <w:tc>
          <w:tcPr>
            <w:tcW w:w="926" w:type="dxa"/>
            <w:vMerge w:val="restart"/>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其他收入</w:t>
            </w:r>
          </w:p>
        </w:tc>
      </w:tr>
      <w:tr w:rsidR="00105689">
        <w:trPr>
          <w:trHeight w:val="626"/>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功能分类科目编码</w:t>
            </w:r>
          </w:p>
        </w:tc>
        <w:tc>
          <w:tcPr>
            <w:tcW w:w="1318" w:type="dxa"/>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科目名称</w:t>
            </w:r>
          </w:p>
        </w:tc>
        <w:tc>
          <w:tcPr>
            <w:tcW w:w="920" w:type="dxa"/>
            <w:gridSpan w:val="3"/>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 w:val="20"/>
                <w:szCs w:val="20"/>
              </w:rPr>
            </w:pPr>
          </w:p>
        </w:tc>
        <w:tc>
          <w:tcPr>
            <w:tcW w:w="920"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textAlignment w:val="center"/>
              <w:rPr>
                <w:rFonts w:ascii="宋体" w:hAnsi="宋体" w:cs="宋体"/>
                <w:color w:val="000000"/>
                <w:kern w:val="0"/>
                <w:sz w:val="20"/>
                <w:szCs w:val="20"/>
              </w:rPr>
            </w:pPr>
          </w:p>
        </w:tc>
        <w:tc>
          <w:tcPr>
            <w:tcW w:w="921"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textAlignment w:val="center"/>
              <w:rPr>
                <w:rFonts w:ascii="宋体" w:hAnsi="宋体" w:cs="宋体"/>
                <w:color w:val="000000"/>
                <w:kern w:val="0"/>
                <w:sz w:val="20"/>
                <w:szCs w:val="20"/>
              </w:rPr>
            </w:pPr>
          </w:p>
        </w:tc>
        <w:tc>
          <w:tcPr>
            <w:tcW w:w="920"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textAlignment w:val="center"/>
              <w:rPr>
                <w:rFonts w:ascii="宋体" w:hAnsi="宋体" w:cs="宋体"/>
                <w:color w:val="000000"/>
                <w:kern w:val="0"/>
                <w:sz w:val="20"/>
                <w:szCs w:val="20"/>
              </w:rPr>
            </w:pPr>
          </w:p>
        </w:tc>
        <w:tc>
          <w:tcPr>
            <w:tcW w:w="921"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textAlignment w:val="center"/>
              <w:rPr>
                <w:rFonts w:ascii="宋体" w:hAnsi="宋体" w:cs="宋体"/>
                <w:color w:val="000000"/>
                <w:kern w:val="0"/>
                <w:sz w:val="20"/>
                <w:szCs w:val="20"/>
              </w:rPr>
            </w:pPr>
          </w:p>
        </w:tc>
        <w:tc>
          <w:tcPr>
            <w:tcW w:w="920"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textAlignment w:val="center"/>
              <w:rPr>
                <w:rFonts w:ascii="宋体" w:hAnsi="宋体" w:cs="宋体"/>
                <w:color w:val="000000"/>
                <w:kern w:val="0"/>
                <w:sz w:val="20"/>
                <w:szCs w:val="20"/>
              </w:rPr>
            </w:pPr>
          </w:p>
        </w:tc>
        <w:tc>
          <w:tcPr>
            <w:tcW w:w="926" w:type="dxa"/>
            <w:vMerge/>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105689" w:rsidRDefault="00105689">
            <w:pPr>
              <w:widowControl/>
              <w:spacing w:after="0" w:line="240" w:lineRule="atLeast"/>
              <w:jc w:val="center"/>
              <w:textAlignment w:val="center"/>
              <w:rPr>
                <w:rFonts w:ascii="宋体" w:hAnsi="宋体" w:cs="宋体"/>
                <w:color w:val="000000"/>
                <w:kern w:val="0"/>
                <w:sz w:val="20"/>
                <w:szCs w:val="20"/>
              </w:rPr>
            </w:pPr>
          </w:p>
        </w:tc>
      </w:tr>
      <w:tr w:rsidR="00105689">
        <w:trPr>
          <w:trHeight w:val="391"/>
          <w:jc w:val="center"/>
        </w:trPr>
        <w:tc>
          <w:tcPr>
            <w:tcW w:w="235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9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r>
      <w:tr w:rsidR="00105689">
        <w:trPr>
          <w:trHeight w:val="90"/>
          <w:jc w:val="center"/>
        </w:trPr>
        <w:tc>
          <w:tcPr>
            <w:tcW w:w="235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920"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4612.30</w:t>
            </w:r>
          </w:p>
        </w:tc>
        <w:tc>
          <w:tcPr>
            <w:tcW w:w="920"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1810.53</w:t>
            </w:r>
          </w:p>
        </w:tc>
        <w:tc>
          <w:tcPr>
            <w:tcW w:w="921"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233.65</w:t>
            </w:r>
          </w:p>
        </w:tc>
        <w:tc>
          <w:tcPr>
            <w:tcW w:w="920"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2568.12</w:t>
            </w:r>
          </w:p>
          <w:p w:rsidR="00105689" w:rsidRDefault="00105689">
            <w:pPr>
              <w:widowControl/>
              <w:spacing w:after="0" w:line="240" w:lineRule="atLeast"/>
              <w:jc w:val="right"/>
              <w:rPr>
                <w:rFonts w:ascii="宋体" w:hAnsi="宋体" w:cs="宋体"/>
                <w:b/>
                <w:color w:val="000000"/>
                <w:sz w:val="18"/>
                <w:szCs w:val="18"/>
              </w:rPr>
            </w:pPr>
          </w:p>
        </w:tc>
        <w:tc>
          <w:tcPr>
            <w:tcW w:w="921"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0.00</w:t>
            </w:r>
          </w:p>
        </w:tc>
        <w:tc>
          <w:tcPr>
            <w:tcW w:w="92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0.00</w:t>
            </w:r>
          </w:p>
        </w:tc>
        <w:tc>
          <w:tcPr>
            <w:tcW w:w="926"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0.00</w:t>
            </w: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文化体育与传媒支出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4612.30</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1810.53</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233.65</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2568.12</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20702</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文物</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4612.30</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1810.53</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233.65</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2568.12</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2070204</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文物保护</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2070299</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其他文物支出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4065.37</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1263.60</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233.65</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2568.12</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481"/>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注：本表反映部门本年度取得的各项收入情况。</w:t>
            </w:r>
          </w:p>
        </w:tc>
      </w:tr>
    </w:tbl>
    <w:p w:rsidR="00105689" w:rsidRDefault="00105689">
      <w:pPr>
        <w:widowControl/>
        <w:spacing w:after="0" w:line="560" w:lineRule="exact"/>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p>
    <w:tbl>
      <w:tblPr>
        <w:tblW w:w="9000" w:type="dxa"/>
        <w:tblLayout w:type="fixed"/>
        <w:tblCellMar>
          <w:left w:w="0" w:type="dxa"/>
          <w:right w:w="0" w:type="dxa"/>
        </w:tblCellMar>
        <w:tblLook w:val="04A0"/>
      </w:tblPr>
      <w:tblGrid>
        <w:gridCol w:w="290"/>
        <w:gridCol w:w="289"/>
        <w:gridCol w:w="803"/>
        <w:gridCol w:w="1117"/>
        <w:gridCol w:w="647"/>
        <w:gridCol w:w="436"/>
        <w:gridCol w:w="682"/>
        <w:gridCol w:w="402"/>
        <w:gridCol w:w="718"/>
        <w:gridCol w:w="365"/>
        <w:gridCol w:w="753"/>
        <w:gridCol w:w="331"/>
        <w:gridCol w:w="789"/>
        <w:gridCol w:w="294"/>
        <w:gridCol w:w="1084"/>
      </w:tblGrid>
      <w:tr w:rsidR="00105689">
        <w:trPr>
          <w:trHeight w:val="798"/>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支出决算</w:t>
            </w:r>
            <w:r w:rsidR="006663B0" w:rsidRPr="006663B0">
              <w:rPr>
                <w:sz w:val="44"/>
              </w:rPr>
              <w:pict>
                <v:group id="组合 38" o:spid="_x0000_s1044" style="position:absolute;left:0;text-align:left;margin-left:-80.9pt;margin-top:-81.1pt;width:243.2pt;height:41.2pt;z-index:251655680;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">
                  <v:rect id="矩形 11" o:spid="_x0000_s1045"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IZ8EA&#10;AADbAAAADwAAAGRycy9kb3ducmV2LnhtbERPS4vCMBC+C/sfwgh701QPRbqmIuLiHlbFKsjehmb6&#10;wGZSmqzWf28Ewdt8fM+ZL3rTiCt1rrasYDKOQBDnVtdcKjgdv0czEM4ja2wsk4I7OVikH4M5Jtre&#10;+EDXzJcihLBLUEHlfZtI6fKKDLqxbYkDV9jOoA+wK6Xu8BbCTSOnURRLgzWHhgpbWlWUX7J/o8D1&#10;RX7e47b8jd2mrc+r9e4vPin1OeyXXyA89f4tfrl/dJg/gecv4QC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SGfBAAAA2wAAAA8AAAAAAAAAAAAAAAAAmAIAAGRycy9kb3du&#10;cmV2LnhtbFBLBQYAAAAABAAEAPUAAACGAwAAAAA=&#10;" fillcolor="#d8d8d8" stroked="f"/>
                  <v:rect id="矩形 12" o:spid="_x0000_s1046"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ZbsAA&#10;AADbAAAADwAAAGRycy9kb3ducmV2LnhtbERPS4vCMBC+C/6HMII3TdeDSNcopYugF8HHHrwNzWxb&#10;tpnUJrbVX28Ewdt8fM9ZrntTiZYaV1pW8DWNQBBnVpecKzifNpMFCOeRNVaWScGdHKxXw8ESY207&#10;PlB79LkIIexiVFB4X8dSuqwgg25qa+LA/dnGoA+wyaVusAvhppKzKJpLgyWHhgJrSgvK/o83o2Cf&#10;Xvj3csI2uv7c6srvukdCnVLjUZ98g/DU+4/47d7qMH8Gr1/C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oZbsAAAADbAAAADwAAAAAAAAAAAAAAAACYAgAAZHJzL2Rvd25y&#10;ZXYueG1sUEsFBgAAAAAEAAQA9QAAAIU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Pr>
                <w:rFonts w:ascii="黑体" w:eastAsia="黑体" w:hAnsi="宋体" w:cs="黑体" w:hint="eastAsia"/>
                <w:color w:val="000000"/>
                <w:kern w:val="0"/>
                <w:sz w:val="40"/>
                <w:szCs w:val="40"/>
              </w:rPr>
              <w:t>表</w:t>
            </w:r>
          </w:p>
        </w:tc>
      </w:tr>
      <w:tr w:rsidR="00105689">
        <w:trPr>
          <w:trHeight w:val="404"/>
        </w:trPr>
        <w:tc>
          <w:tcPr>
            <w:tcW w:w="29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公开03表</w:t>
            </w:r>
          </w:p>
        </w:tc>
      </w:tr>
      <w:tr w:rsidR="00105689">
        <w:trPr>
          <w:trHeight w:val="380"/>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部门：清东陵文物管理处</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105689">
        <w:trPr>
          <w:trHeight w:val="837"/>
        </w:trPr>
        <w:tc>
          <w:tcPr>
            <w:tcW w:w="249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0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本年支出合计</w:t>
            </w:r>
          </w:p>
        </w:tc>
        <w:tc>
          <w:tcPr>
            <w:tcW w:w="1084"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0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084"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上缴上级支出</w:t>
            </w:r>
          </w:p>
        </w:tc>
        <w:tc>
          <w:tcPr>
            <w:tcW w:w="10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经营支出</w:t>
            </w:r>
          </w:p>
        </w:tc>
        <w:tc>
          <w:tcPr>
            <w:tcW w:w="1084"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对附属单位补助支出</w:t>
            </w:r>
          </w:p>
        </w:tc>
      </w:tr>
      <w:tr w:rsidR="00105689">
        <w:trPr>
          <w:trHeight w:val="782"/>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0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084"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0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084"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0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084"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r>
      <w:tr w:rsidR="00105689">
        <w:trPr>
          <w:trHeight w:val="395"/>
        </w:trPr>
        <w:tc>
          <w:tcPr>
            <w:tcW w:w="249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6</w:t>
            </w:r>
          </w:p>
        </w:tc>
      </w:tr>
      <w:tr w:rsidR="00105689">
        <w:trPr>
          <w:trHeight w:val="440"/>
        </w:trPr>
        <w:tc>
          <w:tcPr>
            <w:tcW w:w="249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Cs w:val="21"/>
              </w:rPr>
            </w:pPr>
            <w:r>
              <w:rPr>
                <w:rFonts w:ascii="宋体" w:hAnsi="宋体" w:cs="宋体" w:hint="eastAsia"/>
                <w:b/>
                <w:color w:val="000000"/>
                <w:szCs w:val="21"/>
              </w:rPr>
              <w:t>4612.3</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Cs w:val="21"/>
              </w:rPr>
            </w:pPr>
            <w:r>
              <w:rPr>
                <w:rFonts w:ascii="宋体" w:hAnsi="宋体" w:cs="宋体" w:hint="eastAsia"/>
                <w:b/>
                <w:color w:val="000000"/>
                <w:szCs w:val="21"/>
              </w:rPr>
              <w:t>4065.37</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Cs w:val="21"/>
              </w:rPr>
            </w:pPr>
            <w:r>
              <w:rPr>
                <w:rFonts w:ascii="宋体" w:hAnsi="宋体" w:cs="宋体" w:hint="eastAsia"/>
                <w:b/>
                <w:color w:val="000000"/>
                <w:szCs w:val="21"/>
              </w:rPr>
              <w:t>546.93</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Cs w:val="21"/>
              </w:rPr>
            </w:pPr>
            <w:r>
              <w:rPr>
                <w:rFonts w:ascii="宋体" w:hAnsi="宋体" w:cs="宋体" w:hint="eastAsia"/>
                <w:b/>
                <w:color w:val="000000"/>
                <w:szCs w:val="21"/>
              </w:rPr>
              <w:t>0.00</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Cs w:val="21"/>
              </w:rPr>
            </w:pPr>
            <w:r>
              <w:rPr>
                <w:rFonts w:ascii="宋体" w:hAnsi="宋体" w:cs="宋体" w:hint="eastAsia"/>
                <w:b/>
                <w:color w:val="000000"/>
                <w:szCs w:val="21"/>
              </w:rPr>
              <w:t>0.00</w:t>
            </w: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Cs w:val="21"/>
              </w:rPr>
            </w:pPr>
            <w:r>
              <w:rPr>
                <w:rFonts w:ascii="宋体" w:hAnsi="宋体" w:cs="宋体" w:hint="eastAsia"/>
                <w:b/>
                <w:color w:val="000000"/>
                <w:szCs w:val="21"/>
              </w:rPr>
              <w:t>0.00</w:t>
            </w:r>
          </w:p>
        </w:tc>
      </w:tr>
      <w:tr w:rsidR="00105689">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文化体育与传媒支出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4612.30</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4065.37</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r>
      <w:tr w:rsidR="00105689">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20702</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文物</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4612.30</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4065.37</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r>
      <w:tr w:rsidR="00105689">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2070204</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文物保护</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r>
      <w:tr w:rsidR="00105689">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2070299</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其他文物支出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4065.37</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4065.37</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r>
      <w:tr w:rsidR="00105689">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748"/>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注：本表反映部门本年度各项支出情况。</w:t>
            </w:r>
          </w:p>
        </w:tc>
      </w:tr>
    </w:tbl>
    <w:p w:rsidR="00105689" w:rsidRDefault="00105689" w:rsidP="00105689">
      <w:pPr>
        <w:widowControl/>
        <w:spacing w:after="0" w:line="560" w:lineRule="exact"/>
        <w:ind w:firstLineChars="200" w:firstLine="561"/>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717"/>
        <w:gridCol w:w="745"/>
        <w:gridCol w:w="325"/>
        <w:gridCol w:w="850"/>
        <w:gridCol w:w="2124"/>
        <w:gridCol w:w="191"/>
        <w:gridCol w:w="360"/>
        <w:gridCol w:w="650"/>
        <w:gridCol w:w="226"/>
        <w:gridCol w:w="599"/>
        <w:gridCol w:w="277"/>
        <w:gridCol w:w="876"/>
      </w:tblGrid>
      <w:tr w:rsidR="00105689">
        <w:trPr>
          <w:trHeight w:val="152"/>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财政拨款收入支出决</w:t>
            </w:r>
            <w:r w:rsidR="006663B0" w:rsidRPr="006663B0">
              <w:rPr>
                <w:sz w:val="44"/>
              </w:rPr>
              <w:pict>
                <v:group id="组合 43" o:spid="_x0000_s1047" style="position:absolute;left:0;text-align:left;margin-left:-80.9pt;margin-top:-81.1pt;width:243.2pt;height:41.2pt;z-index:251656704;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x7wIAAGEHAAAOAAAAZHJzL2Uyb0RvYy54bWy8Vctu1DAU3SPxD5b3NI9J5hFNpqqYtkKq&#10;SqUWsfY4zkMktrE9kylrFiz5AyR2fAPicyp+g2sn8+gwC1QE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">
                  <v:rect id="矩形 13" o:spid="_x0000_s1048"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i8MA&#10;AADbAAAADwAAAGRycy9kb3ducmV2LnhtbERPTWvCQBC9C/0PyxS8mU1bCBKzEQkt9mArTQXxNmTH&#10;JJidDdk1pv++Wyh4m8f7nGw9mU6MNLjWsoKnKAZBXFndcq3g8P22WIJwHlljZ5kU/JCDdf4wyzDV&#10;9sZfNJa+FiGEXYoKGu/7VEpXNWTQRbYnDtzZDgZ9gEMt9YC3EG46+RzHiTTYcmhosKeioepSXo0C&#10;N52r4x4/6l3itn17LF4/T8lBqfnjtFmB8DT5u/jf/a7D/Bf4+yU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i8MAAADbAAAADwAAAAAAAAAAAAAAAACYAgAAZHJzL2Rv&#10;d25yZXYueG1sUEsFBgAAAAAEAAQA9QAAAIgDAAAAAA==&#10;" fillcolor="#d8d8d8" stroked="f"/>
                  <v:rect id="矩形 14" o:spid="_x0000_s1049"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kgcEA&#10;AADbAAAADwAAAGRycy9kb3ducmV2LnhtbERPS4vCMBC+L/gfwgje1lQRWaqxFEXQy4Kvg7ehGdti&#10;M6lNbLv+erOwsLf5+J6zTHpTiZYaV1pWMBlHIIgzq0vOFZxP288vEM4ja6wsk4IfcpCsBh9LjLXt&#10;+EDt0ecihLCLUUHhfR1L6bKCDLqxrYkDd7ONQR9gk0vdYBfCTSWnUTSXBksODQXWtC4oux+fRsH3&#10;+sqX6wnb6LF51pXfd6+UOqVGwz5dgPDU+3/xn3unw/wZ/P4SD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PJIHBAAAA2wAAAA8AAAAAAAAAAAAAAAAAmAIAAGRycy9kb3du&#10;cmV2LnhtbFBLBQYAAAAABAAEAPUAAACGAw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Pr>
                <w:rFonts w:ascii="黑体" w:eastAsia="黑体" w:hAnsi="宋体" w:cs="黑体" w:hint="eastAsia"/>
                <w:color w:val="000000"/>
                <w:kern w:val="0"/>
                <w:sz w:val="40"/>
                <w:szCs w:val="40"/>
              </w:rPr>
              <w:t>算总表</w:t>
            </w:r>
          </w:p>
        </w:tc>
      </w:tr>
      <w:tr w:rsidR="00105689">
        <w:trPr>
          <w:trHeight w:val="90"/>
        </w:trPr>
        <w:tc>
          <w:tcPr>
            <w:tcW w:w="1717"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公开04表</w:t>
            </w:r>
          </w:p>
        </w:tc>
      </w:tr>
      <w:tr w:rsidR="00105689">
        <w:trPr>
          <w:trHeight w:val="152"/>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rPr>
              <w:t>部门：清东陵文物管理处</w:t>
            </w:r>
          </w:p>
        </w:tc>
        <w:tc>
          <w:tcPr>
            <w:tcW w:w="65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105689">
        <w:trPr>
          <w:trHeight w:val="90"/>
        </w:trPr>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收     入</w:t>
            </w:r>
          </w:p>
        </w:tc>
        <w:tc>
          <w:tcPr>
            <w:tcW w:w="6153"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支     出</w:t>
            </w:r>
          </w:p>
        </w:tc>
      </w:tr>
      <w:tr w:rsidR="00105689">
        <w:trPr>
          <w:trHeight w:val="17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金额</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一般公共预算财政拨款</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政府性基金预算财政拨款</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 w:val="18"/>
                <w:szCs w:val="18"/>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105689">
        <w:trPr>
          <w:cantSplit/>
          <w:trHeight w:val="1134"/>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1810.53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一、一般公共服务支出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cantSplit/>
          <w:trHeight w:val="1134"/>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二、外交支出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cantSplit/>
          <w:trHeight w:val="1134"/>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三、国防支出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cantSplit/>
          <w:trHeight w:val="1134"/>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四、公共安全支出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五、教育支出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六、科学技术支出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七、文化体育与传媒支出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1810.53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1810.53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八、社会保障和就业支出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6"/>
                <w:szCs w:val="16"/>
              </w:rPr>
              <w:t>九、医疗卫生与计划生育支出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十、节能环保支出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十一、城乡社区支出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十二、农林水支出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十三、交通运输支出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十四、资源勘探信息等支出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十五、商业服务业等支出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十六、金融支出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十七、援助其他地区支出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十八、国土海洋气象等支出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十九、住房保障支出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二十、粮油物资储备支出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二十一、其他支出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二十二、债务还本支出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二十三、债务付息支出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本年收入合计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1810.53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本年支出合计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1810.53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1810.53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年初财政拨款结转和结余</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年末财政拨款结转和结余</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0.00</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lastRenderedPageBreak/>
              <w:t>总计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1810.53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1810.53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1810.53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105689" w:rsidRDefault="0046347D">
            <w:pPr>
              <w:jc w:val="center"/>
            </w:pPr>
            <w:r>
              <w:rPr>
                <w:rFonts w:ascii="宋体" w:hAnsi="宋体" w:cs="宋体" w:hint="eastAsia"/>
                <w:color w:val="000000"/>
                <w:sz w:val="18"/>
                <w:szCs w:val="18"/>
              </w:rPr>
              <w:t>0.00</w:t>
            </w:r>
          </w:p>
        </w:tc>
      </w:tr>
      <w:tr w:rsidR="00105689">
        <w:trPr>
          <w:trHeight w:val="155"/>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注：本表反映部门本年度一般公共预算财政拨款和政府性基金预算财政拨款的总收支和年末结转结余情况。</w:t>
            </w:r>
          </w:p>
        </w:tc>
      </w:tr>
    </w:tbl>
    <w:p w:rsidR="00105689" w:rsidRDefault="00105689">
      <w:pPr>
        <w:widowControl/>
        <w:spacing w:after="0" w:line="560" w:lineRule="exact"/>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317"/>
        <w:gridCol w:w="319"/>
        <w:gridCol w:w="357"/>
        <w:gridCol w:w="2109"/>
        <w:gridCol w:w="745"/>
        <w:gridCol w:w="1174"/>
        <w:gridCol w:w="718"/>
        <w:gridCol w:w="1201"/>
        <w:gridCol w:w="1920"/>
      </w:tblGrid>
      <w:tr w:rsidR="00105689">
        <w:trPr>
          <w:trHeight w:val="600"/>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rsidR="00105689" w:rsidRDefault="0046347D">
            <w:pPr>
              <w:widowControl/>
              <w:spacing w:after="0" w:line="240" w:lineRule="auto"/>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w:t>
            </w:r>
            <w:r w:rsidR="006663B0" w:rsidRPr="006663B0">
              <w:rPr>
                <w:sz w:val="44"/>
              </w:rPr>
              <w:pict>
                <v:group id="组合 46" o:spid="_x0000_s1050" style="position:absolute;left:0;text-align:left;margin-left:-80.9pt;margin-top:-81.1pt;width:243.2pt;height:41.2pt;z-index:251657728;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">
                  <v:rect id="矩形 15" o:spid="_x0000_s1051"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OZMMA&#10;AADbAAAADwAAAGRycy9kb3ducmV2LnhtbERPTWvCQBC9C/0PyxS8mU0LDRKzEQkt9mArTQXxNmTH&#10;JJidDdk1pv++Wyh4m8f7nGw9mU6MNLjWsoKnKAZBXFndcq3g8P22WIJwHlljZ5kU/JCDdf4wyzDV&#10;9sZfNJa+FiGEXYoKGu/7VEpXNWTQRbYnDtzZDgZ9gEMt9YC3EG46+RzHiTTYcmhosKeioepSXo0C&#10;N52r4x4/6l3itn17LF4/T8lBqfnjtFmB8DT5u/jf/a7D/Bf4+yU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OZMMAAADbAAAADwAAAAAAAAAAAAAAAACYAgAAZHJzL2Rv&#10;d25yZXYueG1sUEsFBgAAAAAEAAQA9QAAAIgDAAAAAA==&#10;" fillcolor="#d8d8d8" stroked="f"/>
                  <v:rect id="矩形 16" o:spid="_x0000_s1052"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fbcIA&#10;AADbAAAADwAAAGRycy9kb3ducmV2LnhtbERPS2vCQBC+C/0PyxR60409BEldJUQK7aXQxB68Ddkx&#10;CWZn0+zm0f56VxC8zcf3nO1+Nq0YqXeNZQXrVQSCuLS64UrBsXhfbkA4j6yxtUwK/sjBfve02GKi&#10;7cTfNOa+EiGEXYIKau+7REpX1mTQrWxHHLiz7Q36APtK6h6nEG5a+RpFsTTYcGiosaOspvKSD0bB&#10;V3bin1OBY/R7GLrWf07/KU1KvTzP6RsIT7N/iO/uDx3mx3D7JRwgd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R9twgAAANsAAAAPAAAAAAAAAAAAAAAAAJgCAABkcnMvZG93&#10;bnJldi54bWxQSwUGAAAAAAQABAD1AAAAhwM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105689">
        <w:trPr>
          <w:trHeight w:val="334"/>
        </w:trPr>
        <w:tc>
          <w:tcPr>
            <w:tcW w:w="317"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公开05表</w:t>
            </w:r>
          </w:p>
        </w:tc>
      </w:tr>
      <w:tr w:rsidR="00105689">
        <w:trPr>
          <w:trHeight w:val="334"/>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部门：清东陵文物管理处</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105689">
        <w:trPr>
          <w:trHeight w:val="351"/>
        </w:trPr>
        <w:tc>
          <w:tcPr>
            <w:tcW w:w="310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5758"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w:t>
            </w:r>
          </w:p>
        </w:tc>
      </w:tr>
      <w:tr w:rsidR="00105689">
        <w:trPr>
          <w:trHeight w:val="334"/>
        </w:trPr>
        <w:tc>
          <w:tcPr>
            <w:tcW w:w="993"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2109"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92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r>
      <w:tr w:rsidR="00105689">
        <w:trPr>
          <w:trHeight w:val="334"/>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r>
      <w:tr w:rsidR="00105689">
        <w:trPr>
          <w:trHeight w:val="312"/>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tLeast"/>
              <w:jc w:val="center"/>
              <w:rPr>
                <w:rFonts w:ascii="宋体" w:hAnsi="宋体" w:cs="宋体"/>
                <w:color w:val="000000"/>
                <w:szCs w:val="21"/>
              </w:rPr>
            </w:pPr>
          </w:p>
        </w:tc>
      </w:tr>
      <w:tr w:rsidR="00105689">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r>
      <w:tr w:rsidR="00105689">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Cs w:val="21"/>
              </w:rPr>
            </w:pPr>
            <w:r>
              <w:rPr>
                <w:rFonts w:ascii="宋体" w:hAnsi="宋体" w:cs="宋体" w:hint="eastAsia"/>
                <w:b/>
                <w:color w:val="000000"/>
                <w:szCs w:val="21"/>
              </w:rPr>
              <w:t>1810.53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Cs w:val="21"/>
              </w:rPr>
            </w:pPr>
            <w:r>
              <w:rPr>
                <w:rFonts w:ascii="宋体" w:hAnsi="宋体" w:cs="宋体" w:hint="eastAsia"/>
                <w:b/>
                <w:color w:val="000000"/>
                <w:szCs w:val="21"/>
              </w:rPr>
              <w:t>1263.60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b/>
                <w:color w:val="000000"/>
                <w:szCs w:val="21"/>
              </w:rPr>
            </w:pPr>
            <w:r>
              <w:rPr>
                <w:rFonts w:ascii="宋体" w:hAnsi="宋体" w:cs="宋体" w:hint="eastAsia"/>
                <w:b/>
                <w:color w:val="000000"/>
                <w:szCs w:val="21"/>
              </w:rPr>
              <w:t>546.93</w:t>
            </w:r>
          </w:p>
        </w:tc>
      </w:tr>
      <w:tr w:rsidR="00105689">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文化体育与传媒支出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1810.53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1263.60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r>
      <w:tr w:rsidR="00105689">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文物</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1810.53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1263.60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r>
      <w:tr w:rsidR="00105689">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2070204</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文物保护</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546.93</w:t>
            </w:r>
          </w:p>
        </w:tc>
      </w:tr>
      <w:tr w:rsidR="00105689">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2070299</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left"/>
              <w:rPr>
                <w:rFonts w:ascii="宋体" w:hAnsi="宋体" w:cs="宋体"/>
                <w:color w:val="000000"/>
                <w:szCs w:val="21"/>
              </w:rPr>
            </w:pPr>
            <w:r>
              <w:rPr>
                <w:rFonts w:ascii="宋体" w:hAnsi="宋体" w:cs="宋体" w:hint="eastAsia"/>
                <w:color w:val="000000"/>
                <w:szCs w:val="21"/>
              </w:rPr>
              <w:t>其他文物支出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1263.60</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1263.60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tLeast"/>
              <w:jc w:val="right"/>
              <w:rPr>
                <w:rFonts w:ascii="宋体" w:hAnsi="宋体" w:cs="宋体"/>
                <w:color w:val="000000"/>
                <w:szCs w:val="21"/>
              </w:rPr>
            </w:pPr>
            <w:r>
              <w:rPr>
                <w:rFonts w:ascii="宋体" w:hAnsi="宋体" w:cs="宋体" w:hint="eastAsia"/>
                <w:color w:val="000000"/>
                <w:szCs w:val="21"/>
              </w:rPr>
              <w:t>0.00</w:t>
            </w:r>
          </w:p>
        </w:tc>
      </w:tr>
      <w:tr w:rsidR="00105689">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lef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tLeast"/>
              <w:jc w:val="right"/>
              <w:rPr>
                <w:rFonts w:ascii="宋体" w:hAnsi="宋体" w:cs="宋体"/>
                <w:color w:val="000000"/>
                <w:szCs w:val="21"/>
              </w:rPr>
            </w:pPr>
          </w:p>
        </w:tc>
      </w:tr>
      <w:tr w:rsidR="00105689">
        <w:trPr>
          <w:trHeight w:val="368"/>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注：本表反映部门本年度一般公共预算财政拨款收入及支出情况。      </w:t>
            </w:r>
          </w:p>
        </w:tc>
      </w:tr>
    </w:tbl>
    <w:p w:rsidR="00105689" w:rsidRDefault="00105689">
      <w:pPr>
        <w:widowControl/>
        <w:spacing w:after="0" w:line="560" w:lineRule="exact"/>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p>
    <w:tbl>
      <w:tblPr>
        <w:tblW w:w="9180" w:type="dxa"/>
        <w:jc w:val="center"/>
        <w:tblLayout w:type="fixed"/>
        <w:tblCellMar>
          <w:left w:w="0" w:type="dxa"/>
          <w:right w:w="0" w:type="dxa"/>
        </w:tblCellMar>
        <w:tblLook w:val="04A0"/>
      </w:tblPr>
      <w:tblGrid>
        <w:gridCol w:w="558"/>
        <w:gridCol w:w="1597"/>
        <w:gridCol w:w="840"/>
        <w:gridCol w:w="477"/>
        <w:gridCol w:w="1763"/>
        <w:gridCol w:w="740"/>
        <w:gridCol w:w="560"/>
        <w:gridCol w:w="1788"/>
        <w:gridCol w:w="857"/>
      </w:tblGrid>
      <w:tr w:rsidR="00105689">
        <w:trPr>
          <w:trHeight w:val="526"/>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一般公共预算财政拨款基本支出决算表</w:t>
            </w:r>
          </w:p>
        </w:tc>
      </w:tr>
      <w:tr w:rsidR="00105689">
        <w:trPr>
          <w:trHeight w:val="269"/>
          <w:jc w:val="center"/>
        </w:trPr>
        <w:tc>
          <w:tcPr>
            <w:tcW w:w="558"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105689" w:rsidRDefault="0046347D">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公开06表</w:t>
            </w:r>
          </w:p>
        </w:tc>
      </w:tr>
      <w:tr w:rsidR="00105689">
        <w:trPr>
          <w:trHeight w:val="269"/>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部门：</w:t>
            </w:r>
            <w:r w:rsidR="006663B0" w:rsidRPr="006663B0">
              <w:rPr>
                <w:sz w:val="44"/>
              </w:rPr>
              <w:pict>
                <v:group id="组合 49" o:spid="_x0000_s1053" style="position:absolute;margin-left:-73.25pt;margin-top:-129.4pt;width:243.2pt;height:41.2pt;z-index:251658752;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He9wIAAGIHAAAOAAAAZHJzL2Uyb0RvYy54bWy8Vctu1DAU3SPxD5b3NI9J5hFNpqqYtkKq&#10;SqUWsfY4zkMktrE9kylrFiz5AyR2fAPicyp+g2sn8+gwC1QQ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">
                  <v:rect id="矩形 17" o:spid="_x0000_s1054"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1iMMA&#10;AADbAAAADwAAAGRycy9kb3ducmV2LnhtbERPTWvCQBC9F/wPywjemo09pCXNRkqw6KG1GAXpbciO&#10;SWh2NmTXmP57t1DwNo/3OdlqMp0YaXCtZQXLKAZBXFndcq3geHh/fAHhPLLGzjIp+CUHq3z2kGGq&#10;7ZX3NJa+FiGEXYoKGu/7VEpXNWTQRbYnDtzZDgZ9gEMt9YDXEG46+RTHiTTYcmhosKeioeqnvBgF&#10;bjpXpy/8rD8St+nbU7HefSdHpRbz6e0VhKfJ38X/7q0O85/h75dw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11iMMAAADbAAAADwAAAAAAAAAAAAAAAACYAgAAZHJzL2Rv&#10;d25yZXYueG1sUEsFBgAAAAAEAAQA9QAAAIgDAAAAAA==&#10;" fillcolor="#d8d8d8" stroked="f"/>
                  <v:rect id="矩形 18" o:spid="_x0000_s1055"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uhMMA&#10;AADbAAAADwAAAGRycy9kb3ducmV2LnhtbESPQYvCQAyF74L/YYiwN53qYZGuo4gi6EVYdQ/eQie2&#10;xU6mdsa2u79+cxC8JbyX974sVr2rVEtNKD0bmE4SUMSZtyXnBi7n3XgOKkRki5VnMvBLAVbL4WCB&#10;qfUdf1N7irmSEA4pGihirFOtQ1aQwzDxNbFoN984jLI2ubYNdhLuKj1Lkk/tsGRpKLCmTUHZ/fR0&#10;Bo6bK/9cz9gmj+2zruKh+1tTZ8zHqF9/gYrUx7f5db23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IuhMMAAADbAAAADwAAAAAAAAAAAAAAAACYAgAAZHJzL2Rv&#10;d25yZXYueG1sUEsFBgAAAAAEAAQA9QAAAIg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Pr>
                <w:rFonts w:ascii="宋体" w:hAnsi="宋体" w:cs="宋体" w:hint="eastAsia"/>
                <w:color w:val="000000"/>
                <w:kern w:val="0"/>
                <w:sz w:val="22"/>
                <w:szCs w:val="22"/>
              </w:rPr>
              <w:t>清东陵文物管理处</w:t>
            </w:r>
          </w:p>
        </w:tc>
        <w:tc>
          <w:tcPr>
            <w:tcW w:w="74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105689" w:rsidRDefault="0046347D">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105689">
        <w:trPr>
          <w:trHeight w:val="277"/>
          <w:jc w:val="center"/>
        </w:trPr>
        <w:tc>
          <w:tcPr>
            <w:tcW w:w="299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人员经费</w:t>
            </w:r>
          </w:p>
        </w:tc>
        <w:tc>
          <w:tcPr>
            <w:tcW w:w="6185"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公用经费</w:t>
            </w:r>
          </w:p>
        </w:tc>
      </w:tr>
      <w:tr w:rsidR="00105689">
        <w:trPr>
          <w:trHeight w:val="312"/>
          <w:jc w:val="center"/>
        </w:trPr>
        <w:tc>
          <w:tcPr>
            <w:tcW w:w="55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59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7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56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105689">
        <w:trPr>
          <w:trHeight w:val="312"/>
          <w:jc w:val="center"/>
        </w:trPr>
        <w:tc>
          <w:tcPr>
            <w:tcW w:w="558"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uto"/>
              <w:jc w:val="center"/>
              <w:rPr>
                <w:rFonts w:ascii="宋体" w:hAnsi="宋体" w:cs="宋体"/>
                <w:color w:val="000000"/>
                <w:sz w:val="22"/>
                <w:szCs w:val="22"/>
              </w:rPr>
            </w:pPr>
          </w:p>
        </w:tc>
        <w:tc>
          <w:tcPr>
            <w:tcW w:w="159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uto"/>
              <w:jc w:val="center"/>
              <w:rPr>
                <w:rFonts w:ascii="宋体" w:hAnsi="宋体" w:cs="宋体"/>
                <w:color w:val="000000"/>
                <w:sz w:val="22"/>
                <w:szCs w:val="22"/>
              </w:rPr>
            </w:pPr>
          </w:p>
        </w:tc>
        <w:tc>
          <w:tcPr>
            <w:tcW w:w="8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uto"/>
              <w:jc w:val="center"/>
              <w:rPr>
                <w:rFonts w:ascii="宋体" w:hAnsi="宋体" w:cs="宋体"/>
                <w:color w:val="000000"/>
                <w:sz w:val="22"/>
                <w:szCs w:val="22"/>
              </w:rPr>
            </w:pPr>
          </w:p>
        </w:tc>
        <w:tc>
          <w:tcPr>
            <w:tcW w:w="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uto"/>
              <w:jc w:val="center"/>
              <w:rPr>
                <w:rFonts w:ascii="宋体" w:hAnsi="宋体" w:cs="宋体"/>
                <w:color w:val="000000"/>
                <w:sz w:val="22"/>
                <w:szCs w:val="22"/>
              </w:rPr>
            </w:pPr>
          </w:p>
        </w:tc>
        <w:tc>
          <w:tcPr>
            <w:tcW w:w="17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uto"/>
              <w:jc w:val="center"/>
              <w:rPr>
                <w:rFonts w:ascii="宋体" w:hAnsi="宋体" w:cs="宋体"/>
                <w:color w:val="000000"/>
                <w:sz w:val="22"/>
                <w:szCs w:val="22"/>
              </w:rPr>
            </w:pPr>
          </w:p>
        </w:tc>
        <w:tc>
          <w:tcPr>
            <w:tcW w:w="7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uto"/>
              <w:jc w:val="center"/>
              <w:rPr>
                <w:rFonts w:ascii="宋体" w:hAnsi="宋体" w:cs="宋体"/>
                <w:color w:val="000000"/>
                <w:sz w:val="22"/>
                <w:szCs w:val="22"/>
              </w:rPr>
            </w:pPr>
          </w:p>
        </w:tc>
        <w:tc>
          <w:tcPr>
            <w:tcW w:w="56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uto"/>
              <w:jc w:val="center"/>
              <w:rPr>
                <w:rFonts w:ascii="宋体" w:hAnsi="宋体" w:cs="宋体"/>
                <w:color w:val="000000"/>
                <w:sz w:val="22"/>
                <w:szCs w:val="22"/>
              </w:rPr>
            </w:pPr>
          </w:p>
        </w:tc>
        <w:tc>
          <w:tcPr>
            <w:tcW w:w="17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uto"/>
              <w:jc w:val="center"/>
              <w:rPr>
                <w:rFonts w:ascii="宋体" w:hAnsi="宋体" w:cs="宋体"/>
                <w:color w:val="000000"/>
                <w:sz w:val="22"/>
                <w:szCs w:val="22"/>
              </w:rPr>
            </w:pPr>
          </w:p>
        </w:tc>
        <w:tc>
          <w:tcPr>
            <w:tcW w:w="8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pacing w:after="0" w:line="240" w:lineRule="auto"/>
              <w:jc w:val="center"/>
              <w:rPr>
                <w:rFonts w:ascii="宋体" w:hAnsi="宋体" w:cs="宋体"/>
                <w:color w:val="000000"/>
                <w:sz w:val="22"/>
                <w:szCs w:val="22"/>
              </w:rPr>
            </w:pP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1263.60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基本工资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476.76</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国内债务付息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津贴补贴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印刷费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国外债务付息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139.74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咨询费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伙食补助费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手续费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房屋建筑物购建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绩效工资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323.25</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水费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机关事业单位基本养老保险缴费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239.92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职业年金缴费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邮电费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31005</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基础设施建设</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职工基本医疗保险缴费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83.62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取暖费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大型修缮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公务员医疗补助缴费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物业管理费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信息网络及软件购置更新</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其他社会保障缴费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差旅费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物资储备</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住房公积金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因公出国（境）费用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土地补偿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维修（护）费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安置补助</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0.32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租赁费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地上附着物和青苗补偿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会议费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拆迁补偿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离休费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培训费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公务接待费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其他交通工具购置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退职（役）费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专用材料费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文物和陈列品购置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抚恤金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被装购置费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无形资产购置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30305</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生活补助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专用燃料费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救济费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劳务费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委托业务费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赠与</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助学金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工会经费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国家赔偿费用支出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420"/>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奖励金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福利费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对民间非营利组织和群众性自治组织补贴</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个人农业生产补贴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公务用车运行维护费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0.00</w:t>
            </w:r>
          </w:p>
        </w:tc>
      </w:tr>
      <w:tr w:rsidR="00105689">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其他对个人和家庭的补助支出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right"/>
              <w:rPr>
                <w:rFonts w:ascii="宋体" w:hAnsi="宋体" w:cs="宋体"/>
                <w:color w:val="000000"/>
                <w:sz w:val="20"/>
                <w:szCs w:val="20"/>
              </w:rPr>
            </w:pPr>
          </w:p>
        </w:tc>
      </w:tr>
      <w:tr w:rsidR="00105689">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30240</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税金及附加费用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right"/>
              <w:rPr>
                <w:rFonts w:ascii="宋体" w:hAnsi="宋体" w:cs="宋体"/>
                <w:color w:val="000000"/>
                <w:sz w:val="20"/>
                <w:szCs w:val="20"/>
              </w:rPr>
            </w:pPr>
          </w:p>
        </w:tc>
      </w:tr>
      <w:tr w:rsidR="00105689">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30299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napToGrid w:val="0"/>
              <w:spacing w:after="0" w:line="240" w:lineRule="auto"/>
              <w:jc w:val="right"/>
              <w:rPr>
                <w:rFonts w:ascii="宋体" w:hAnsi="宋体" w:cs="宋体"/>
                <w:color w:val="000000"/>
                <w:sz w:val="20"/>
                <w:szCs w:val="20"/>
              </w:rPr>
            </w:pPr>
          </w:p>
        </w:tc>
      </w:tr>
      <w:tr w:rsidR="00105689">
        <w:trPr>
          <w:trHeight w:val="317"/>
          <w:jc w:val="center"/>
        </w:trPr>
        <w:tc>
          <w:tcPr>
            <w:tcW w:w="2155"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1263.60</w:t>
            </w:r>
          </w:p>
        </w:tc>
        <w:tc>
          <w:tcPr>
            <w:tcW w:w="5328"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0.00</w:t>
            </w:r>
          </w:p>
        </w:tc>
      </w:tr>
      <w:tr w:rsidR="00105689">
        <w:trPr>
          <w:trHeight w:val="277"/>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注：本表反映部门本年度一般公共预算财政拨款基本支出明细情况。        </w:t>
            </w:r>
          </w:p>
        </w:tc>
      </w:tr>
    </w:tbl>
    <w:p w:rsidR="00105689" w:rsidRDefault="00105689">
      <w:pPr>
        <w:widowControl/>
        <w:spacing w:after="0" w:line="560" w:lineRule="exact"/>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p>
    <w:tbl>
      <w:tblPr>
        <w:tblW w:w="8800" w:type="dxa"/>
        <w:jc w:val="center"/>
        <w:tblInd w:w="37" w:type="dxa"/>
        <w:tblLayout w:type="fixed"/>
        <w:tblCellMar>
          <w:left w:w="0" w:type="dxa"/>
          <w:right w:w="0" w:type="dxa"/>
        </w:tblCellMar>
        <w:tblLook w:val="04A0"/>
      </w:tblPr>
      <w:tblGrid>
        <w:gridCol w:w="1158"/>
        <w:gridCol w:w="1527"/>
        <w:gridCol w:w="1528"/>
        <w:gridCol w:w="1530"/>
        <w:gridCol w:w="1530"/>
        <w:gridCol w:w="1527"/>
      </w:tblGrid>
      <w:tr w:rsidR="00105689">
        <w:trPr>
          <w:trHeight w:val="584"/>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w:t>
            </w:r>
            <w:r w:rsidR="006663B0" w:rsidRPr="006663B0">
              <w:rPr>
                <w:sz w:val="44"/>
              </w:rPr>
              <w:pict>
                <v:group id="组合 52" o:spid="_x0000_s1056" style="position:absolute;left:0;text-align:left;margin-left:-82.75pt;margin-top:-81.1pt;width:243.2pt;height:41.2pt;z-index:251659776;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">
                  <v:rect id="矩形 19" o:spid="_x0000_s1057"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EYcMA&#10;AADbAAAADwAAAGRycy9kb3ducmV2LnhtbERPTWvCQBC9F/wPywjemo09hDbNRkqw6KG1GAXpbciO&#10;SWh2NmTXmP57t1DwNo/3OdlqMp0YaXCtZQXLKAZBXFndcq3geHh/fAbhPLLGzjIp+CUHq3z2kGGq&#10;7ZX3NJa+FiGEXYoKGu/7VEpXNWTQRbYnDtzZDgZ9gEMt9YDXEG46+RTHiTTYcmhosKeioeqnvBgF&#10;bjpXpy/8rD8St+nbU7HefSdHpRbz6e0VhKfJ38X/7q0O81/g75dw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5EYcMAAADbAAAADwAAAAAAAAAAAAAAAACYAgAAZHJzL2Rv&#10;d25yZXYueG1sUEsFBgAAAAAEAAQA9QAAAIgDAAAAAA==&#10;" fillcolor="#d8d8d8" stroked="f"/>
                  <v:rect id="矩形 20" o:spid="_x0000_s1058"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oP70A&#10;AADbAAAADwAAAGRycy9kb3ducmV2LnhtbERPuwrCMBTdBf8hXMFNUx1EqlFEEXQRfA1ul+baFpub&#10;2sS2+vVmEBwP5z1ftqYQNVUut6xgNIxAECdW55wquJy3gykI55E1FpZJwZscLBfdzhxjbRs+Un3y&#10;qQgh7GJUkHlfxlK6JCODbmhL4sDdbWXQB1ilUlfYhHBTyHEUTaTBnENDhiWtM0oep5dRcFjf+Ho7&#10;Yx09N6+y8Pvms6JGqX6vXc1AeGr9X/xz77SCcVgf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BjoP70AAADbAAAADwAAAAAAAAAAAAAAAACYAgAAZHJzL2Rvd25yZXYu&#10;eG1sUEsFBgAAAAAEAAQA9QAAAII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Pr>
                <w:rFonts w:ascii="黑体" w:eastAsia="黑体" w:hAnsi="宋体" w:cs="黑体" w:hint="eastAsia"/>
                <w:color w:val="000000"/>
                <w:kern w:val="0"/>
                <w:sz w:val="40"/>
                <w:szCs w:val="40"/>
              </w:rPr>
              <w:t>三公”经费支出决算表</w:t>
            </w:r>
          </w:p>
        </w:tc>
      </w:tr>
      <w:tr w:rsidR="00105689">
        <w:trPr>
          <w:trHeight w:val="347"/>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公开07表</w:t>
            </w:r>
          </w:p>
        </w:tc>
      </w:tr>
      <w:tr w:rsidR="00105689">
        <w:trPr>
          <w:trHeight w:val="347"/>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部门：清东陵文物管理处</w:t>
            </w:r>
          </w:p>
        </w:tc>
        <w:tc>
          <w:tcPr>
            <w:tcW w:w="1527" w:type="dxa"/>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105689">
        <w:trPr>
          <w:trHeight w:val="482"/>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预算数</w:t>
            </w:r>
          </w:p>
        </w:tc>
      </w:tr>
      <w:tr w:rsidR="00105689">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105689">
        <w:trPr>
          <w:trHeight w:val="686"/>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r>
      <w:tr w:rsidR="00105689">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105689">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498"/>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105689">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105689">
        <w:trPr>
          <w:trHeight w:val="672"/>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r>
      <w:tr w:rsidR="00105689">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12</w:t>
            </w:r>
          </w:p>
        </w:tc>
      </w:tr>
      <w:tr w:rsidR="00105689">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782"/>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611FDF" w:rsidRDefault="0046347D">
            <w:pPr>
              <w:widowControl/>
              <w:adjustRightInd w:val="0"/>
              <w:snapToGrid w:val="0"/>
              <w:spacing w:after="0" w:line="240" w:lineRule="auto"/>
              <w:jc w:val="left"/>
              <w:textAlignment w:val="center"/>
              <w:rPr>
                <w:rFonts w:ascii="宋体" w:hAnsi="宋体" w:cs="宋体" w:hint="eastAsia"/>
                <w:color w:val="000000"/>
                <w:kern w:val="0"/>
                <w:szCs w:val="21"/>
              </w:rPr>
            </w:pPr>
            <w:r>
              <w:rPr>
                <w:rFonts w:ascii="宋体" w:hAnsi="宋体" w:cs="宋体" w:hint="eastAsia"/>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p w:rsidR="00105689" w:rsidRDefault="00611FDF">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本部门本年度无一般公共预算财政拨款“三公”经费支出情况。按要求空表列示。</w:t>
            </w:r>
            <w:r w:rsidR="0046347D">
              <w:rPr>
                <w:rFonts w:ascii="宋体" w:hAnsi="宋体" w:cs="宋体" w:hint="eastAsia"/>
                <w:color w:val="000000"/>
                <w:kern w:val="0"/>
                <w:szCs w:val="21"/>
              </w:rPr>
              <w:t xml:space="preserve">         </w:t>
            </w:r>
          </w:p>
        </w:tc>
      </w:tr>
    </w:tbl>
    <w:p w:rsidR="00105689" w:rsidRDefault="00105689">
      <w:pPr>
        <w:widowControl/>
        <w:spacing w:after="0" w:line="560" w:lineRule="exact"/>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296"/>
        <w:gridCol w:w="191"/>
        <w:gridCol w:w="479"/>
        <w:gridCol w:w="669"/>
        <w:gridCol w:w="376"/>
        <w:gridCol w:w="1166"/>
        <w:gridCol w:w="840"/>
        <w:gridCol w:w="1191"/>
        <w:gridCol w:w="1192"/>
        <w:gridCol w:w="1192"/>
        <w:gridCol w:w="1268"/>
      </w:tblGrid>
      <w:tr w:rsidR="00105689">
        <w:trPr>
          <w:trHeight w:val="707"/>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政府性基金预算财政拨款</w:t>
            </w:r>
            <w:r w:rsidR="006663B0" w:rsidRPr="006663B0">
              <w:rPr>
                <w:sz w:val="44"/>
              </w:rPr>
              <w:pict>
                <v:group id="组合 55" o:spid="_x0000_s1059" style="position:absolute;left:0;text-align:left;margin-left:-80.9pt;margin-top:-81.1pt;width:243.2pt;height:41.2pt;z-index:251660800;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">
                  <v:rect id="矩形 21" o:spid="_x0000_s1060"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C2sUA&#10;AADbAAAADwAAAGRycy9kb3ducmV2LnhtbESPT2vCQBTE74LfYXmCN7NJDqFEN1KkYg/WUg1Ib4/s&#10;yx+afRuyW02/vVso9DjMzG+YzXYyvbjR6DrLCpIoBkFcWd1xo6C87FdPIJxH1thbJgU/5GBbzGcb&#10;zLW98wfdzr4RAcIuRwWt90MupataMugiOxAHr7ajQR/k2Eg94j3ATS/TOM6kwY7DQosD7Vqqvs7f&#10;RoGb6ur6jm/NMXOHobvuXk6fWanUcjE9r0F4mvx/+K/9qhWkCfx+CT9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ILaxQAAANsAAAAPAAAAAAAAAAAAAAAAAJgCAABkcnMv&#10;ZG93bnJldi54bWxQSwUGAAAAAAQABAD1AAAAigMAAAAA&#10;" fillcolor="#d8d8d8" stroked="f"/>
                  <v:rect id="矩形 22" o:spid="_x0000_s1061"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T08QA&#10;AADbAAAADwAAAGRycy9kb3ducmV2LnhtbESPQWuDQBSE74X+h+UVcqtrPIRisxFJCLSXQLQ9eHu4&#10;ryp13xp3oya/vlso9DjMzDfMNltMLyYaXWdZwTqKQRDXVnfcKPgoj88vIJxH1thbJgU3cpDtHh+2&#10;mGo785mmwjciQNilqKD1fkildHVLBl1kB+LgfdnRoA9ybKQecQ5w08skjjfSYMdhocWB9i3V38XV&#10;KDjtK/6sSpziy+E69P59vuc0K7V6WvJXEJ4W/x/+a79pBUkC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09PEAAAA2wAAAA8AAAAAAAAAAAAAAAAAmAIAAGRycy9k&#10;b3ducmV2LnhtbFBLBQYAAAAABAAEAPUAAACJAw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Pr>
                <w:rFonts w:ascii="黑体" w:eastAsia="黑体" w:hAnsi="宋体" w:cs="黑体" w:hint="eastAsia"/>
                <w:color w:val="000000"/>
                <w:kern w:val="0"/>
                <w:sz w:val="36"/>
                <w:szCs w:val="36"/>
              </w:rPr>
              <w:t>收入支出决算表</w:t>
            </w:r>
          </w:p>
        </w:tc>
      </w:tr>
      <w:tr w:rsidR="00105689">
        <w:trPr>
          <w:trHeight w:val="315"/>
        </w:trPr>
        <w:tc>
          <w:tcPr>
            <w:tcW w:w="296"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公开08表</w:t>
            </w:r>
          </w:p>
        </w:tc>
      </w:tr>
      <w:tr w:rsidR="00105689">
        <w:trPr>
          <w:trHeight w:val="411"/>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部门：清东陵文物管理处</w:t>
            </w:r>
          </w:p>
        </w:tc>
        <w:tc>
          <w:tcPr>
            <w:tcW w:w="84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105689">
        <w:trPr>
          <w:trHeight w:val="324"/>
        </w:trPr>
        <w:tc>
          <w:tcPr>
            <w:tcW w:w="201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年末结转和结余</w:t>
            </w:r>
          </w:p>
        </w:tc>
      </w:tr>
      <w:tr w:rsidR="00105689">
        <w:trPr>
          <w:trHeight w:val="324"/>
        </w:trPr>
        <w:tc>
          <w:tcPr>
            <w:tcW w:w="96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r>
      <w:tr w:rsidR="00105689">
        <w:trPr>
          <w:trHeight w:val="324"/>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r>
      <w:tr w:rsidR="00105689">
        <w:trPr>
          <w:trHeight w:val="312"/>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105689">
            <w:pPr>
              <w:widowControl/>
              <w:adjustRightInd w:val="0"/>
              <w:spacing w:after="0" w:line="240" w:lineRule="auto"/>
              <w:jc w:val="center"/>
              <w:rPr>
                <w:rFonts w:ascii="宋体" w:hAnsi="宋体" w:cs="宋体"/>
                <w:color w:val="000000"/>
                <w:szCs w:val="21"/>
              </w:rPr>
            </w:pPr>
          </w:p>
        </w:tc>
      </w:tr>
      <w:tr w:rsidR="00105689">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105689">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right"/>
              <w:rPr>
                <w:rFonts w:ascii="宋体" w:hAnsi="宋体" w:cs="宋体"/>
                <w:b/>
                <w:color w:val="000000"/>
                <w:szCs w:val="21"/>
              </w:rPr>
            </w:pPr>
            <w:r>
              <w:rPr>
                <w:rFonts w:ascii="宋体" w:hAnsi="宋体" w:cs="宋体" w:hint="eastAsia"/>
                <w:b/>
                <w:color w:val="000000"/>
                <w:szCs w:val="21"/>
              </w:rPr>
              <w:t>0.00</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right"/>
              <w:rPr>
                <w:rFonts w:ascii="宋体" w:hAnsi="宋体" w:cs="宋体"/>
                <w:b/>
                <w:color w:val="000000"/>
                <w:szCs w:val="21"/>
              </w:rPr>
            </w:pPr>
            <w:r>
              <w:rPr>
                <w:rFonts w:ascii="宋体" w:hAnsi="宋体" w:cs="宋体" w:hint="eastAsia"/>
                <w:b/>
                <w:color w:val="000000"/>
                <w:szCs w:val="21"/>
              </w:rPr>
              <w:t>0.00</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right"/>
              <w:rPr>
                <w:rFonts w:ascii="宋体" w:hAnsi="宋体" w:cs="宋体"/>
                <w:b/>
                <w:color w:val="000000"/>
                <w:szCs w:val="21"/>
              </w:rPr>
            </w:pPr>
            <w:r>
              <w:rPr>
                <w:rFonts w:ascii="宋体" w:hAnsi="宋体" w:cs="宋体" w:hint="eastAsia"/>
                <w:b/>
                <w:color w:val="000000"/>
                <w:szCs w:val="21"/>
              </w:rPr>
              <w:t>0.00</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right"/>
              <w:rPr>
                <w:rFonts w:ascii="宋体" w:hAnsi="宋体" w:cs="宋体"/>
                <w:b/>
                <w:color w:val="000000"/>
                <w:szCs w:val="21"/>
              </w:rPr>
            </w:pPr>
            <w:r>
              <w:rPr>
                <w:rFonts w:ascii="宋体" w:hAnsi="宋体" w:cs="宋体" w:hint="eastAsia"/>
                <w:b/>
                <w:color w:val="000000"/>
                <w:szCs w:val="21"/>
              </w:rPr>
              <w:t>0.00</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right"/>
              <w:rPr>
                <w:rFonts w:ascii="宋体" w:hAnsi="宋体" w:cs="宋体"/>
                <w:b/>
                <w:color w:val="000000"/>
                <w:szCs w:val="21"/>
              </w:rPr>
            </w:pPr>
            <w:r>
              <w:rPr>
                <w:rFonts w:ascii="宋体" w:hAnsi="宋体" w:cs="宋体" w:hint="eastAsia"/>
                <w:b/>
                <w:color w:val="000000"/>
                <w:szCs w:val="21"/>
              </w:rPr>
              <w:t>0.00</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pacing w:after="0" w:line="240" w:lineRule="auto"/>
              <w:jc w:val="right"/>
              <w:rPr>
                <w:rFonts w:ascii="宋体" w:hAnsi="宋体" w:cs="宋体"/>
                <w:b/>
                <w:color w:val="000000"/>
                <w:szCs w:val="21"/>
              </w:rPr>
            </w:pPr>
            <w:r>
              <w:rPr>
                <w:rFonts w:ascii="宋体" w:hAnsi="宋体" w:cs="宋体" w:hint="eastAsia"/>
                <w:b/>
                <w:color w:val="000000"/>
                <w:szCs w:val="21"/>
              </w:rPr>
              <w:t>0.00</w:t>
            </w: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pacing w:after="0" w:line="240" w:lineRule="auto"/>
              <w:jc w:val="right"/>
              <w:rPr>
                <w:rFonts w:ascii="宋体" w:hAnsi="宋体" w:cs="宋体"/>
                <w:color w:val="000000"/>
                <w:szCs w:val="21"/>
              </w:rPr>
            </w:pPr>
          </w:p>
        </w:tc>
      </w:tr>
      <w:tr w:rsidR="00105689">
        <w:trPr>
          <w:trHeight w:val="324"/>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F0055D" w:rsidRDefault="0046347D">
            <w:pPr>
              <w:widowControl/>
              <w:adjustRightInd w:val="0"/>
              <w:spacing w:after="0" w:line="240" w:lineRule="auto"/>
              <w:jc w:val="left"/>
              <w:textAlignment w:val="center"/>
              <w:rPr>
                <w:rFonts w:ascii="宋体" w:hAnsi="宋体" w:cs="宋体" w:hint="eastAsia"/>
                <w:color w:val="000000"/>
                <w:kern w:val="0"/>
                <w:szCs w:val="21"/>
              </w:rPr>
            </w:pPr>
            <w:r>
              <w:rPr>
                <w:rFonts w:ascii="宋体" w:hAnsi="宋体" w:cs="宋体" w:hint="eastAsia"/>
                <w:color w:val="000000"/>
                <w:kern w:val="0"/>
                <w:szCs w:val="21"/>
              </w:rPr>
              <w:t>注：本表反映部门本年度政府性基金预算财政拨款收入、支出及结转和结余情况。</w:t>
            </w:r>
          </w:p>
          <w:p w:rsidR="00105689" w:rsidRDefault="00F0055D">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本部门本年度无政府性基金预算财政拨款收入、支出情况。按要求空表列示。</w:t>
            </w:r>
            <w:r w:rsidR="0046347D">
              <w:rPr>
                <w:rFonts w:ascii="宋体" w:hAnsi="宋体" w:cs="宋体" w:hint="eastAsia"/>
                <w:color w:val="000000"/>
                <w:kern w:val="0"/>
                <w:szCs w:val="21"/>
              </w:rPr>
              <w:t xml:space="preserve">         </w:t>
            </w:r>
          </w:p>
        </w:tc>
      </w:tr>
    </w:tbl>
    <w:p w:rsidR="00105689" w:rsidRDefault="00105689">
      <w:pPr>
        <w:widowControl/>
        <w:spacing w:after="0" w:line="560" w:lineRule="exact"/>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p>
    <w:tbl>
      <w:tblPr>
        <w:tblW w:w="8800" w:type="dxa"/>
        <w:tblLayout w:type="fixed"/>
        <w:tblCellMar>
          <w:left w:w="0" w:type="dxa"/>
          <w:right w:w="0" w:type="dxa"/>
        </w:tblCellMar>
        <w:tblLook w:val="04A0"/>
      </w:tblPr>
      <w:tblGrid>
        <w:gridCol w:w="442"/>
        <w:gridCol w:w="208"/>
        <w:gridCol w:w="504"/>
        <w:gridCol w:w="274"/>
        <w:gridCol w:w="894"/>
        <w:gridCol w:w="783"/>
        <w:gridCol w:w="252"/>
        <w:gridCol w:w="1646"/>
        <w:gridCol w:w="359"/>
        <w:gridCol w:w="1539"/>
        <w:gridCol w:w="1899"/>
      </w:tblGrid>
      <w:tr w:rsidR="00105689">
        <w:trPr>
          <w:trHeight w:val="656"/>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国有资本经营预算财政拨</w:t>
            </w:r>
            <w:r w:rsidR="006663B0" w:rsidRPr="006663B0">
              <w:rPr>
                <w:sz w:val="44"/>
              </w:rPr>
              <w:pict>
                <v:group id="组合 58" o:spid="_x0000_s1062" style="position:absolute;left:0;text-align:left;margin-left:-80.9pt;margin-top:-81.1pt;width:243.2pt;height:41.2pt;z-index:251661824;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">
                  <v:rect id="矩形 23" o:spid="_x0000_s1063"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5NsQA&#10;AADbAAAADwAAAGRycy9kb3ducmV2LnhtbESPT4vCMBTE78J+h/AWvGmqC0W6TUVkF/fgH3QF8fZo&#10;nm2xeSlN1PrtjSB4HGbmN0w67UwtrtS6yrKC0TACQZxbXXGhYP//O5iAcB5ZY22ZFNzJwTT76KWY&#10;aHvjLV13vhABwi5BBaX3TSKly0sy6Ia2IQ7eybYGfZBtIXWLtwA3tRxHUSwNVhwWSmxoXlJ+3l2M&#10;Ated8sMGV8UydoumOsx/1sd4r1T/s5t9g/DU+Xf41f7TCsZf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uTbEAAAA2wAAAA8AAAAAAAAAAAAAAAAAmAIAAGRycy9k&#10;b3ducmV2LnhtbFBLBQYAAAAABAAEAPUAAACJAwAAAAA=&#10;" fillcolor="#d8d8d8" stroked="f"/>
                  <v:rect id="矩形 24" o:spid="_x0000_s1064"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uPMQA&#10;AADbAAAADwAAAGRycy9kb3ducmV2LnhtbESPT2vCQBTE74V+h+UJ3urGIEWiawgpBb0I9c/B2yP7&#10;moRm36bZNYn99F1B8DjMzG+YdTqaRvTUudqygvksAkFcWF1zqeB0/HxbgnAeWWNjmRTcyEG6eX1Z&#10;Y6LtwF/UH3wpAoRdggoq79tESldUZNDNbEscvG/bGfRBdqXUHQ4BbhoZR9G7NFhzWKiwpbyi4udw&#10;NQr2+YXPlyP20e/HtW38bvjLaFBqOhmzFQhPo3+GH+2tVhAv4P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7jzEAAAA2wAAAA8AAAAAAAAAAAAAAAAAmAIAAGRycy9k&#10;b3ducmV2LnhtbFBLBQYAAAAABAAEAPUAAACJAw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105689">
        <w:trPr>
          <w:trHeight w:val="335"/>
        </w:trPr>
        <w:tc>
          <w:tcPr>
            <w:tcW w:w="442"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公开09表</w:t>
            </w:r>
          </w:p>
        </w:tc>
      </w:tr>
      <w:tr w:rsidR="00105689">
        <w:trPr>
          <w:trHeight w:val="335"/>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编制单位：清东陵文物管理处</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105689">
        <w:trPr>
          <w:trHeight w:val="358"/>
        </w:trPr>
        <w:tc>
          <w:tcPr>
            <w:tcW w:w="310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本年支出</w:t>
            </w:r>
          </w:p>
        </w:tc>
      </w:tr>
      <w:tr w:rsidR="00105689">
        <w:trPr>
          <w:trHeight w:val="82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基本支出</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项目支出</w:t>
            </w:r>
          </w:p>
        </w:tc>
      </w:tr>
      <w:tr w:rsidR="00105689">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r>
      <w:tr w:rsidR="00105689">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right"/>
              <w:rPr>
                <w:rFonts w:ascii="宋体" w:hAnsi="宋体" w:cs="宋体"/>
                <w:color w:val="000000"/>
                <w:sz w:val="22"/>
                <w:szCs w:val="22"/>
              </w:rPr>
            </w:pPr>
            <w:r>
              <w:rPr>
                <w:rFonts w:ascii="宋体" w:hAnsi="宋体" w:cs="宋体" w:hint="eastAsia"/>
                <w:color w:val="000000"/>
                <w:sz w:val="22"/>
                <w:szCs w:val="22"/>
              </w:rPr>
              <w:t>0.00</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right"/>
              <w:rPr>
                <w:rFonts w:ascii="宋体" w:hAnsi="宋体" w:cs="宋体"/>
                <w:color w:val="000000"/>
                <w:sz w:val="22"/>
                <w:szCs w:val="22"/>
              </w:rPr>
            </w:pPr>
            <w:r>
              <w:rPr>
                <w:rFonts w:ascii="宋体" w:hAnsi="宋体" w:cs="宋体" w:hint="eastAsia"/>
                <w:color w:val="000000"/>
                <w:sz w:val="22"/>
                <w:szCs w:val="22"/>
              </w:rPr>
              <w:t>0.00</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spacing w:after="0" w:line="240" w:lineRule="auto"/>
              <w:jc w:val="right"/>
              <w:rPr>
                <w:rFonts w:ascii="宋体" w:hAnsi="宋体" w:cs="宋体"/>
                <w:color w:val="000000"/>
                <w:sz w:val="22"/>
                <w:szCs w:val="22"/>
              </w:rPr>
            </w:pPr>
            <w:r>
              <w:rPr>
                <w:rFonts w:ascii="宋体" w:hAnsi="宋体" w:cs="宋体" w:hint="eastAsia"/>
                <w:color w:val="000000"/>
                <w:sz w:val="22"/>
                <w:szCs w:val="22"/>
              </w:rPr>
              <w:t>0.00</w:t>
            </w:r>
          </w:p>
        </w:tc>
      </w:tr>
      <w:tr w:rsidR="00105689">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r>
      <w:tr w:rsidR="00105689">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r>
      <w:tr w:rsidR="00105689">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r>
      <w:tr w:rsidR="00105689">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r>
      <w:tr w:rsidR="00105689">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r>
      <w:tr w:rsidR="00105689">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spacing w:after="0" w:line="240" w:lineRule="auto"/>
              <w:jc w:val="right"/>
              <w:rPr>
                <w:rFonts w:ascii="宋体" w:hAnsi="宋体" w:cs="宋体"/>
                <w:color w:val="000000"/>
                <w:sz w:val="22"/>
                <w:szCs w:val="22"/>
              </w:rPr>
            </w:pPr>
          </w:p>
        </w:tc>
      </w:tr>
      <w:tr w:rsidR="00105689">
        <w:trPr>
          <w:trHeight w:val="358"/>
        </w:trPr>
        <w:tc>
          <w:tcPr>
            <w:tcW w:w="8800" w:type="dxa"/>
            <w:gridSpan w:val="11"/>
            <w:tcBorders>
              <w:top w:val="nil"/>
              <w:left w:val="nil"/>
              <w:bottom w:val="nil"/>
              <w:right w:val="nil"/>
            </w:tcBorders>
            <w:shd w:val="clear" w:color="auto" w:fill="auto"/>
            <w:tcMar>
              <w:top w:w="15" w:type="dxa"/>
              <w:left w:w="15" w:type="dxa"/>
              <w:right w:w="15" w:type="dxa"/>
            </w:tcMar>
            <w:vAlign w:val="center"/>
          </w:tcPr>
          <w:p w:rsidR="00105689" w:rsidRDefault="0046347D">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注：本表反映部门本年度国有资本经营预算财政拨款支出情况。</w:t>
            </w:r>
          </w:p>
        </w:tc>
      </w:tr>
    </w:tbl>
    <w:p w:rsidR="00105689" w:rsidRDefault="00611FDF">
      <w:pPr>
        <w:widowControl/>
        <w:spacing w:after="0" w:line="560" w:lineRule="exact"/>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r>
        <w:rPr>
          <w:rFonts w:ascii="宋体" w:hAnsi="宋体" w:cs="宋体" w:hint="eastAsia"/>
          <w:color w:val="000000"/>
          <w:kern w:val="0"/>
          <w:szCs w:val="21"/>
        </w:rPr>
        <w:t>本部门本年度无</w:t>
      </w:r>
      <w:r>
        <w:rPr>
          <w:rFonts w:ascii="宋体" w:hAnsi="宋体" w:cs="宋体" w:hint="eastAsia"/>
          <w:color w:val="000000"/>
          <w:kern w:val="0"/>
          <w:sz w:val="22"/>
          <w:szCs w:val="22"/>
        </w:rPr>
        <w:t>国有资本经营预算财政拨款支出情况</w:t>
      </w:r>
      <w:r>
        <w:rPr>
          <w:rFonts w:ascii="宋体" w:hAnsi="宋体" w:cs="宋体" w:hint="eastAsia"/>
          <w:color w:val="000000"/>
          <w:kern w:val="0"/>
          <w:szCs w:val="21"/>
        </w:rPr>
        <w:t xml:space="preserve">。按要求空表列示。  </w:t>
      </w:r>
    </w:p>
    <w:tbl>
      <w:tblPr>
        <w:tblW w:w="8940" w:type="dxa"/>
        <w:tblLayout w:type="fixed"/>
        <w:tblCellMar>
          <w:left w:w="0" w:type="dxa"/>
          <w:right w:w="0" w:type="dxa"/>
        </w:tblCellMar>
        <w:tblLook w:val="04A0"/>
      </w:tblPr>
      <w:tblGrid>
        <w:gridCol w:w="1901"/>
        <w:gridCol w:w="1203"/>
        <w:gridCol w:w="790"/>
        <w:gridCol w:w="362"/>
        <w:gridCol w:w="911"/>
        <w:gridCol w:w="241"/>
        <w:gridCol w:w="1032"/>
        <w:gridCol w:w="120"/>
        <w:gridCol w:w="1154"/>
        <w:gridCol w:w="1226"/>
      </w:tblGrid>
      <w:tr w:rsidR="00105689">
        <w:trPr>
          <w:trHeight w:val="635"/>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政府采购</w:t>
            </w:r>
            <w:r w:rsidR="006663B0" w:rsidRPr="006663B0">
              <w:rPr>
                <w:sz w:val="44"/>
              </w:rPr>
              <w:pict>
                <v:group id="组合 61" o:spid="_x0000_s1065" style="position:absolute;left:0;text-align:left;margin-left:-80.9pt;margin-top:-81.1pt;width:243.2pt;height:41.2pt;z-index:251662848;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">
                  <v:rect id="矩形 25" o:spid="_x0000_s1066"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2cQA&#10;AADbAAAADwAAAGRycy9kb3ducmV2LnhtbESPT4vCMBTE78J+h/AWvGmqsEW6TUVkF/fgH3QF8fZo&#10;nm2xeSlN1PrtjSB4HGbmN0w67UwtrtS6yrKC0TACQZxbXXGhYP//O5iAcB5ZY22ZFNzJwTT76KWY&#10;aHvjLV13vhABwi5BBaX3TSKly0sy6Ia2IQ7eybYGfZBtIXWLtwA3tRxHUSwNVhwWSmxoXlJ+3l2M&#10;Ated8sMGV8UydoumOsx/1sd4r1T/s5t9g/DU+Xf41f7TCsZf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hNnEAAAA2wAAAA8AAAAAAAAAAAAAAAAAmAIAAGRycy9k&#10;b3ducmV2LnhtbFBLBQYAAAAABAAEAPUAAACJAwAAAAA=&#10;" fillcolor="#d8d8d8" stroked="f"/>
                  <v:rect id="矩形 26" o:spid="_x0000_s1067"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V0MIA&#10;AADbAAAADwAAAGRycy9kb3ducmV2LnhtbESPzarCMBSE9xd8h3AEd7epLkSqUUS5cN0I/i3cHZpj&#10;W2xOahPb6tMbQXA5zMw3zGzRmVI0VLvCsoJhFIMgTq0uOFNwPPz9TkA4j6yxtEwKHuRgMe/9zDDR&#10;tuUdNXufiQBhl6CC3PsqkdKlORl0ka2Ig3extUEfZJ1JXWMb4KaUozgeS4MFh4UcK1rllF73d6Ng&#10;uzrz6XzAJr6t71XpN+1zSa1Sg363nILw1Plv+NP+1wpGY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dXQwgAAANsAAAAPAAAAAAAAAAAAAAAAAJgCAABkcnMvZG93&#10;bnJldi54bWxQSwUGAAAAAAQABAD1AAAAhwM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574772" w:rsidRDefault="00574772">
                          <w:pPr>
                            <w:jc w:val="center"/>
                          </w:pPr>
                        </w:p>
                      </w:txbxContent>
                    </v:textbox>
                  </v:rect>
                  <w10:wrap anchory="page"/>
                  <w10:anchorlock/>
                </v:group>
              </w:pict>
            </w:r>
            <w:r>
              <w:rPr>
                <w:rFonts w:ascii="黑体" w:eastAsia="黑体" w:hAnsi="宋体" w:cs="黑体" w:hint="eastAsia"/>
                <w:color w:val="000000"/>
                <w:kern w:val="0"/>
                <w:sz w:val="40"/>
                <w:szCs w:val="40"/>
              </w:rPr>
              <w:t>情况表</w:t>
            </w:r>
          </w:p>
        </w:tc>
      </w:tr>
      <w:tr w:rsidR="00105689">
        <w:trPr>
          <w:trHeight w:val="326"/>
        </w:trPr>
        <w:tc>
          <w:tcPr>
            <w:tcW w:w="1901"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公开10表</w:t>
            </w:r>
          </w:p>
        </w:tc>
      </w:tr>
      <w:tr w:rsidR="00105689">
        <w:trPr>
          <w:trHeight w:val="360"/>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编制单位：清东陵文物管理处</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105689">
        <w:trPr>
          <w:trHeight w:val="309"/>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采购计划金额</w:t>
            </w:r>
          </w:p>
        </w:tc>
      </w:tr>
      <w:tr w:rsidR="00105689">
        <w:trPr>
          <w:trHeight w:val="398"/>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105689">
        <w:trPr>
          <w:trHeight w:val="473"/>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r>
      <w:tr w:rsidR="00105689">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105689">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309"/>
        </w:trPr>
        <w:tc>
          <w:tcPr>
            <w:tcW w:w="1901" w:type="dxa"/>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实际采购金额</w:t>
            </w:r>
          </w:p>
        </w:tc>
      </w:tr>
      <w:tr w:rsidR="00105689">
        <w:trPr>
          <w:trHeight w:val="350"/>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105689">
        <w:trPr>
          <w:trHeight w:val="543"/>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105689">
            <w:pPr>
              <w:widowControl/>
              <w:adjustRightInd w:val="0"/>
              <w:snapToGrid w:val="0"/>
              <w:spacing w:after="0" w:line="240" w:lineRule="auto"/>
              <w:jc w:val="center"/>
              <w:rPr>
                <w:rFonts w:ascii="宋体" w:hAnsi="宋体" w:cs="宋体"/>
                <w:color w:val="000000"/>
                <w:szCs w:val="21"/>
              </w:rPr>
            </w:pPr>
          </w:p>
        </w:tc>
      </w:tr>
      <w:tr w:rsidR="00105689">
        <w:trPr>
          <w:trHeight w:val="309"/>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105689">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05689" w:rsidRDefault="0046347D">
            <w:pPr>
              <w:widowControl/>
              <w:adjustRightInd w:val="0"/>
              <w:snapToGrid w:val="0"/>
              <w:spacing w:after="0" w:line="240" w:lineRule="auto"/>
              <w:jc w:val="right"/>
              <w:rPr>
                <w:rFonts w:ascii="宋体" w:hAnsi="宋体" w:cs="宋体"/>
                <w:color w:val="000000"/>
                <w:szCs w:val="21"/>
              </w:rPr>
            </w:pPr>
            <w:r>
              <w:rPr>
                <w:rFonts w:ascii="宋体" w:hAnsi="宋体" w:cs="宋体" w:hint="eastAsia"/>
                <w:color w:val="000000"/>
                <w:szCs w:val="21"/>
              </w:rPr>
              <w:t>0.00</w:t>
            </w:r>
          </w:p>
        </w:tc>
      </w:tr>
      <w:tr w:rsidR="00105689">
        <w:trPr>
          <w:trHeight w:val="398"/>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611FDF" w:rsidRDefault="0046347D">
            <w:pPr>
              <w:widowControl/>
              <w:adjustRightInd w:val="0"/>
              <w:snapToGrid w:val="0"/>
              <w:spacing w:after="0" w:line="240" w:lineRule="auto"/>
              <w:jc w:val="left"/>
              <w:textAlignment w:val="center"/>
              <w:rPr>
                <w:rFonts w:ascii="宋体" w:hAnsi="宋体" w:cs="宋体" w:hint="eastAsia"/>
                <w:color w:val="000000"/>
                <w:kern w:val="0"/>
                <w:szCs w:val="21"/>
              </w:rPr>
            </w:pPr>
            <w:r>
              <w:rPr>
                <w:rFonts w:ascii="宋体" w:hAnsi="宋体" w:cs="宋体" w:hint="eastAsia"/>
                <w:color w:val="000000"/>
                <w:kern w:val="0"/>
                <w:szCs w:val="21"/>
              </w:rPr>
              <w:t xml:space="preserve">注：本表反映部门本年度纳入部门预算范围的政府采购预算及支出情况。  </w:t>
            </w:r>
          </w:p>
          <w:p w:rsidR="00105689" w:rsidRDefault="0046347D">
            <w:pPr>
              <w:widowControl/>
              <w:adjustRightInd w:val="0"/>
              <w:snapToGrid w:val="0"/>
              <w:spacing w:after="0" w:line="240" w:lineRule="auto"/>
              <w:jc w:val="left"/>
              <w:textAlignment w:val="center"/>
              <w:rPr>
                <w:rFonts w:ascii="宋体" w:hAnsi="宋体" w:cs="宋体" w:hint="eastAsia"/>
                <w:color w:val="000000"/>
                <w:kern w:val="0"/>
                <w:szCs w:val="21"/>
              </w:rPr>
            </w:pPr>
            <w:r>
              <w:rPr>
                <w:rFonts w:ascii="宋体" w:hAnsi="宋体" w:cs="宋体" w:hint="eastAsia"/>
                <w:color w:val="000000"/>
                <w:kern w:val="0"/>
                <w:szCs w:val="21"/>
              </w:rPr>
              <w:t xml:space="preserve">   </w:t>
            </w:r>
            <w:r w:rsidR="00611FDF">
              <w:rPr>
                <w:rFonts w:ascii="宋体" w:hAnsi="宋体" w:cs="宋体" w:hint="eastAsia"/>
                <w:color w:val="000000"/>
                <w:kern w:val="0"/>
                <w:szCs w:val="21"/>
              </w:rPr>
              <w:t>本部门本年度无政府采购情况。按要求空表列示。</w:t>
            </w:r>
          </w:p>
          <w:p w:rsidR="00611FDF" w:rsidRDefault="00611FDF">
            <w:pPr>
              <w:widowControl/>
              <w:adjustRightInd w:val="0"/>
              <w:snapToGrid w:val="0"/>
              <w:spacing w:after="0" w:line="240" w:lineRule="auto"/>
              <w:jc w:val="left"/>
              <w:textAlignment w:val="center"/>
              <w:rPr>
                <w:rFonts w:ascii="宋体" w:hAnsi="宋体" w:cs="宋体"/>
                <w:color w:val="000000"/>
                <w:szCs w:val="21"/>
              </w:rPr>
            </w:pPr>
          </w:p>
        </w:tc>
      </w:tr>
    </w:tbl>
    <w:p w:rsidR="00105689" w:rsidRDefault="00105689">
      <w:pPr>
        <w:widowControl/>
        <w:spacing w:after="0" w:line="560" w:lineRule="exact"/>
        <w:jc w:val="left"/>
        <w:rPr>
          <w:rFonts w:ascii="仿宋_GB2312" w:eastAsia="仿宋_GB2312" w:hAnsi="宋体"/>
          <w:b/>
          <w:sz w:val="28"/>
          <w:szCs w:val="28"/>
          <w:highlight w:val="yellow"/>
        </w:rPr>
      </w:pPr>
    </w:p>
    <w:p w:rsidR="00105689" w:rsidRDefault="00105689"/>
    <w:p w:rsidR="00105689" w:rsidRDefault="00105689"/>
    <w:p w:rsidR="00105689" w:rsidRDefault="00105689"/>
    <w:p w:rsidR="00105689" w:rsidRDefault="00105689"/>
    <w:p w:rsidR="00105689" w:rsidRDefault="0046347D">
      <w:pPr>
        <w:tabs>
          <w:tab w:val="left" w:pos="1086"/>
        </w:tabs>
        <w:jc w:val="left"/>
        <w:rPr>
          <w:rFonts w:ascii="仿宋_GB2312" w:eastAsia="仿宋_GB2312" w:hAnsi="宋体"/>
          <w:b/>
          <w:sz w:val="28"/>
          <w:szCs w:val="28"/>
          <w:highlight w:val="yellow"/>
        </w:rPr>
        <w:sectPr w:rsidR="00105689">
          <w:pgSz w:w="11906" w:h="16838"/>
          <w:pgMar w:top="2098" w:right="1474" w:bottom="1984" w:left="1588" w:header="851" w:footer="992" w:gutter="0"/>
          <w:cols w:space="0"/>
          <w:docGrid w:type="lines" w:linePitch="312"/>
        </w:sectPr>
      </w:pPr>
      <w:r>
        <w:rPr>
          <w:rFonts w:hint="eastAsia"/>
        </w:rPr>
        <w:tab/>
      </w:r>
    </w:p>
    <w:p w:rsidR="00105689" w:rsidRDefault="0046347D">
      <w:pPr>
        <w:rPr>
          <w:rFonts w:ascii="宋体" w:hAnsi="宋体" w:cs="ArialUnicodeMS"/>
          <w:color w:val="000000"/>
          <w:kern w:val="0"/>
        </w:rPr>
        <w:sectPr w:rsidR="00105689">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25164544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13" cstate="print"/>
                    <a:srcRect/>
                    <a:stretch>
                      <a:fillRect/>
                    </a:stretch>
                  </pic:blipFill>
                  <pic:spPr>
                    <a:xfrm>
                      <a:off x="0" y="0"/>
                      <a:ext cx="7550150" cy="10680064"/>
                    </a:xfrm>
                    <a:prstGeom prst="rect">
                      <a:avLst/>
                    </a:prstGeom>
                  </pic:spPr>
                </pic:pic>
              </a:graphicData>
            </a:graphic>
          </wp:anchor>
        </w:drawing>
      </w:r>
      <w:r w:rsidR="006663B0" w:rsidRPr="006663B0">
        <w:rPr>
          <w:sz w:val="72"/>
        </w:rPr>
        <w:pict>
          <v:rect id="文本框 5" o:spid="_x0000_s1068" style="position:absolute;left:0;text-align:left;margin-left:-78.7pt;margin-top:232.8pt;width:596.2pt;height:159.1pt;z-index:25166387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" filled="f" stroked="f">
            <v:path arrowok="t"/>
            <v:textbox>
              <w:txbxContent>
                <w:p w:rsidR="00574772" w:rsidRDefault="00574772">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第三部分</w:t>
                  </w:r>
                </w:p>
                <w:p w:rsidR="00574772" w:rsidRDefault="00574772">
                  <w:pPr>
                    <w:widowControl/>
                    <w:spacing w:line="1200" w:lineRule="exact"/>
                    <w:jc w:val="center"/>
                    <w:rPr>
                      <w:color w:val="FDEFBE"/>
                      <w:sz w:val="96"/>
                      <w:szCs w:val="96"/>
                    </w:rPr>
                  </w:pPr>
                  <w:r>
                    <w:rPr>
                      <w:rFonts w:ascii="黑体" w:eastAsia="黑体" w:hAnsi="宋体" w:hint="eastAsia"/>
                      <w:color w:val="FDEFBE"/>
                      <w:sz w:val="96"/>
                      <w:szCs w:val="96"/>
                    </w:rPr>
                    <w:t>部门决算情况说明</w:t>
                  </w:r>
                </w:p>
              </w:txbxContent>
            </v:textbox>
          </v:rect>
        </w:pict>
      </w:r>
    </w:p>
    <w:p w:rsidR="00105689" w:rsidRDefault="006663B0">
      <w:pPr>
        <w:spacing w:after="0" w:line="580" w:lineRule="exact"/>
        <w:rPr>
          <w:rFonts w:ascii="宋体" w:hAnsi="宋体" w:cs="黑体"/>
          <w:b/>
          <w:color w:val="FF0000"/>
          <w:kern w:val="0"/>
          <w:sz w:val="44"/>
          <w:szCs w:val="44"/>
        </w:rPr>
      </w:pPr>
      <w:r w:rsidRPr="006663B0">
        <w:rPr>
          <w:sz w:val="44"/>
        </w:rPr>
        <w:lastRenderedPageBreak/>
        <w:pict>
          <v:group id="组合 170" o:spid="_x0000_s1069" style="position:absolute;left:0;text-align:left;margin-left:-.55pt;margin-top:29.3pt;width:301.85pt;height:43.95pt;z-index:251664896;mso-position-horizontal-relative:page;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">
            <v:rect id="矩形 27" o:spid="_x0000_s1070"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NcQA&#10;AADbAAAADwAAAGRycy9kb3ducmV2LnhtbESPT4vCMBTE7wt+h/AEb2u6HqrUprKIogf/sCrI3h7N&#10;sy3bvJQmav32RhD2OMzMb5h01pla3Kh1lWUFX8MIBHFudcWFgtNx+TkB4TyyxtoyKXiQg1nW+0gx&#10;0fbOP3Q7+EIECLsEFZTeN4mULi/JoBvahjh4F9sa9EG2hdQt3gPc1HIURbE0WHFYKLGheUn53+Fq&#10;FLjukp/3uC02sVs11Xm+2P3GJ6UG/e57CsJT5//D7/ZaKxiN4fUl/AC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vzXEAAAA2wAAAA8AAAAAAAAAAAAAAAAAmAIAAGRycy9k&#10;b3ducmV2LnhtbFBLBQYAAAAABAAEAPUAAACJAwAAAAA=&#10;" fillcolor="#d8d8d8" stroked="f"/>
            <v:rect id="矩形 28" o:spid="_x0000_s1071"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kOb0A&#10;AADbAAAADwAAAGRycy9kb3ducmV2LnhtbERPuwrCMBTdBf8hXMFNUx1EqlFEEXQRfA1ul+baFpub&#10;2sS2+vVmEBwP5z1ftqYQNVUut6xgNIxAECdW55wquJy3gykI55E1FpZJwZscLBfdzhxjbRs+Un3y&#10;qQgh7GJUkHlfxlK6JCODbmhL4sDdbWXQB1ilUlfYhHBTyHEUTaTBnENDhiWtM0oep5dRcFjf+Ho7&#10;Yx09N6+y8Pvms6JGqX6vXc1AeGr9X/xz77SCc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m7kOb0AAADbAAAADwAAAAAAAAAAAAAAAACYAgAAZHJzL2Rvd25yZXYu&#10;eG1sUEsFBgAAAAAEAAQA9QAAAII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574772" w:rsidRDefault="00574772">
                    <w:pPr>
                      <w:jc w:val="center"/>
                    </w:pPr>
                  </w:p>
                </w:txbxContent>
              </v:textbox>
            </v:rect>
            <w10:wrap anchorx="page" anchory="page"/>
            <w10:anchorlock/>
          </v:group>
        </w:pict>
      </w:r>
    </w:p>
    <w:p w:rsidR="00105689" w:rsidRDefault="0046347D">
      <w:pPr>
        <w:pStyle w:val="2"/>
        <w:spacing w:before="0" w:after="0" w:line="580" w:lineRule="exact"/>
        <w:ind w:firstLineChars="200" w:firstLine="640"/>
        <w:rPr>
          <w:rFonts w:ascii="黑体" w:eastAsia="黑体"/>
          <w:b w:val="0"/>
          <w:bCs w:val="0"/>
        </w:rPr>
      </w:pPr>
      <w:r>
        <w:rPr>
          <w:rFonts w:ascii="黑体" w:eastAsia="黑体" w:hint="eastAsia"/>
          <w:b w:val="0"/>
          <w:bCs w:val="0"/>
        </w:rPr>
        <w:t>一、收入</w:t>
      </w:r>
      <w:r>
        <w:rPr>
          <w:rFonts w:ascii="黑体" w:eastAsia="黑体" w:hAnsi="Cambria" w:cs="黑体" w:hint="eastAsia"/>
          <w:b w:val="0"/>
          <w:bCs w:val="0"/>
          <w:kern w:val="0"/>
        </w:rPr>
        <w:t>支出</w:t>
      </w:r>
      <w:r>
        <w:rPr>
          <w:rFonts w:ascii="黑体" w:eastAsia="黑体" w:hint="eastAsia"/>
          <w:b w:val="0"/>
          <w:bCs w:val="0"/>
        </w:rPr>
        <w:t>决算总体情况说明</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本部门2018年度收支总计（含结转和结余）3652.61万元。与2017年度决算相比，收支各减少1016.28万元，下降22%，主要原因是</w:t>
      </w:r>
    </w:p>
    <w:p w:rsidR="00105689" w:rsidRDefault="0046347D">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本部门2018年度本年收入合计4612.30万元，其中：财政拨款收入1810.53万元，占40%；事业收入0万元，占0%；上级补助收入233.65万元；经营收入0万元，占0%；其他收入0万元，占0%。</w:t>
      </w:r>
    </w:p>
    <w:p w:rsidR="00105689" w:rsidRDefault="00105689">
      <w:pPr>
        <w:pStyle w:val="2"/>
        <w:spacing w:before="0" w:after="0" w:line="580" w:lineRule="exact"/>
        <w:ind w:firstLineChars="200" w:firstLine="643"/>
        <w:rPr>
          <w:rFonts w:ascii="黑体" w:eastAsia="黑体"/>
        </w:rPr>
      </w:pPr>
    </w:p>
    <w:p w:rsidR="00105689" w:rsidRDefault="0046347D">
      <w:pPr>
        <w:pStyle w:val="2"/>
        <w:spacing w:before="0" w:after="0" w:line="580" w:lineRule="exact"/>
        <w:ind w:firstLineChars="200" w:firstLine="640"/>
        <w:rPr>
          <w:rFonts w:ascii="黑体" w:eastAsia="黑体"/>
          <w:b w:val="0"/>
          <w:bCs w:val="0"/>
        </w:rPr>
      </w:pPr>
      <w:r>
        <w:rPr>
          <w:rFonts w:ascii="黑体" w:eastAsia="黑体" w:hint="eastAsia"/>
          <w:b w:val="0"/>
          <w:bCs w:val="0"/>
        </w:rPr>
        <w:t>三、支出决算情况说明</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本部门2018年度本年支出合计4612.30万元，其中：基本支出4065.37万元，占88%；项目支出546.93万元，占12%；经营支出0万元，占0%。</w:t>
      </w:r>
    </w:p>
    <w:p w:rsidR="00105689" w:rsidRDefault="00105689">
      <w:pPr>
        <w:pStyle w:val="2"/>
        <w:spacing w:before="0" w:after="0" w:line="580" w:lineRule="exact"/>
        <w:ind w:firstLineChars="200" w:firstLine="643"/>
        <w:rPr>
          <w:rFonts w:ascii="黑体" w:eastAsia="黑体"/>
        </w:rPr>
      </w:pPr>
    </w:p>
    <w:p w:rsidR="00105689" w:rsidRDefault="0046347D">
      <w:pPr>
        <w:pStyle w:val="2"/>
        <w:spacing w:before="0" w:after="0" w:line="580" w:lineRule="exact"/>
        <w:ind w:firstLineChars="200" w:firstLine="640"/>
        <w:rPr>
          <w:rFonts w:ascii="黑体" w:eastAsia="黑体"/>
          <w:b w:val="0"/>
          <w:bCs w:val="0"/>
        </w:rPr>
      </w:pPr>
      <w:r>
        <w:rPr>
          <w:rFonts w:ascii="黑体" w:eastAsia="黑体" w:hint="eastAsia"/>
          <w:b w:val="0"/>
          <w:bCs w:val="0"/>
        </w:rPr>
        <w:t>四、</w:t>
      </w:r>
      <w:r>
        <w:rPr>
          <w:rFonts w:ascii="黑体" w:eastAsia="黑体" w:hAnsi="Cambria" w:cs="黑体" w:hint="eastAsia"/>
          <w:b w:val="0"/>
          <w:bCs w:val="0"/>
          <w:kern w:val="0"/>
        </w:rPr>
        <w:t>财政</w:t>
      </w:r>
      <w:r>
        <w:rPr>
          <w:rFonts w:ascii="黑体" w:eastAsia="黑体" w:hint="eastAsia"/>
          <w:b w:val="0"/>
          <w:bCs w:val="0"/>
        </w:rPr>
        <w:t>拨款收入支出决算总体情况说明</w:t>
      </w:r>
    </w:p>
    <w:p w:rsidR="00105689" w:rsidRDefault="0046347D" w:rsidP="006663B0">
      <w:pPr>
        <w:spacing w:after="0" w:line="580" w:lineRule="exact"/>
        <w:ind w:firstLineChars="200" w:firstLine="641"/>
        <w:rPr>
          <w:rFonts w:ascii="仿宋_GB2312" w:eastAsia="仿宋_GB2312" w:cs="DengXian-Regular"/>
          <w:sz w:val="32"/>
          <w:szCs w:val="32"/>
          <w:highlight w:val="yellow"/>
        </w:rPr>
      </w:pPr>
      <w:r>
        <w:rPr>
          <w:rFonts w:ascii="楷体_GB2312" w:eastAsia="楷体_GB2312" w:cs="DengXian-Bold" w:hint="eastAsia"/>
          <w:b/>
          <w:bCs/>
          <w:sz w:val="32"/>
          <w:szCs w:val="32"/>
        </w:rPr>
        <w:t>（一）财政拨款收支与2017 年度决算对比情况</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本部门2018年度形成的财政拨款收支均为一般公共预算财政拨款，其中一般公共预算财政拨款本年收入1810.53万元,比2017年度减少1048.39万元，降低38%，主要是景区风貌治理投</w:t>
      </w:r>
      <w:r>
        <w:rPr>
          <w:rFonts w:ascii="仿宋_GB2312" w:eastAsia="仿宋_GB2312" w:cs="DengXian-Regular" w:hint="eastAsia"/>
          <w:sz w:val="32"/>
          <w:szCs w:val="32"/>
        </w:rPr>
        <w:lastRenderedPageBreak/>
        <w:t>入减少。本年支出1810.53万元，减少1048.39万元，降低38%，主要是景区风貌治理支出较少。</w:t>
      </w:r>
    </w:p>
    <w:p w:rsidR="00105689" w:rsidRDefault="0046347D" w:rsidP="006663B0">
      <w:pPr>
        <w:spacing w:after="0" w:line="580" w:lineRule="exact"/>
        <w:ind w:firstLineChars="200" w:firstLine="641"/>
        <w:rPr>
          <w:rFonts w:ascii="仿宋_GB2312" w:eastAsia="仿宋_GB2312" w:cs="DengXian-Regular"/>
          <w:sz w:val="32"/>
          <w:szCs w:val="32"/>
          <w:highlight w:val="yellow"/>
        </w:rPr>
      </w:pPr>
      <w:r>
        <w:rPr>
          <w:rFonts w:ascii="楷体_GB2312" w:eastAsia="楷体_GB2312" w:cs="DengXian-Bold" w:hint="eastAsia"/>
          <w:b/>
          <w:bCs/>
          <w:sz w:val="32"/>
          <w:szCs w:val="32"/>
        </w:rPr>
        <w:t>（二）财政拨款收支与年初预算数对比情况</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一般公共预算财政拨款收入1810.53万元，完成年初预算的96%,比年初预算减少70.27万元，决算数小于预算数主要原因是单位人员变动；本年支出1810.53万元，完成年初预算的96%,比年初预算减少70.27万元，决算数小</w:t>
      </w:r>
      <w:r w:rsidR="006663B0" w:rsidRPr="006663B0">
        <w:rPr>
          <w:sz w:val="44"/>
        </w:rPr>
        <w:pict>
          <v:group id="组合 76" o:spid="_x0000_s1090" style="position:absolute;left:0;text-align:left;margin-left:-.55pt;margin-top:29.3pt;width:301.85pt;height:43.95pt;z-index:251665920;mso-position-horizontal-relative:page;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">
            <v:rect id="矩形 1043" o:spid="_x0000_s1091"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dMMA&#10;AADdAAAADwAAAGRycy9kb3ducmV2LnhtbERPTYvCMBC9C/6HMII3TXWlLNUoIsruYVexK4i3oRnb&#10;YjMpTdT67zeC4G0e73Nmi9ZU4kaNKy0rGA0jEMSZ1SXnCg5/m8EnCOeRNVaWScGDHCzm3c4ME23v&#10;vKdb6nMRQtglqKDwvk6kdFlBBt3Q1sSBO9vGoA+wyaVu8B7CTSXHURRLgyWHhgJrWhWUXdKrUeDa&#10;c3bc4W/+E7uvujyu1ttTfFCq32uXUxCeWv8Wv9zfOsyPJh/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RdMMAAADdAAAADwAAAAAAAAAAAAAAAACYAgAAZHJzL2Rv&#10;d25yZXYueG1sUEsFBgAAAAAEAAQA9QAAAIgDAAAAAA==&#10;" fillcolor="#d8d8d8" stroked="f"/>
            <v:rect id="矩形 1045" o:spid="_x0000_s1092"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7w8MA&#10;AADdAAAADwAAAGRycy9kb3ducmV2LnhtbERPS4vCMBC+C/6HMII3TVzcRapRxEVwLwu+Dt6GZmyL&#10;zaQ2se3ur98IC97m43vOYtXZUjRU+8KxhslYgSBOnSk403A6bkczED4gGywdk4Yf8rBa9nsLTIxr&#10;eU/NIWQihrBPUEMeQpVI6dOcLPqxq4gjd3W1xRBhnUlTYxvDbSnflPqQFguODTlWtMkpvR0eVsP3&#10;5sLnyxEbdf98VGX4an/X1Go9HHTrOYhAXXiJ/907E+er6Ts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47w8MAAADdAAAADwAAAAAAAAAAAAAAAACYAgAAZHJzL2Rv&#10;d25yZXYueG1sUEsFBgAAAAAEAAQA9QAAAIg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574772" w:rsidRDefault="00574772">
                    <w:pPr>
                      <w:jc w:val="center"/>
                    </w:pPr>
                  </w:p>
                </w:txbxContent>
              </v:textbox>
            </v:rect>
            <w10:wrap anchorx="page" anchory="page"/>
            <w10:anchorlock/>
          </v:group>
        </w:pict>
      </w:r>
      <w:r>
        <w:rPr>
          <w:rFonts w:ascii="仿宋_GB2312" w:eastAsia="仿宋_GB2312" w:cs="DengXian-Regular" w:hint="eastAsia"/>
          <w:sz w:val="32"/>
          <w:szCs w:val="32"/>
        </w:rPr>
        <w:t>于预算数主要原因是单位人员变动。</w:t>
      </w:r>
    </w:p>
    <w:p w:rsidR="00105689" w:rsidRDefault="0046347D" w:rsidP="006663B0">
      <w:pPr>
        <w:adjustRightInd w:val="0"/>
        <w:snapToGrid w:val="0"/>
        <w:spacing w:after="0" w:line="580" w:lineRule="exact"/>
        <w:ind w:firstLineChars="300" w:firstLine="961"/>
        <w:rPr>
          <w:rFonts w:ascii="楷体_GB2312" w:eastAsia="楷体_GB2312" w:cs="DengXian-Bold"/>
          <w:b/>
          <w:bCs/>
          <w:sz w:val="32"/>
          <w:szCs w:val="32"/>
        </w:rPr>
      </w:pPr>
      <w:r>
        <w:rPr>
          <w:rFonts w:ascii="楷体_GB2312" w:eastAsia="楷体_GB2312" w:cs="DengXian-Bold" w:hint="eastAsia"/>
          <w:b/>
          <w:bCs/>
          <w:sz w:val="32"/>
          <w:szCs w:val="32"/>
        </w:rPr>
        <w:t>(三）财政拨款支出决算结构情况。</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 年度财政拨款支出1810.53万元，主要用于以下方面一般公共服务（类）支出1810.53万元，占100%；公共安全类（类）支出0万元，占0%；教育（类）支出0万元，占0%；科学技术（类）支出0万元，占 0%；社会保障和就业（类）支出 0万元，占0%；住房保障（类）支出0万元，占 0%。</w:t>
      </w:r>
    </w:p>
    <w:p w:rsidR="00105689" w:rsidRDefault="006663B0">
      <w:pPr>
        <w:adjustRightInd w:val="0"/>
        <w:snapToGrid w:val="0"/>
        <w:spacing w:after="0" w:line="580" w:lineRule="exact"/>
        <w:ind w:firstLineChars="200" w:firstLine="880"/>
        <w:rPr>
          <w:rFonts w:ascii="仿宋_GB2312" w:eastAsia="仿宋_GB2312" w:cs="DengXian-Regular"/>
          <w:sz w:val="32"/>
          <w:szCs w:val="32"/>
          <w:highlight w:val="yellow"/>
        </w:rPr>
      </w:pPr>
      <w:r w:rsidRPr="006663B0">
        <w:rPr>
          <w:sz w:val="44"/>
        </w:rPr>
        <w:pict>
          <v:group id="组合 79" o:spid="_x0000_s1096" style="position:absolute;left:0;text-align:left;margin-left:-.55pt;margin-top:29.3pt;width:301.85pt;height:43.95pt;z-index:251666944;mso-position-horizontal-relative:page;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">
            <v:rect id="矩形 1049" o:spid="_x0000_s1097"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mnsMA&#10;AADdAAAADwAAAGRycy9kb3ducmV2LnhtbERPTYvCMBC9C/6HMII3TZWluNUoIsruYVexK4i3oRnb&#10;YjMpTdT6782C4G0e73Nmi9ZU4kaNKy0rGA0jEMSZ1SXnCg5/m8EEhPPIGivLpOBBDhbzbmeGibZ3&#10;3tMt9bkIIewSVFB4XydSuqwgg25oa+LAnW1j0AfY5FI3eA/hppLjKIqlwZJDQ4E1rQrKLunVKHDt&#10;OTvu8Df/id1XXR5X6+0pPijV77XLKQhPrX+LX+5vHeZHH5/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mnsMAAADdAAAADwAAAAAAAAAAAAAAAACYAgAAZHJzL2Rv&#10;d25yZXYueG1sUEsFBgAAAAAEAAQA9QAAAIgDAAAAAA==&#10;" fillcolor="#d8d8d8" stroked="f"/>
            <v:rect id="矩形 1051" o:spid="_x0000_s1098"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rHcIA&#10;AADdAAAADwAAAGRycy9kb3ducmV2LnhtbERPS4vCMBC+C/6HMII3TRQU6RpFXITdi+BjD96GZrYt&#10;20y6TWyrv94Igrf5+J6zXHe2FA3VvnCsYTJWIIhTZwrONJxPu9EChA/IBkvHpOFGHtarfm+JiXEt&#10;H6g5hkzEEPYJashDqBIpfZqTRT92FXHkfl1tMURYZ9LU2MZwW8qpUnNpseDYkGNF25zSv+PVathv&#10;L/xzOWGj/j+vVRm+2/uGWq2Hg27zASJQF97il/vLxPlqNo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KsdwgAAAN0AAAAPAAAAAAAAAAAAAAAAAJgCAABkcnMvZG93&#10;bnJldi54bWxQSwUGAAAAAAQABAD1AAAAhwM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574772" w:rsidRDefault="00574772">
                    <w:pPr>
                      <w:jc w:val="center"/>
                    </w:pPr>
                  </w:p>
                </w:txbxContent>
              </v:textbox>
            </v:rect>
            <w10:wrap anchorx="page" anchory="page"/>
            <w10:anchorlock/>
          </v:group>
        </w:pict>
      </w:r>
      <w:r w:rsidR="0046347D">
        <w:rPr>
          <w:rFonts w:ascii="楷体_GB2312" w:eastAsia="楷体_GB2312" w:cs="DengXian-Bold" w:hint="eastAsia"/>
          <w:b/>
          <w:bCs/>
          <w:sz w:val="32"/>
          <w:szCs w:val="32"/>
        </w:rPr>
        <w:t>（四）一般公共预算基本支出决算情况说明</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 年度财政拨款基本支出1810.53万元，其中：人员经费 1263.60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w:t>
      </w:r>
      <w:r>
        <w:rPr>
          <w:rFonts w:ascii="仿宋_GB2312" w:eastAsia="仿宋_GB2312" w:cs="DengXian-Regular" w:hint="eastAsia"/>
          <w:sz w:val="32"/>
          <w:szCs w:val="32"/>
        </w:rPr>
        <w:lastRenderedPageBreak/>
        <w:t>和家庭的补助支出；公用经费 0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rsidR="00105689" w:rsidRDefault="0046347D" w:rsidP="00963330">
      <w:pPr>
        <w:pStyle w:val="2"/>
        <w:spacing w:before="0" w:after="0" w:line="580" w:lineRule="exact"/>
        <w:rPr>
          <w:rFonts w:ascii="黑体" w:eastAsia="黑体"/>
          <w:b w:val="0"/>
          <w:bCs w:val="0"/>
        </w:rPr>
      </w:pPr>
      <w:r>
        <w:rPr>
          <w:rFonts w:ascii="黑体" w:eastAsia="黑体" w:hint="eastAsia"/>
          <w:b w:val="0"/>
          <w:bCs w:val="0"/>
        </w:rPr>
        <w:t>五、一般公共预算“三公” 经费支出决算情况说明</w:t>
      </w:r>
    </w:p>
    <w:p w:rsidR="00105689" w:rsidRDefault="0046347D" w:rsidP="00963330">
      <w:pPr>
        <w:adjustRightInd w:val="0"/>
        <w:snapToGrid w:val="0"/>
        <w:spacing w:after="0" w:line="580" w:lineRule="exact"/>
        <w:rPr>
          <w:rFonts w:ascii="仿宋_GB2312" w:eastAsia="仿宋_GB2312" w:cs="DengXian-Regular"/>
          <w:sz w:val="32"/>
          <w:szCs w:val="32"/>
        </w:rPr>
      </w:pPr>
      <w:r>
        <w:rPr>
          <w:rFonts w:ascii="仿宋_GB2312" w:eastAsia="仿宋_GB2312" w:cs="DengXian-Regular" w:hint="eastAsia"/>
          <w:sz w:val="32"/>
          <w:szCs w:val="32"/>
        </w:rPr>
        <w:t>我单位无“三公”经费</w:t>
      </w:r>
    </w:p>
    <w:p w:rsidR="00105689" w:rsidRDefault="0046347D">
      <w:pPr>
        <w:adjustRightInd w:val="0"/>
        <w:snapToGrid w:val="0"/>
        <w:spacing w:after="0" w:line="580" w:lineRule="exact"/>
        <w:rPr>
          <w:rFonts w:ascii="黑体" w:eastAsia="黑体"/>
          <w:sz w:val="32"/>
          <w:szCs w:val="40"/>
        </w:rPr>
      </w:pPr>
      <w:r>
        <w:rPr>
          <w:rFonts w:ascii="黑体" w:eastAsia="黑体" w:hint="eastAsia"/>
          <w:sz w:val="32"/>
          <w:szCs w:val="40"/>
        </w:rPr>
        <w:t>六、预算绩效情况说明</w:t>
      </w:r>
    </w:p>
    <w:p w:rsidR="00105689" w:rsidRDefault="0046347D">
      <w:pPr>
        <w:adjustRightInd w:val="0"/>
        <w:snapToGrid w:val="0"/>
        <w:spacing w:after="0" w:line="580" w:lineRule="exact"/>
        <w:ind w:firstLineChars="200" w:firstLine="640"/>
        <w:rPr>
          <w:rFonts w:ascii="仿宋_GB2312" w:eastAsia="仿宋_GB2312" w:cs="DengXian-Regular"/>
          <w:sz w:val="32"/>
          <w:szCs w:val="32"/>
          <w:highlight w:val="yellow"/>
        </w:rPr>
      </w:pPr>
      <w:r>
        <w:rPr>
          <w:rFonts w:ascii="仿宋_GB2312" w:eastAsia="仿宋_GB2312" w:cs="DengXian-Regular" w:hint="eastAsia"/>
          <w:sz w:val="32"/>
          <w:szCs w:val="32"/>
        </w:rPr>
        <w:t>（一）绩效管理工作开展情况</w:t>
      </w:r>
    </w:p>
    <w:p w:rsidR="00105689" w:rsidRDefault="0046347D">
      <w:pPr>
        <w:spacing w:line="570" w:lineRule="exact"/>
        <w:ind w:leftChars="152" w:left="319" w:firstLineChars="150" w:firstLine="450"/>
        <w:rPr>
          <w:rFonts w:ascii="方正仿宋简体" w:eastAsia="方正仿宋简体"/>
          <w:sz w:val="30"/>
          <w:szCs w:val="30"/>
        </w:rPr>
      </w:pPr>
      <w:r>
        <w:rPr>
          <w:rFonts w:ascii="仿宋" w:eastAsia="仿宋" w:hAnsi="仿宋" w:cs="仿宋" w:hint="eastAsia"/>
          <w:sz w:val="30"/>
          <w:szCs w:val="30"/>
        </w:rPr>
        <w:t>根据财政局预算绩效管理要求，我单位以“部门职责—工作活动”为依据，确定部门预算项目和预算额度，清晰描述预算项目开支范围和内容，确定预算项目的绩效目标、绩效指标和评价标准，为预算绩效控制、绩效分析、绩效</w:t>
      </w:r>
      <w:bookmarkStart w:id="0" w:name="_GoBack"/>
      <w:r>
        <w:rPr>
          <w:rFonts w:ascii="仿宋" w:eastAsia="仿宋" w:hAnsi="仿宋" w:cs="仿宋" w:hint="eastAsia"/>
          <w:sz w:val="30"/>
          <w:szCs w:val="30"/>
        </w:rPr>
        <w:t>评价打下好的基础。</w:t>
      </w:r>
    </w:p>
    <w:p w:rsidR="00105689" w:rsidRDefault="0046347D">
      <w:pPr>
        <w:numPr>
          <w:ilvl w:val="0"/>
          <w:numId w:val="1"/>
        </w:num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预算项目绩效</w:t>
      </w:r>
      <w:bookmarkEnd w:id="0"/>
      <w:r>
        <w:rPr>
          <w:rFonts w:ascii="仿宋_GB2312" w:eastAsia="仿宋_GB2312" w:cs="DengXian-Regular" w:hint="eastAsia"/>
          <w:sz w:val="32"/>
          <w:szCs w:val="32"/>
        </w:rPr>
        <w:t>评价开展情况</w:t>
      </w:r>
    </w:p>
    <w:p w:rsidR="0046347D" w:rsidRDefault="0046347D" w:rsidP="0046347D">
      <w:pPr>
        <w:ind w:firstLineChars="200" w:firstLine="640"/>
        <w:rPr>
          <w:rFonts w:ascii="方正仿宋简体" w:eastAsia="方正仿宋简体" w:hAnsi="方正仿宋简体"/>
          <w:sz w:val="32"/>
          <w:szCs w:val="32"/>
        </w:rPr>
      </w:pPr>
      <w:r>
        <w:rPr>
          <w:rFonts w:ascii="仿宋_GB2312" w:eastAsia="仿宋_GB2312" w:cs="DengXian-Regular" w:hint="eastAsia"/>
          <w:sz w:val="32"/>
          <w:szCs w:val="32"/>
        </w:rPr>
        <w:t xml:space="preserve">  </w:t>
      </w:r>
      <w:r>
        <w:rPr>
          <w:rFonts w:ascii="方正仿宋简体" w:eastAsia="方正仿宋简体" w:hAnsi="方正仿宋简体" w:hint="eastAsia"/>
          <w:sz w:val="32"/>
          <w:szCs w:val="32"/>
        </w:rPr>
        <w:t>1、清东陵古建筑及单体建筑的维修及保护经费</w:t>
      </w:r>
      <w:r w:rsidR="00082ADF">
        <w:rPr>
          <w:rFonts w:ascii="宋体" w:hAnsi="宋体" w:cs="宋体" w:hint="eastAsia"/>
          <w:sz w:val="32"/>
          <w:szCs w:val="32"/>
        </w:rPr>
        <w:t>546.30</w:t>
      </w:r>
      <w:r>
        <w:rPr>
          <w:rFonts w:ascii="方正仿宋简体" w:eastAsia="方正仿宋简体" w:hAnsi="方正仿宋简体" w:hint="eastAsia"/>
          <w:sz w:val="32"/>
          <w:szCs w:val="32"/>
        </w:rPr>
        <w:t>万元，支出</w:t>
      </w:r>
      <w:r w:rsidR="00082ADF">
        <w:rPr>
          <w:rFonts w:ascii="宋体" w:hAnsi="宋体" w:cs="宋体" w:hint="eastAsia"/>
          <w:sz w:val="32"/>
          <w:szCs w:val="32"/>
        </w:rPr>
        <w:t>546.30</w:t>
      </w:r>
      <w:r>
        <w:rPr>
          <w:rFonts w:ascii="方正仿宋简体" w:eastAsia="方正仿宋简体" w:hAnsi="方正仿宋简体" w:hint="eastAsia"/>
          <w:sz w:val="32"/>
          <w:szCs w:val="32"/>
        </w:rPr>
        <w:t>万元。对古建筑进行了保护，弘扬中华文化，促进旅游发展。</w:t>
      </w:r>
    </w:p>
    <w:p w:rsidR="0046347D" w:rsidRDefault="0046347D" w:rsidP="0046347D">
      <w:pPr>
        <w:ind w:firstLineChars="200" w:firstLine="640"/>
        <w:rPr>
          <w:rFonts w:ascii="方正仿宋简体" w:eastAsia="方正仿宋简体" w:hAnsi="方正仿宋简体"/>
          <w:sz w:val="32"/>
          <w:szCs w:val="32"/>
        </w:rPr>
      </w:pPr>
      <w:r>
        <w:rPr>
          <w:rFonts w:ascii="方正仿宋简体" w:eastAsia="方正仿宋简体" w:hAnsi="方正仿宋简体" w:hint="eastAsia"/>
          <w:sz w:val="32"/>
          <w:szCs w:val="32"/>
        </w:rPr>
        <w:t>2、开发旅游资源，宣传民族历史文化，扩大宣传力度，确保游客日益增长；经费为</w:t>
      </w:r>
      <w:r w:rsidR="00082ADF">
        <w:rPr>
          <w:rFonts w:ascii="方正仿宋简体" w:eastAsia="方正仿宋简体" w:hAnsi="方正仿宋简体" w:hint="eastAsia"/>
          <w:sz w:val="32"/>
          <w:szCs w:val="32"/>
        </w:rPr>
        <w:t>2</w:t>
      </w:r>
      <w:r w:rsidR="00082ADF">
        <w:rPr>
          <w:rFonts w:ascii="宋体" w:hAnsi="宋体" w:cs="宋体" w:hint="eastAsia"/>
          <w:sz w:val="32"/>
          <w:szCs w:val="32"/>
        </w:rPr>
        <w:t>00</w:t>
      </w:r>
      <w:r>
        <w:rPr>
          <w:rFonts w:ascii="方正仿宋简体" w:eastAsia="方正仿宋简体" w:hAnsi="方正仿宋简体" w:hint="eastAsia"/>
          <w:sz w:val="32"/>
          <w:szCs w:val="32"/>
        </w:rPr>
        <w:t>万元，支出为</w:t>
      </w:r>
      <w:r w:rsidR="00082ADF">
        <w:rPr>
          <w:rFonts w:ascii="方正仿宋简体" w:eastAsia="方正仿宋简体" w:hAnsi="方正仿宋简体" w:hint="eastAsia"/>
          <w:sz w:val="32"/>
          <w:szCs w:val="32"/>
        </w:rPr>
        <w:t>2</w:t>
      </w:r>
      <w:r w:rsidR="00082ADF">
        <w:rPr>
          <w:rFonts w:ascii="宋体" w:hAnsi="宋体" w:cs="宋体" w:hint="eastAsia"/>
          <w:sz w:val="32"/>
          <w:szCs w:val="32"/>
        </w:rPr>
        <w:t>00</w:t>
      </w:r>
      <w:r>
        <w:rPr>
          <w:rFonts w:ascii="方正仿宋简体" w:eastAsia="方正仿宋简体" w:hAnsi="方正仿宋简体" w:hint="eastAsia"/>
          <w:sz w:val="32"/>
          <w:szCs w:val="32"/>
        </w:rPr>
        <w:t>万元。扩大了知</w:t>
      </w:r>
      <w:r>
        <w:rPr>
          <w:rFonts w:ascii="方正仿宋简体" w:eastAsia="方正仿宋简体" w:hAnsi="方正仿宋简体" w:hint="eastAsia"/>
          <w:sz w:val="32"/>
          <w:szCs w:val="32"/>
        </w:rPr>
        <w:lastRenderedPageBreak/>
        <w:t>名度和美誉度，增加了游客数量。</w:t>
      </w:r>
    </w:p>
    <w:p w:rsidR="00105689" w:rsidRDefault="0046347D" w:rsidP="00082ADF">
      <w:pPr>
        <w:adjustRightInd w:val="0"/>
        <w:snapToGrid w:val="0"/>
        <w:spacing w:after="0" w:line="580" w:lineRule="exact"/>
        <w:rPr>
          <w:rFonts w:ascii="仿宋_GB2312" w:eastAsia="仿宋_GB2312" w:cs="DengXian-Regular"/>
          <w:sz w:val="32"/>
          <w:szCs w:val="32"/>
        </w:rPr>
      </w:pPr>
      <w:r>
        <w:rPr>
          <w:rFonts w:ascii="仿宋_GB2312" w:eastAsia="仿宋_GB2312" w:cs="DengXian-Regular" w:hint="eastAsia"/>
          <w:sz w:val="32"/>
          <w:szCs w:val="32"/>
        </w:rPr>
        <w:t>（三）预算项目绩效自评选例</w:t>
      </w:r>
    </w:p>
    <w:p w:rsidR="00082ADF" w:rsidRPr="003370BD" w:rsidRDefault="003370BD" w:rsidP="00082ADF">
      <w:pPr>
        <w:adjustRightInd w:val="0"/>
        <w:snapToGrid w:val="0"/>
        <w:spacing w:after="0" w:line="580" w:lineRule="exact"/>
        <w:rPr>
          <w:rFonts w:ascii="宋体" w:hAnsi="宋体" w:cs="宋体"/>
          <w:sz w:val="32"/>
          <w:szCs w:val="32"/>
        </w:rPr>
      </w:pPr>
      <w:r>
        <w:rPr>
          <w:rFonts w:ascii="仿宋_GB2312" w:eastAsia="仿宋_GB2312" w:cs="DengXian-Regular" w:hint="eastAsia"/>
          <w:sz w:val="32"/>
          <w:szCs w:val="32"/>
        </w:rPr>
        <w:t>清东</w:t>
      </w:r>
      <w:r>
        <w:rPr>
          <w:rFonts w:ascii="宋体" w:hAnsi="宋体" w:cs="宋体" w:hint="eastAsia"/>
          <w:sz w:val="32"/>
          <w:szCs w:val="32"/>
        </w:rPr>
        <w:t>清东陵活动型安全防护值班室配置工程项目2018年到位专项资金145</w:t>
      </w:r>
      <w:r w:rsidR="00D03D2C">
        <w:rPr>
          <w:rFonts w:ascii="宋体" w:hAnsi="宋体" w:cs="宋体" w:hint="eastAsia"/>
          <w:sz w:val="32"/>
          <w:szCs w:val="32"/>
        </w:rPr>
        <w:t>万元。资金到位后，我单位积极督促项目进行招标和施工工作，对资金使用环节进行把关，确保专款专用，对文保专项资金实行全程监管，努力做到专项资金安全运行并发挥最大效益。</w:t>
      </w:r>
      <w:r w:rsidR="00E80C2F">
        <w:rPr>
          <w:rFonts w:ascii="宋体" w:hAnsi="宋体" w:cs="宋体" w:hint="eastAsia"/>
          <w:sz w:val="32"/>
          <w:szCs w:val="32"/>
        </w:rPr>
        <w:t>工程于2018年底全部完成，通过四方验收及第三方审计，已邀请上级文物部门查验。此项目</w:t>
      </w:r>
      <w:r w:rsidR="00D03D2C">
        <w:rPr>
          <w:rFonts w:ascii="宋体" w:hAnsi="宋体" w:cs="宋体" w:hint="eastAsia"/>
          <w:sz w:val="32"/>
          <w:szCs w:val="32"/>
        </w:rPr>
        <w:t>满足</w:t>
      </w:r>
      <w:r w:rsidR="00E80C2F">
        <w:rPr>
          <w:rFonts w:ascii="宋体" w:hAnsi="宋体" w:cs="宋体" w:hint="eastAsia"/>
          <w:sz w:val="32"/>
          <w:szCs w:val="32"/>
        </w:rPr>
        <w:t>了</w:t>
      </w:r>
      <w:r w:rsidR="00D03D2C">
        <w:rPr>
          <w:rFonts w:ascii="宋体" w:hAnsi="宋体" w:cs="宋体" w:hint="eastAsia"/>
          <w:sz w:val="32"/>
          <w:szCs w:val="32"/>
        </w:rPr>
        <w:t>文物安保要求，有效保护世界文化遗产，使世界文化遗产得到有效保护。</w:t>
      </w:r>
      <w:r>
        <w:rPr>
          <w:rFonts w:ascii="仿宋_GB2312" w:eastAsia="仿宋_GB2312" w:cs="DengXian-Regular" w:hint="eastAsia"/>
          <w:sz w:val="32"/>
          <w:szCs w:val="32"/>
        </w:rPr>
        <w:t>陵</w:t>
      </w:r>
    </w:p>
    <w:p w:rsidR="00105689" w:rsidRDefault="0046347D">
      <w:pPr>
        <w:adjustRightInd w:val="0"/>
        <w:snapToGrid w:val="0"/>
        <w:spacing w:after="0" w:line="580" w:lineRule="exact"/>
        <w:ind w:firstLineChars="200" w:firstLine="720"/>
        <w:rPr>
          <w:rFonts w:ascii="黑体" w:eastAsia="黑体"/>
          <w:b/>
          <w:bCs/>
          <w:sz w:val="36"/>
          <w:szCs w:val="36"/>
        </w:rPr>
      </w:pPr>
      <w:r>
        <w:rPr>
          <w:rFonts w:ascii="黑体" w:eastAsia="黑体" w:hint="eastAsia"/>
          <w:sz w:val="36"/>
          <w:szCs w:val="36"/>
        </w:rPr>
        <w:t>七、其他重要事项的说明</w:t>
      </w:r>
    </w:p>
    <w:p w:rsidR="00105689" w:rsidRDefault="0046347D" w:rsidP="006663B0">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（一）机关运行经费情况</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本部门2018年度机关运行经费支出</w:t>
      </w:r>
      <w:r w:rsidR="00B66451">
        <w:rPr>
          <w:rFonts w:ascii="仿宋_GB2312" w:eastAsia="仿宋_GB2312" w:cs="DengXian-Regular" w:hint="eastAsia"/>
          <w:sz w:val="32"/>
          <w:szCs w:val="32"/>
        </w:rPr>
        <w:t>605.92</w:t>
      </w:r>
      <w:r>
        <w:rPr>
          <w:rFonts w:ascii="仿宋_GB2312" w:eastAsia="仿宋_GB2312" w:cs="DengXian-Regular" w:hint="eastAsia"/>
          <w:sz w:val="32"/>
          <w:szCs w:val="32"/>
        </w:rPr>
        <w:t>万元，比2017</w:t>
      </w:r>
      <w:r w:rsidR="00B66451">
        <w:rPr>
          <w:rFonts w:ascii="仿宋_GB2312" w:eastAsia="仿宋_GB2312" w:cs="DengXian-Regular" w:hint="eastAsia"/>
          <w:sz w:val="32"/>
          <w:szCs w:val="32"/>
        </w:rPr>
        <w:t>年度</w:t>
      </w:r>
      <w:r>
        <w:rPr>
          <w:rFonts w:ascii="仿宋_GB2312" w:eastAsia="仿宋_GB2312" w:cs="DengXian-Regular" w:hint="eastAsia"/>
          <w:sz w:val="32"/>
          <w:szCs w:val="32"/>
        </w:rPr>
        <w:t>减少</w:t>
      </w:r>
      <w:r w:rsidR="00B66451">
        <w:rPr>
          <w:rFonts w:ascii="仿宋_GB2312" w:eastAsia="仿宋_GB2312" w:cs="DengXian-Regular" w:hint="eastAsia"/>
          <w:sz w:val="32"/>
          <w:szCs w:val="32"/>
        </w:rPr>
        <w:t>7.97万元，降低1</w:t>
      </w:r>
      <w:r>
        <w:rPr>
          <w:rFonts w:ascii="仿宋_GB2312" w:eastAsia="仿宋_GB2312" w:cs="DengXian-Regular" w:hint="eastAsia"/>
          <w:sz w:val="32"/>
          <w:szCs w:val="32"/>
        </w:rPr>
        <w:t>%。主要原因是</w:t>
      </w:r>
      <w:r w:rsidR="00B66451">
        <w:rPr>
          <w:rFonts w:ascii="仿宋_GB2312" w:eastAsia="仿宋_GB2312" w:cs="DengXian-Regular" w:hint="eastAsia"/>
          <w:sz w:val="32"/>
          <w:szCs w:val="32"/>
        </w:rPr>
        <w:t>维修费减少</w:t>
      </w:r>
      <w:r>
        <w:rPr>
          <w:rFonts w:ascii="仿宋_GB2312" w:eastAsia="仿宋_GB2312" w:cs="DengXian-Regular" w:hint="eastAsia"/>
          <w:sz w:val="32"/>
          <w:szCs w:val="32"/>
        </w:rPr>
        <w:t>。</w:t>
      </w:r>
      <w:r w:rsidR="006663B0" w:rsidRPr="006663B0">
        <w:rPr>
          <w:sz w:val="44"/>
        </w:rPr>
        <w:pict>
          <v:group id="组合 88" o:spid="_x0000_s1105" style="position:absolute;left:0;text-align:left;margin-left:-.55pt;margin-top:29.3pt;width:301.85pt;height:43.95pt;z-index:251667968;mso-position-horizontal-relative:page;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">
            <v:rect id="矩形 1058" o:spid="_x0000_s1106"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2McA&#10;AADdAAAADwAAAGRycy9kb3ducmV2LnhtbESPT2vCQBDF70K/wzIFb7ppoUHSrCLSYg/+oVYIvQ3Z&#10;MQlmZ0N21fjtnUOhtxnem/d+ky8G16or9aHxbOBlmoAiLr1tuDJw/PmczECFiGyx9UwG7hRgMX8a&#10;5ZhZf+Nvuh5ipSSEQ4YG6hi7TOtQ1uQwTH1HLNrJ9w6jrH2lbY83CXetfk2SVDtsWBpq7GhVU3k+&#10;XJyBMJzKYo/bapOGddcUq4/db3o0Zvw8LN9BRRriv/nv+ssKfvImuPKNj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VdjHAAAA3QAAAA8AAAAAAAAAAAAAAAAAmAIAAGRy&#10;cy9kb3ducmV2LnhtbFBLBQYAAAAABAAEAPUAAACMAwAAAAA=&#10;" fillcolor="#d8d8d8" stroked="f"/>
            <v:rect id="矩形 1060" o:spid="_x0000_s1107"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EO8UA&#10;AADdAAAADwAAAGRycy9kb3ducmV2LnhtbESPQWvCQBCF7wX/wzKCt7qrB5HUVcQi6EWo1oO3ITtN&#10;QrOzMbsmaX995yD0NsN78943q83ga9VRG6vAFmZTA4o4D67iwsLnZf+6BBUTssM6MFn4oQib9ehl&#10;hZkLPX9Qd06FkhCOGVooU2oyrWNeksc4DQ2xaF+h9ZhkbQvtWuwl3Nd6bsxCe6xYGkpsaFdS/n1+&#10;eAun3Y2vtwt25v7+aOp07H+31Fs7GQ/bN1CJhvRvfl4fnOCbhfDL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MQ7xQAAAN0AAAAPAAAAAAAAAAAAAAAAAJgCAABkcnMv&#10;ZG93bnJldi54bWxQSwUGAAAAAAQABAD1AAAAigM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574772" w:rsidRDefault="00574772">
                    <w:pPr>
                      <w:jc w:val="center"/>
                    </w:pPr>
                  </w:p>
                </w:txbxContent>
              </v:textbox>
            </v:rect>
            <w10:wrap anchorx="page" anchory="page"/>
            <w10:anchorlock/>
          </v:group>
        </w:pict>
      </w:r>
    </w:p>
    <w:p w:rsidR="00105689" w:rsidRDefault="0046347D" w:rsidP="006663B0">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（二）政府采购情况</w:t>
      </w:r>
    </w:p>
    <w:p w:rsidR="00105689" w:rsidRDefault="00DE1F08">
      <w:pPr>
        <w:widowControl/>
        <w:spacing w:after="0" w:line="580" w:lineRule="exact"/>
        <w:ind w:firstLineChars="200" w:firstLine="640"/>
        <w:jc w:val="left"/>
        <w:rPr>
          <w:rFonts w:ascii="仿宋_GB2312" w:eastAsia="仿宋_GB2312" w:cs="DengXian-Regular"/>
          <w:sz w:val="32"/>
          <w:szCs w:val="32"/>
        </w:rPr>
      </w:pPr>
      <w:r>
        <w:rPr>
          <w:rFonts w:ascii="仿宋_GB2312" w:eastAsia="仿宋_GB2312" w:cs="DengXian-Regular" w:hint="eastAsia"/>
          <w:sz w:val="32"/>
          <w:szCs w:val="32"/>
        </w:rPr>
        <w:t>wo我单位无政府采购。</w:t>
      </w:r>
    </w:p>
    <w:p w:rsidR="00105689" w:rsidRDefault="0046347D" w:rsidP="006663B0">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（三）国有资产占用情况</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截至2018年12月31日，本部门共有车辆</w:t>
      </w:r>
      <w:r w:rsidR="007D01EB">
        <w:rPr>
          <w:rFonts w:ascii="仿宋_GB2312" w:eastAsia="仿宋_GB2312" w:cs="DengXian-Regular" w:hint="eastAsia"/>
          <w:sz w:val="32"/>
          <w:szCs w:val="32"/>
        </w:rPr>
        <w:t>17辆，比上年无增减变化</w:t>
      </w:r>
      <w:r>
        <w:rPr>
          <w:rFonts w:ascii="仿宋_GB2312" w:eastAsia="仿宋_GB2312" w:cs="DengXian-Regular" w:hint="eastAsia"/>
          <w:sz w:val="32"/>
          <w:szCs w:val="32"/>
        </w:rPr>
        <w:t>。其中，副部（省）级及以上领导用车</w:t>
      </w:r>
      <w:r w:rsidR="007D01EB">
        <w:rPr>
          <w:rFonts w:ascii="仿宋_GB2312" w:eastAsia="仿宋_GB2312" w:cs="DengXian-Regular" w:hint="eastAsia"/>
          <w:sz w:val="32"/>
          <w:szCs w:val="32"/>
        </w:rPr>
        <w:t>0</w:t>
      </w:r>
      <w:r>
        <w:rPr>
          <w:rFonts w:ascii="仿宋_GB2312" w:eastAsia="仿宋_GB2312" w:cs="DengXian-Regular" w:hint="eastAsia"/>
          <w:sz w:val="32"/>
          <w:szCs w:val="32"/>
        </w:rPr>
        <w:t>辆，主要领导干部用车</w:t>
      </w:r>
      <w:r w:rsidR="007D01EB">
        <w:rPr>
          <w:rFonts w:ascii="仿宋_GB2312" w:eastAsia="仿宋_GB2312" w:cs="DengXian-Regular" w:hint="eastAsia"/>
          <w:sz w:val="32"/>
          <w:szCs w:val="32"/>
        </w:rPr>
        <w:t>0</w:t>
      </w:r>
      <w:r>
        <w:rPr>
          <w:rFonts w:ascii="仿宋_GB2312" w:eastAsia="仿宋_GB2312" w:cs="DengXian-Regular" w:hint="eastAsia"/>
          <w:sz w:val="32"/>
          <w:szCs w:val="32"/>
        </w:rPr>
        <w:t>辆，机要通信用车</w:t>
      </w:r>
      <w:r w:rsidR="007D01EB">
        <w:rPr>
          <w:rFonts w:ascii="仿宋_GB2312" w:eastAsia="仿宋_GB2312" w:cs="DengXian-Regular" w:hint="eastAsia"/>
          <w:sz w:val="32"/>
          <w:szCs w:val="32"/>
        </w:rPr>
        <w:t>0</w:t>
      </w:r>
      <w:r>
        <w:rPr>
          <w:rFonts w:ascii="仿宋_GB2312" w:eastAsia="仿宋_GB2312" w:cs="DengXian-Regular" w:hint="eastAsia"/>
          <w:sz w:val="32"/>
          <w:szCs w:val="32"/>
        </w:rPr>
        <w:t>辆，应急保障用车辆，执法执勤用车</w:t>
      </w:r>
      <w:r w:rsidR="007D01EB">
        <w:rPr>
          <w:rFonts w:ascii="仿宋_GB2312" w:eastAsia="仿宋_GB2312" w:cs="DengXian-Regular" w:hint="eastAsia"/>
          <w:sz w:val="32"/>
          <w:szCs w:val="32"/>
        </w:rPr>
        <w:t>0</w:t>
      </w:r>
      <w:r>
        <w:rPr>
          <w:rFonts w:ascii="仿宋_GB2312" w:eastAsia="仿宋_GB2312" w:cs="DengXian-Regular" w:hint="eastAsia"/>
          <w:sz w:val="32"/>
          <w:szCs w:val="32"/>
        </w:rPr>
        <w:t>辆，特种专业技术用车</w:t>
      </w:r>
      <w:r w:rsidR="007D01EB">
        <w:rPr>
          <w:rFonts w:ascii="仿宋_GB2312" w:eastAsia="仿宋_GB2312" w:cs="DengXian-Regular" w:hint="eastAsia"/>
          <w:sz w:val="32"/>
          <w:szCs w:val="32"/>
        </w:rPr>
        <w:t>0</w:t>
      </w:r>
      <w:r>
        <w:rPr>
          <w:rFonts w:ascii="仿宋_GB2312" w:eastAsia="仿宋_GB2312" w:cs="DengXian-Regular" w:hint="eastAsia"/>
          <w:sz w:val="32"/>
          <w:szCs w:val="32"/>
        </w:rPr>
        <w:t>辆，离退休干部用车</w:t>
      </w:r>
      <w:r w:rsidR="007D01EB">
        <w:rPr>
          <w:rFonts w:ascii="仿宋_GB2312" w:eastAsia="仿宋_GB2312" w:cs="DengXian-Regular" w:hint="eastAsia"/>
          <w:sz w:val="32"/>
          <w:szCs w:val="32"/>
        </w:rPr>
        <w:t>0</w:t>
      </w:r>
      <w:r>
        <w:rPr>
          <w:rFonts w:ascii="仿宋_GB2312" w:eastAsia="仿宋_GB2312" w:cs="DengXian-Regular" w:hint="eastAsia"/>
          <w:sz w:val="32"/>
          <w:szCs w:val="32"/>
        </w:rPr>
        <w:t>辆，其他用车</w:t>
      </w:r>
      <w:r w:rsidR="007D01EB">
        <w:rPr>
          <w:rFonts w:ascii="仿宋_GB2312" w:eastAsia="仿宋_GB2312" w:cs="DengXian-Regular" w:hint="eastAsia"/>
          <w:sz w:val="32"/>
          <w:szCs w:val="32"/>
        </w:rPr>
        <w:t>17</w:t>
      </w:r>
      <w:r>
        <w:rPr>
          <w:rFonts w:ascii="仿宋_GB2312" w:eastAsia="仿宋_GB2312" w:cs="DengXian-Regular" w:hint="eastAsia"/>
          <w:sz w:val="32"/>
          <w:szCs w:val="32"/>
        </w:rPr>
        <w:t>辆，其他用车主要是</w:t>
      </w:r>
      <w:r w:rsidR="007D01EB">
        <w:rPr>
          <w:rFonts w:ascii="仿宋_GB2312" w:eastAsia="仿宋_GB2312" w:cs="DengXian-Regular" w:hint="eastAsia"/>
          <w:sz w:val="32"/>
          <w:szCs w:val="32"/>
        </w:rPr>
        <w:t>用于</w:t>
      </w:r>
      <w:r w:rsidR="007D01EB">
        <w:rPr>
          <w:rFonts w:ascii="宋体" w:hAnsi="宋体" w:cs="宋体" w:hint="eastAsia"/>
          <w:sz w:val="32"/>
          <w:szCs w:val="32"/>
        </w:rPr>
        <w:t>文物保护工作</w:t>
      </w:r>
      <w:r>
        <w:rPr>
          <w:rFonts w:ascii="仿宋_GB2312" w:eastAsia="仿宋_GB2312" w:cs="DengXian-Regular" w:hint="eastAsia"/>
          <w:sz w:val="32"/>
          <w:szCs w:val="32"/>
        </w:rPr>
        <w:t>；</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lastRenderedPageBreak/>
        <w:t>单位价值</w:t>
      </w:r>
      <w:r>
        <w:rPr>
          <w:rFonts w:ascii="仿宋_GB2312" w:eastAsia="仿宋_GB2312" w:hAnsi="TimesNewRomanPSMT" w:cs="TimesNewRomanPSMT" w:hint="eastAsia"/>
          <w:sz w:val="32"/>
          <w:szCs w:val="32"/>
        </w:rPr>
        <w:t>50</w:t>
      </w:r>
      <w:r>
        <w:rPr>
          <w:rFonts w:ascii="仿宋_GB2312" w:eastAsia="仿宋_GB2312" w:cs="DengXian-Regular" w:hint="eastAsia"/>
          <w:sz w:val="32"/>
          <w:szCs w:val="32"/>
        </w:rPr>
        <w:t>万元以上通用设备</w:t>
      </w:r>
      <w:r w:rsidR="007D01EB">
        <w:rPr>
          <w:rFonts w:ascii="仿宋_GB2312" w:eastAsia="仿宋_GB2312" w:cs="DengXian-Regular" w:hint="eastAsia"/>
          <w:sz w:val="32"/>
          <w:szCs w:val="32"/>
        </w:rPr>
        <w:t>0台（套），比上年无增减变化，</w:t>
      </w:r>
      <w:r>
        <w:rPr>
          <w:rFonts w:ascii="仿宋_GB2312" w:eastAsia="仿宋_GB2312" w:cs="DengXian-Regular" w:hint="eastAsia"/>
          <w:sz w:val="32"/>
          <w:szCs w:val="32"/>
        </w:rPr>
        <w:t>单位价值</w:t>
      </w:r>
      <w:r>
        <w:rPr>
          <w:rFonts w:ascii="仿宋_GB2312" w:eastAsia="仿宋_GB2312" w:hAnsi="TimesNewRomanPSMT" w:cs="TimesNewRomanPSMT" w:hint="eastAsia"/>
          <w:sz w:val="32"/>
          <w:szCs w:val="32"/>
        </w:rPr>
        <w:t>100</w:t>
      </w:r>
      <w:r>
        <w:rPr>
          <w:rFonts w:ascii="仿宋_GB2312" w:eastAsia="仿宋_GB2312" w:cs="DengXian-Regular" w:hint="eastAsia"/>
          <w:sz w:val="32"/>
          <w:szCs w:val="32"/>
        </w:rPr>
        <w:t>万元以上专用设备</w:t>
      </w:r>
      <w:r w:rsidR="007D01EB">
        <w:rPr>
          <w:rFonts w:ascii="仿宋_GB2312" w:eastAsia="仿宋_GB2312" w:cs="DengXian-Regular" w:hint="eastAsia"/>
          <w:sz w:val="32"/>
          <w:szCs w:val="32"/>
        </w:rPr>
        <w:t>0台（套）比上年无增减变化</w:t>
      </w:r>
      <w:r>
        <w:rPr>
          <w:rFonts w:ascii="仿宋_GB2312" w:eastAsia="仿宋_GB2312" w:cs="DengXian-Regular" w:hint="eastAsia"/>
          <w:sz w:val="32"/>
          <w:szCs w:val="32"/>
        </w:rPr>
        <w:t>。</w:t>
      </w:r>
    </w:p>
    <w:p w:rsidR="00105689" w:rsidRDefault="0046347D" w:rsidP="006663B0">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（四）其他需要说明的情况</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1、本部门2018年度无收支及结转结余情况，故表以空表列示。</w:t>
      </w:r>
    </w:p>
    <w:p w:rsidR="00105689" w:rsidRDefault="0046347D">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2、由于决算公开表格中金额数值应当保留两位小数，公开数据为四舍五入计算结</w:t>
      </w:r>
      <w:r w:rsidR="006663B0" w:rsidRPr="006663B0">
        <w:rPr>
          <w:sz w:val="44"/>
        </w:rPr>
        <w:pict>
          <v:group id="组合 91" o:spid="_x0000_s1108" style="position:absolute;left:0;text-align:left;margin-left:-.55pt;margin-top:29.3pt;width:301.85pt;height:43.95pt;z-index:251668992;mso-position-horizontal-relative:page;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">
            <v:rect id="矩形 1061" o:spid="_x0000_s1109"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2+MIA&#10;AADdAAAADwAAAGRycy9kb3ducmV2LnhtbERPS4vCMBC+C/sfwgh701QPRbqmIuLiHlbFKsjehmb6&#10;wGZSmqzWf28Ewdt8fM+ZL3rTiCt1rrasYDKOQBDnVtdcKjgdv0czEM4ja2wsk4I7OVikH4M5Jtre&#10;+EDXzJcihLBLUEHlfZtI6fKKDLqxbYkDV9jOoA+wK6Xu8BbCTSOnURRLgzWHhgpbWlWUX7J/o8D1&#10;RX7e47b8jd2mrc+r9e4vPin1OeyXXyA89f4tfrl/dJgfxRN4fh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b4wgAAAN0AAAAPAAAAAAAAAAAAAAAAAJgCAABkcnMvZG93&#10;bnJldi54bWxQSwUGAAAAAAQABAD1AAAAhwMAAAAA&#10;" fillcolor="#d8d8d8" stroked="f"/>
            <v:rect id="矩形 1063" o:spid="_x0000_s1110"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aTMMA&#10;AADdAAAADwAAAGRycy9kb3ducmV2LnhtbERPS2vCQBC+C/0PywjezK4tSEldRSJCexGq9pDbkJ0m&#10;odnZNLt56K/vFgq9zcf3nM1uso0YqPO1Yw2rRIEgLpypudRwvRyXzyB8QDbYOCYNN/Kw2z7MNpga&#10;N/I7DedQihjCPkUNVQhtKqUvKrLoE9cSR+7TdRZDhF0pTYdjDLeNfFRqLS3WHBsqbCmrqPg691bD&#10;Kcv5I7/goL4PfduEt/G+p1HrxXzav4AINIV/8Z/71cT5av0E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5aTMMAAADdAAAADwAAAAAAAAAAAAAAAACYAgAAZHJzL2Rv&#10;d25yZXYueG1sUEsFBgAAAAAEAAQA9QAAAIg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574772" w:rsidRDefault="00574772">
                    <w:pPr>
                      <w:jc w:val="center"/>
                    </w:pPr>
                  </w:p>
                </w:txbxContent>
              </v:textbox>
            </v:rect>
            <w10:wrap anchorx="page" anchory="page"/>
            <w10:anchorlock/>
          </v:group>
        </w:pict>
      </w:r>
      <w:r>
        <w:rPr>
          <w:rFonts w:ascii="仿宋_GB2312" w:eastAsia="仿宋_GB2312" w:cs="DengXian-Regular" w:hint="eastAsia"/>
          <w:sz w:val="32"/>
          <w:szCs w:val="32"/>
        </w:rPr>
        <w:t>果，个别数据合计项与分项之和存在小数点后差额，特此说明。</w:t>
      </w:r>
    </w:p>
    <w:p w:rsidR="00105689" w:rsidRDefault="00105689">
      <w:pPr>
        <w:widowControl/>
        <w:spacing w:after="0" w:line="580" w:lineRule="exact"/>
        <w:ind w:firstLineChars="200" w:firstLine="883"/>
        <w:jc w:val="left"/>
        <w:rPr>
          <w:rFonts w:ascii="宋体" w:hAnsi="宋体" w:cs="MS-UIGothic,Bold"/>
          <w:b/>
          <w:bCs/>
          <w:kern w:val="0"/>
          <w:sz w:val="44"/>
          <w:szCs w:val="44"/>
        </w:rPr>
        <w:sectPr w:rsidR="00105689">
          <w:pgSz w:w="11906" w:h="16838"/>
          <w:pgMar w:top="2098" w:right="1474" w:bottom="1984" w:left="1588" w:header="851" w:footer="992" w:gutter="0"/>
          <w:cols w:space="0"/>
          <w:docGrid w:type="lines" w:linePitch="312"/>
        </w:sectPr>
      </w:pPr>
    </w:p>
    <w:p w:rsidR="00105689" w:rsidRDefault="0046347D">
      <w:pPr>
        <w:rPr>
          <w:rFonts w:ascii="宋体" w:hAnsi="宋体" w:cs="ArialUnicodeMS"/>
          <w:color w:val="000000"/>
          <w:kern w:val="0"/>
        </w:rPr>
        <w:sectPr w:rsidR="00105689">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25164646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13" cstate="print"/>
                    <a:srcRect/>
                    <a:stretch>
                      <a:fillRect/>
                    </a:stretch>
                  </pic:blipFill>
                  <pic:spPr>
                    <a:xfrm>
                      <a:off x="0" y="0"/>
                      <a:ext cx="7550150" cy="10680064"/>
                    </a:xfrm>
                    <a:prstGeom prst="rect">
                      <a:avLst/>
                    </a:prstGeom>
                  </pic:spPr>
                </pic:pic>
              </a:graphicData>
            </a:graphic>
          </wp:anchor>
        </w:drawing>
      </w:r>
      <w:r w:rsidR="006663B0" w:rsidRPr="006663B0">
        <w:rPr>
          <w:sz w:val="72"/>
        </w:rPr>
        <w:pict>
          <v:rect id="文本框 22" o:spid="_x0000_s1111" style="position:absolute;left:0;text-align:left;margin-left:-78.7pt;margin-top:232.8pt;width:596.2pt;height:159.1pt;z-index:25167001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" filled="f" stroked="f">
            <v:path arrowok="t"/>
            <v:textbox>
              <w:txbxContent>
                <w:p w:rsidR="00574772" w:rsidRDefault="00574772">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第四部分</w:t>
                  </w:r>
                </w:p>
                <w:p w:rsidR="00574772" w:rsidRDefault="00574772">
                  <w:pPr>
                    <w:widowControl/>
                    <w:spacing w:line="1200" w:lineRule="exact"/>
                    <w:jc w:val="center"/>
                    <w:rPr>
                      <w:color w:val="FDEFBE"/>
                      <w:sz w:val="96"/>
                      <w:szCs w:val="96"/>
                    </w:rPr>
                  </w:pPr>
                  <w:r>
                    <w:rPr>
                      <w:rFonts w:ascii="黑体" w:eastAsia="黑体" w:hAnsi="宋体" w:hint="eastAsia"/>
                      <w:color w:val="FDEFBE"/>
                      <w:sz w:val="96"/>
                      <w:szCs w:val="96"/>
                    </w:rPr>
                    <w:t>相关名词解释</w:t>
                  </w:r>
                </w:p>
              </w:txbxContent>
            </v:textbox>
          </v:rect>
        </w:pic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（一）财政拨款收入：</w:t>
      </w:r>
      <w:r>
        <w:rPr>
          <w:rFonts w:ascii="仿宋_GB2312" w:eastAsia="仿宋_GB2312" w:hAnsi="宋体" w:hint="eastAsia"/>
          <w:color w:val="000000"/>
          <w:kern w:val="0"/>
          <w:sz w:val="32"/>
          <w:szCs w:val="32"/>
        </w:rPr>
        <w:t>本年度从本级财政部门取得的财政拨款，包括一般公共预算财政拨款和政府性基金预算财政拨款。</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（二）事业收入：</w:t>
      </w:r>
      <w:r>
        <w:rPr>
          <w:rFonts w:ascii="仿宋_GB2312" w:eastAsia="仿宋_GB2312" w:hAnsi="宋体" w:hint="eastAsia"/>
          <w:color w:val="000000"/>
          <w:kern w:val="0"/>
          <w:sz w:val="32"/>
          <w:szCs w:val="32"/>
        </w:rPr>
        <w:t>指事业单位开展专业业务活动及辅助活动所取得的收入。</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（三）其他收入：</w:t>
      </w:r>
      <w:r>
        <w:rPr>
          <w:rFonts w:ascii="仿宋_GB2312" w:eastAsia="仿宋_GB2312" w:hAnsi="宋体" w:hint="eastAsia"/>
          <w:color w:val="000000"/>
          <w:kern w:val="0"/>
          <w:sz w:val="32"/>
          <w:szCs w:val="32"/>
        </w:rPr>
        <w:t>指除上述“财政拨款收入”、“事业收入”、“经营收入”等以外的收入。</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（四）用事业基金弥补收支差额：</w:t>
      </w:r>
      <w:r>
        <w:rPr>
          <w:rFonts w:ascii="仿宋_GB2312" w:eastAsia="仿宋_GB2312"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（五）年初结转和结余：</w:t>
      </w:r>
      <w:r>
        <w:rPr>
          <w:rFonts w:ascii="仿宋_GB2312" w:eastAsia="仿宋_GB2312" w:hAnsi="宋体" w:hint="eastAsia"/>
          <w:color w:val="000000"/>
          <w:kern w:val="0"/>
          <w:sz w:val="32"/>
          <w:szCs w:val="32"/>
        </w:rPr>
        <w:t>指以前年度尚未完成、结转到本年仍按原规定用途继续使用的资金，或项目已完成等产生的结余资金。</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（六）结余分配：</w:t>
      </w:r>
      <w:r>
        <w:rPr>
          <w:rFonts w:ascii="仿宋_GB2312" w:eastAsia="仿宋_GB2312" w:hAnsi="宋体" w:hint="eastAsia"/>
          <w:color w:val="000000"/>
          <w:kern w:val="0"/>
          <w:sz w:val="32"/>
          <w:szCs w:val="32"/>
        </w:rPr>
        <w:t>指事业单位按照事业单位会计制度的规定从非财政补助结余中分配的事业基金和职工福利基金等。</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（七）年末结转和结</w:t>
      </w:r>
      <w:r w:rsidR="006663B0" w:rsidRPr="006663B0">
        <w:rPr>
          <w:rFonts w:ascii="仿宋_GB2312" w:eastAsia="仿宋_GB2312" w:hAnsi="宋体"/>
          <w:b/>
          <w:bCs/>
          <w:color w:val="000000"/>
          <w:kern w:val="0"/>
          <w:sz w:val="32"/>
          <w:szCs w:val="32"/>
        </w:rPr>
        <w:pict>
          <v:group id="组合 149" o:spid="_x0000_s1112" style="position:absolute;left:0;text-align:left;margin-left:-81.05pt;margin-top:39.65pt;width:264.85pt;height:43.95pt;z-index:251671040;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">
            <v:rect id="矩形 1064" o:spid="_x0000_s1113"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VYMQA&#10;AADdAAAADwAAAGRycy9kb3ducmV2LnhtbERPTWvCQBC9F/wPywjemo1FQkmzkRIserAtRkF6G7Jj&#10;EpqdDdk1pv++Wyh4m8f7nGw9mU6MNLjWsoJlFIMgrqxuuVZwOr49PoNwHlljZ5kU/JCDdT57yDDV&#10;9sYHGktfixDCLkUFjfd9KqWrGjLoItsTB+5iB4M+wKGWesBbCDedfIrjRBpsOTQ02FPRUPVdXo0C&#10;N12q8ye+1/vEbfv2XGw+vpKTUov59PoCwtPk7+J/906H+XGyg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lWDEAAAA3QAAAA8AAAAAAAAAAAAAAAAAmAIAAGRycy9k&#10;b3ducmV2LnhtbFBLBQYAAAAABAAEAPUAAACJAwAAAAA=&#10;" fillcolor="#d8d8d8" stroked="f"/>
            <v:rect id="矩形 1066" o:spid="_x0000_s1114"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51MIA&#10;AADdAAAADwAAAGRycy9kb3ducmV2LnhtbERPTYvCMBC9C/6HMMLeNNFDka5RRBH0IqzuHrwNzdgW&#10;m0ltYtvdX28EYW/zeJ+zWPW2Ei01vnSsYTpRIIgzZ0rONXyfd+M5CB+QDVaOScMveVgth4MFpsZ1&#10;/EXtKeQihrBPUUMRQp1K6bOCLPqJq4kjd3WNxRBhk0vTYBfDbSVnSiXSYsmxocCaNgVlt9PDajhu&#10;LvxzOWOr7ttHXYVD97emTuuPUb/+BBGoD//it3tv4nyVJP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fnUwgAAAN0AAAAPAAAAAAAAAAAAAAAAAJgCAABkcnMvZG93&#10;bnJldi54bWxQSwUGAAAAAAQABAD1AAAAhwM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574772" w:rsidRDefault="00574772">
                    <w:pPr>
                      <w:jc w:val="center"/>
                    </w:pPr>
                  </w:p>
                </w:txbxContent>
              </v:textbox>
            </v:rect>
            <w10:wrap anchory="page"/>
            <w10:anchorlock/>
          </v:group>
        </w:pict>
      </w:r>
      <w:r>
        <w:rPr>
          <w:rFonts w:ascii="仿宋_GB2312" w:eastAsia="仿宋_GB2312" w:hAnsi="宋体" w:hint="eastAsia"/>
          <w:b/>
          <w:bCs/>
          <w:color w:val="000000"/>
          <w:kern w:val="0"/>
          <w:sz w:val="32"/>
          <w:szCs w:val="32"/>
        </w:rPr>
        <w:t>余：</w:t>
      </w:r>
      <w:r>
        <w:rPr>
          <w:rFonts w:ascii="仿宋_GB2312" w:eastAsia="仿宋_GB2312" w:hAnsi="宋体" w:hint="eastAsia"/>
          <w:color w:val="000000"/>
          <w:kern w:val="0"/>
          <w:sz w:val="32"/>
          <w:szCs w:val="32"/>
        </w:rPr>
        <w:t>指单位按有关规定结转到下年或以后年度继续使用的资金，或项目已完成等产生的结余资金。</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（八）基本支出：</w:t>
      </w:r>
      <w:r>
        <w:rPr>
          <w:rFonts w:ascii="仿宋_GB2312" w:eastAsia="仿宋_GB2312" w:hAnsi="宋体" w:hint="eastAsia"/>
          <w:color w:val="000000"/>
          <w:kern w:val="0"/>
          <w:sz w:val="32"/>
          <w:szCs w:val="32"/>
        </w:rPr>
        <w:t>填列单位为保障机构正常运转、完成日常工作任务而发生的各项支出。</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（九）项目支出：</w:t>
      </w:r>
      <w:r>
        <w:rPr>
          <w:rFonts w:ascii="仿宋_GB2312" w:eastAsia="仿宋_GB2312" w:hAnsi="宋体" w:hint="eastAsia"/>
          <w:color w:val="000000"/>
          <w:kern w:val="0"/>
          <w:sz w:val="32"/>
          <w:szCs w:val="32"/>
        </w:rPr>
        <w:t>填列单位为完成特定的行政工作任务或事业发展目标，在基本支出之外发生的各项支出</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（十）基本建设支出：</w:t>
      </w:r>
      <w:r>
        <w:rPr>
          <w:rFonts w:ascii="仿宋_GB2312" w:eastAsia="仿宋_GB2312"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（十一）其他资本性支出：</w:t>
      </w:r>
      <w:r>
        <w:rPr>
          <w:rFonts w:ascii="仿宋_GB2312" w:eastAsia="仿宋_GB2312"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（十二）“三公”经费：</w:t>
      </w:r>
      <w:r>
        <w:rPr>
          <w:rFonts w:ascii="仿宋_GB2312" w:eastAsia="仿宋_GB2312" w:hAnsi="宋体"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sidR="006663B0" w:rsidRPr="006663B0">
        <w:rPr>
          <w:rFonts w:ascii="仿宋_GB2312" w:eastAsia="仿宋_GB2312" w:hAnsi="宋体"/>
          <w:b/>
          <w:bCs/>
          <w:color w:val="000000"/>
          <w:kern w:val="0"/>
          <w:sz w:val="32"/>
          <w:szCs w:val="32"/>
        </w:rPr>
        <w:pict>
          <v:group id="组合 94" o:spid="_x0000_s1115" style="position:absolute;left:0;text-align:left;margin-left:-81.05pt;margin-top:39.65pt;width:264.85pt;height:43.95pt;z-index:251672064;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">
            <v:rect id="矩形 1067" o:spid="_x0000_s1116"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LF8IA&#10;AADdAAAADwAAAGRycy9kb3ducmV2LnhtbERPy6rCMBDdC/5DGOHuNNVFlWoUEeXehQ98gLgbmrEt&#10;NpPS5Gr9eyMI7uZwnjOZNaYUd6pdYVlBvxeBIE6tLjhTcDquuiMQziNrLC2Tgic5mE3brQkm2j54&#10;T/eDz0QIYZeggtz7KpHSpTkZdD1bEQfuamuDPsA6k7rGRwg3pRxEUSwNFhwacqxokVN6O/wbBa65&#10;pucdbrJ17H6r4rxYbi/xSamfTjMfg/DU+K/44/7TYX4UD+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gsXwgAAAN0AAAAPAAAAAAAAAAAAAAAAAJgCAABkcnMvZG93&#10;bnJldi54bWxQSwUGAAAAAAQABAD1AAAAhwMAAAAA&#10;" fillcolor="#d8d8d8" stroked="f"/>
            <v:rect id="矩形 1069" o:spid="_x0000_s1117"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tpsMA&#10;AADdAAAADwAAAGRycy9kb3ducmV2LnhtbERPyWrDMBC9F/IPYgK51VJ6CK0TJQSXQnMpNMvBt8Ga&#10;2CbWyLHkpf36qlDobR5vnc1uso0YqPO1Yw3LRIEgLpypudRwPr09PoPwAdlg45g0fJGH3Xb2sMHU&#10;uJE/aTiGUsQQ9ilqqEJoUyl9UZFFn7iWOHJX11kMEXalNB2OMdw28kmplbRYc2yosKWsouJ27K2G&#10;jyznS37CQd1f+7YJh/F7T6PWi/m0X4MINIV/8Z/73cT5avU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tpsMAAADdAAAADwAAAAAAAAAAAAAAAACYAgAAZHJzL2Rv&#10;d25yZXYueG1sUEsFBgAAAAAEAAQA9QAAAIg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574772" w:rsidRDefault="00574772">
                    <w:pPr>
                      <w:jc w:val="center"/>
                    </w:pPr>
                  </w:p>
                </w:txbxContent>
              </v:textbox>
            </v:rect>
            <w10:wrap anchory="page"/>
            <w10:anchorlock/>
          </v:group>
        </w:pict>
      </w:r>
      <w:r>
        <w:rPr>
          <w:rFonts w:ascii="仿宋_GB2312" w:eastAsia="仿宋_GB2312" w:hAnsi="宋体" w:hint="eastAsia"/>
          <w:color w:val="000000"/>
          <w:kern w:val="0"/>
          <w:sz w:val="32"/>
          <w:szCs w:val="32"/>
        </w:rPr>
        <w:t>待费反映单位按规定开支的各类公务接待（含外宾接待）支出。</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（十三）其</w:t>
      </w:r>
      <w:r w:rsidR="006663B0" w:rsidRPr="006663B0">
        <w:rPr>
          <w:rFonts w:ascii="仿宋_GB2312" w:eastAsia="仿宋_GB2312" w:hAnsi="宋体"/>
          <w:b/>
          <w:bCs/>
          <w:color w:val="000000"/>
          <w:kern w:val="0"/>
          <w:sz w:val="32"/>
          <w:szCs w:val="32"/>
        </w:rPr>
        <w:pict>
          <v:group id="组合 97" o:spid="_x0000_s1118" style="position:absolute;left:0;text-align:left;margin-left:-81.05pt;margin-top:39.65pt;width:264.85pt;height:43.95pt;z-index:251673088;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">
            <v:rect id="矩形 1070" o:spid="_x0000_s1119"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FvsYA&#10;AADdAAAADwAAAGRycy9kb3ducmV2LnhtbESPQWvCQBCF70L/wzKF3nRTD1HSrCJSaQ9VqRVCb0N2&#10;TILZ2ZDdavrvnYPgbYb35r1v8uXgWnWhPjSeDbxOElDEpbcNVwaOP5vxHFSIyBZbz2TgnwIsF0+j&#10;HDPrr/xNl0OslIRwyNBAHWOXaR3KmhyGie+IRTv53mGUta+07fEq4a7V0yRJtcOGpaHGjtY1lefD&#10;nzMQhlNZ7HFbfaXho2uK9fvuNz0a8/I8rN5ARRriw3y//rSCn8yEX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FvsYAAADdAAAADwAAAAAAAAAAAAAAAACYAgAAZHJz&#10;L2Rvd25yZXYueG1sUEsFBgAAAAAEAAQA9QAAAIsDAAAAAA==&#10;" fillcolor="#d8d8d8" stroked="f"/>
            <v:rect id="矩形 1074" o:spid="_x0000_s1120"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U5cMA&#10;AADdAAAADwAAAGRycy9kb3ducmV2LnhtbERPS4vCMBC+C/6HMII3TVxkV6pRxEVwLwu+Dt6GZmyL&#10;zaQ2se3ur98IC97m43vOYtXZUjRU+8KxhslYgSBOnSk403A6bkczED4gGywdk4Yf8rBa9nsLTIxr&#10;eU/NIWQihrBPUEMeQpVI6dOcLPqxq4gjd3W1xRBhnUlTYxvDbSnflHqXFguODTlWtMkpvR0eVsP3&#10;5sLnyxEbdf98VGX4an/X1Go9HHTrOYhAXXiJ/907E+erjyk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5U5cMAAADdAAAADwAAAAAAAAAAAAAAAACYAgAAZHJzL2Rv&#10;d25yZXYueG1sUEsFBgAAAAAEAAQA9QAAAIgDAAAAAA==&#10;" fillcolor="#ad002d" strokecolor="#af7621" strokeweight="2pt">
              <v:stroke joinstyle="round"/>
              <v:textbox>
                <w:txbxContent>
                  <w:p w:rsidR="00574772" w:rsidRDefault="00574772">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574772" w:rsidRDefault="00574772">
                    <w:pPr>
                      <w:jc w:val="center"/>
                    </w:pPr>
                  </w:p>
                </w:txbxContent>
              </v:textbox>
            </v:rect>
            <w10:wrap anchory="page"/>
            <w10:anchorlock/>
          </v:group>
        </w:pict>
      </w:r>
      <w:r>
        <w:rPr>
          <w:rFonts w:ascii="仿宋_GB2312" w:eastAsia="仿宋_GB2312" w:hAnsi="宋体" w:hint="eastAsia"/>
          <w:b/>
          <w:bCs/>
          <w:color w:val="000000"/>
          <w:kern w:val="0"/>
          <w:sz w:val="32"/>
          <w:szCs w:val="32"/>
        </w:rPr>
        <w:t>他交通费用：</w:t>
      </w:r>
      <w:r>
        <w:rPr>
          <w:rFonts w:ascii="仿宋_GB2312" w:eastAsia="仿宋_GB2312" w:hAnsi="宋体" w:hint="eastAsia"/>
          <w:color w:val="000000"/>
          <w:kern w:val="0"/>
          <w:sz w:val="32"/>
          <w:szCs w:val="32"/>
        </w:rPr>
        <w:t>填列单位除公务用车运行维护费以外的其他交通费用。如飞机、船舶等的燃料费、维修费、过桥过路费、保险费、出租车费用、公务交通补贴等。</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（十四）公务用车购置：</w:t>
      </w:r>
      <w:r>
        <w:rPr>
          <w:rFonts w:ascii="仿宋_GB2312" w:eastAsia="仿宋_GB2312" w:hAnsi="宋体" w:hint="eastAsia"/>
          <w:color w:val="000000"/>
          <w:kern w:val="0"/>
          <w:sz w:val="32"/>
          <w:szCs w:val="32"/>
        </w:rPr>
        <w:t>填列单位公务用车车辆购置支出（含车辆购置税）。</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（十五）其他交通工具购置：</w:t>
      </w:r>
      <w:r>
        <w:rPr>
          <w:rFonts w:ascii="仿宋_GB2312" w:eastAsia="仿宋_GB2312" w:hAnsi="宋体" w:hint="eastAsia"/>
          <w:color w:val="000000"/>
          <w:kern w:val="0"/>
          <w:sz w:val="32"/>
          <w:szCs w:val="32"/>
        </w:rPr>
        <w:t>填列单位除公务用车外的其他各类交通工具（如船舶、飞机）购置支出（含车辆购置税）。</w:t>
      </w:r>
    </w:p>
    <w:p w:rsidR="00105689" w:rsidRDefault="0046347D" w:rsidP="00105689">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（十六）机关运行经费：</w:t>
      </w:r>
      <w:r>
        <w:rPr>
          <w:rFonts w:ascii="仿宋_GB2312" w:eastAsia="仿宋_GB2312"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105689" w:rsidRDefault="0046347D" w:rsidP="00105689">
      <w:pPr>
        <w:widowControl/>
        <w:spacing w:after="0" w:line="560" w:lineRule="exact"/>
        <w:ind w:firstLineChars="200" w:firstLine="641"/>
        <w:rPr>
          <w:rFonts w:ascii="仿宋_GB2312" w:eastAsia="仿宋_GB2312" w:hAnsi="Cambria" w:cs="ArialUnicodeMS"/>
          <w:kern w:val="0"/>
          <w:sz w:val="32"/>
          <w:szCs w:val="32"/>
        </w:rPr>
        <w:sectPr w:rsidR="00105689">
          <w:pgSz w:w="11906" w:h="16838"/>
          <w:pgMar w:top="2098" w:right="1474" w:bottom="1985" w:left="1588" w:header="851" w:footer="992" w:gutter="0"/>
          <w:cols w:space="425"/>
          <w:docGrid w:type="lines" w:linePitch="312"/>
        </w:sectPr>
      </w:pPr>
      <w:r>
        <w:rPr>
          <w:rFonts w:ascii="仿宋_GB2312" w:eastAsia="仿宋_GB2312" w:hAnsi="宋体" w:hint="eastAsia"/>
          <w:b/>
          <w:bCs/>
          <w:color w:val="000000"/>
          <w:kern w:val="0"/>
          <w:sz w:val="32"/>
          <w:szCs w:val="32"/>
        </w:rPr>
        <w:t>（十七）经费形式:</w:t>
      </w:r>
      <w:r>
        <w:rPr>
          <w:rFonts w:ascii="仿宋_GB2312" w:eastAsia="仿宋_GB2312" w:hAnsi="宋体"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105689" w:rsidRDefault="00105689">
      <w:pPr>
        <w:widowControl/>
        <w:spacing w:after="0" w:line="240" w:lineRule="auto"/>
        <w:ind w:firstLineChars="200" w:firstLine="640"/>
        <w:rPr>
          <w:rFonts w:ascii="仿宋_GB2312" w:eastAsia="仿宋_GB2312" w:hAnsi="Cambria" w:cs="ArialUnicodeMS"/>
          <w:kern w:val="0"/>
          <w:sz w:val="32"/>
          <w:szCs w:val="32"/>
        </w:rPr>
      </w:pPr>
    </w:p>
    <w:sectPr w:rsidR="00105689" w:rsidSect="00105689">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772" w:rsidRDefault="00574772" w:rsidP="00105689">
      <w:pPr>
        <w:spacing w:after="0" w:line="240" w:lineRule="auto"/>
      </w:pPr>
      <w:r>
        <w:separator/>
      </w:r>
    </w:p>
  </w:endnote>
  <w:endnote w:type="continuationSeparator" w:id="0">
    <w:p w:rsidR="00574772" w:rsidRDefault="00574772" w:rsidP="001056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4A1B17A4-E038-4431-BC15-70CF189164F2}"/>
    <w:embedBold r:id="rId2" w:subsetted="1" w:fontKey="{C0BA6ABE-D1B0-4317-8322-68D6C049D35F}"/>
  </w:font>
  <w:font w:name="楷体">
    <w:panose1 w:val="02010609060101010101"/>
    <w:charset w:val="86"/>
    <w:family w:val="modern"/>
    <w:pitch w:val="fixed"/>
    <w:sig w:usb0="800002BF" w:usb1="38CF7CFA" w:usb2="00000016" w:usb3="00000000" w:csb0="00040001" w:csb1="00000000"/>
    <w:embedBold r:id="rId3" w:subsetted="1" w:fontKey="{F4F0D212-93C6-4E5D-9674-C7E09D5416FC}"/>
  </w:font>
  <w:font w:name="仿宋_GB2312">
    <w:altName w:val="仿宋"/>
    <w:charset w:val="86"/>
    <w:family w:val="modern"/>
    <w:pitch w:val="default"/>
    <w:sig w:usb0="00000000" w:usb1="00000000" w:usb2="00000000" w:usb3="00000000" w:csb0="00040000" w:csb1="00000000"/>
    <w:embedRegular r:id="rId4" w:subsetted="1" w:fontKey="{FE4DCB8D-9B76-4F1B-86C7-6824EB268E17}"/>
    <w:embedBold r:id="rId5" w:subsetted="1" w:fontKey="{208F75B4-DF98-44C4-A9D7-FAB6D5919712}"/>
  </w:font>
  <w:font w:name="ArialUnicodeMS">
    <w:altName w:val="Malgun Gothic"/>
    <w:charset w:val="81"/>
    <w:family w:val="auto"/>
    <w:pitch w:val="default"/>
    <w:sig w:usb0="00000000" w:usb1="00000000" w:usb2="00000010" w:usb3="00000000" w:csb0="00080001" w:csb1="00000000"/>
  </w:font>
  <w:font w:name="方正仿宋简体">
    <w:altName w:val="SimSun-ExtB"/>
    <w:charset w:val="86"/>
    <w:family w:val="script"/>
    <w:pitch w:val="default"/>
    <w:sig w:usb0="00000000" w:usb1="00000000" w:usb2="00000000" w:usb3="00000000" w:csb0="00000000" w:csb1="00000000"/>
    <w:embedRegular r:id="rId6" w:subsetted="1" w:fontKey="{9DE8A123-17AB-451E-9736-AC79E6BF143D}"/>
  </w:font>
  <w:font w:name="___WRD_EMBED_SUB_40">
    <w:panose1 w:val="02010609030101010101"/>
    <w:charset w:val="86"/>
    <w:family w:val="modern"/>
    <w:pitch w:val="default"/>
    <w:sig w:usb0="00000000" w:usb1="00000000" w:usb2="00000000" w:usb3="00000000" w:csb0="00000000" w:csb1="00000000"/>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AFF" w:usb1="C0007843" w:usb2="00000009" w:usb3="00000000" w:csb0="000001FF" w:csb1="00000000"/>
  </w:font>
  <w:font w:name="DengXian-Regular">
    <w:altName w:val="宋体"/>
    <w:charset w:val="86"/>
    <w:family w:val="auto"/>
    <w:pitch w:val="default"/>
    <w:sig w:usb0="00000000" w:usb1="00000000" w:usb2="00000010" w:usb3="00000000" w:csb0="00040001" w:csb1="00000000"/>
  </w:font>
  <w:font w:name="楷体_GB2312">
    <w:altName w:val="楷体"/>
    <w:charset w:val="86"/>
    <w:family w:val="modern"/>
    <w:pitch w:val="fixed"/>
    <w:sig w:usb0="00000001" w:usb1="080E0000" w:usb2="00000010" w:usb3="00000000" w:csb0="00040000" w:csb1="00000000"/>
    <w:embedBold r:id="rId7" w:subsetted="1" w:fontKey="{878851A8-DBB7-4893-BAEB-4BB38987346D}"/>
  </w:font>
  <w:font w:name="DengXian-Bold">
    <w:altName w:val="宋体"/>
    <w:charset w:val="86"/>
    <w:family w:val="auto"/>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embedRegular r:id="rId8" w:subsetted="1" w:fontKey="{D0E951EE-DED8-438B-9838-B7DBC5B1E29D}"/>
  </w:font>
  <w:font w:name="TimesNewRomanPSMT">
    <w:altName w:val="Arial"/>
    <w:charset w:val="00"/>
    <w:family w:val="swiss"/>
    <w:pitch w:val="default"/>
    <w:sig w:usb0="00000000"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772" w:rsidRDefault="00574772" w:rsidP="00105689">
      <w:pPr>
        <w:spacing w:after="0" w:line="240" w:lineRule="auto"/>
      </w:pPr>
      <w:r>
        <w:separator/>
      </w:r>
    </w:p>
  </w:footnote>
  <w:footnote w:type="continuationSeparator" w:id="0">
    <w:p w:rsidR="00574772" w:rsidRDefault="00574772" w:rsidP="001056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772" w:rsidRDefault="00574772">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3A4996"/>
    <w:multiLevelType w:val="singleLevel"/>
    <w:tmpl w:val="E53A4996"/>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aveSubsetFonts/>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C665E"/>
    <w:rsid w:val="00050155"/>
    <w:rsid w:val="00080325"/>
    <w:rsid w:val="00082ADF"/>
    <w:rsid w:val="000E2102"/>
    <w:rsid w:val="00105689"/>
    <w:rsid w:val="0018429F"/>
    <w:rsid w:val="001E15AA"/>
    <w:rsid w:val="00245587"/>
    <w:rsid w:val="00297945"/>
    <w:rsid w:val="003370BD"/>
    <w:rsid w:val="00372353"/>
    <w:rsid w:val="0046347D"/>
    <w:rsid w:val="00477A66"/>
    <w:rsid w:val="004D5BCC"/>
    <w:rsid w:val="004E381B"/>
    <w:rsid w:val="004E3C5F"/>
    <w:rsid w:val="004F2C5E"/>
    <w:rsid w:val="005353EF"/>
    <w:rsid w:val="00541D79"/>
    <w:rsid w:val="00574772"/>
    <w:rsid w:val="00611FDF"/>
    <w:rsid w:val="0064612F"/>
    <w:rsid w:val="006663B0"/>
    <w:rsid w:val="0067034B"/>
    <w:rsid w:val="006708A8"/>
    <w:rsid w:val="006966F3"/>
    <w:rsid w:val="006A033E"/>
    <w:rsid w:val="006B3FA6"/>
    <w:rsid w:val="006B45FB"/>
    <w:rsid w:val="00701581"/>
    <w:rsid w:val="00716908"/>
    <w:rsid w:val="007229D7"/>
    <w:rsid w:val="007715FD"/>
    <w:rsid w:val="007D01EB"/>
    <w:rsid w:val="008079A0"/>
    <w:rsid w:val="00963330"/>
    <w:rsid w:val="009A508C"/>
    <w:rsid w:val="009C665E"/>
    <w:rsid w:val="00A06B7B"/>
    <w:rsid w:val="00A80FAF"/>
    <w:rsid w:val="00A81AF0"/>
    <w:rsid w:val="00A92941"/>
    <w:rsid w:val="00AA5829"/>
    <w:rsid w:val="00AA7930"/>
    <w:rsid w:val="00AC1173"/>
    <w:rsid w:val="00B466A6"/>
    <w:rsid w:val="00B66451"/>
    <w:rsid w:val="00B677E3"/>
    <w:rsid w:val="00BA7D86"/>
    <w:rsid w:val="00C37B7E"/>
    <w:rsid w:val="00C71379"/>
    <w:rsid w:val="00C8035E"/>
    <w:rsid w:val="00C975AF"/>
    <w:rsid w:val="00CE034F"/>
    <w:rsid w:val="00D03D2C"/>
    <w:rsid w:val="00D4712C"/>
    <w:rsid w:val="00D60CED"/>
    <w:rsid w:val="00DE1F08"/>
    <w:rsid w:val="00E108F1"/>
    <w:rsid w:val="00E80C2F"/>
    <w:rsid w:val="00EA6A8F"/>
    <w:rsid w:val="00F0055D"/>
    <w:rsid w:val="2EAF7FE1"/>
    <w:rsid w:val="39103EF5"/>
    <w:rsid w:val="3C7F3278"/>
    <w:rsid w:val="4E8534D9"/>
    <w:rsid w:val="61C1308C"/>
    <w:rsid w:val="65E7444A"/>
    <w:rsid w:val="7A651B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unhideWhenUsed="0" w:qFormat="1"/>
    <w:lsdException w:name="Table Grid" w:semiHidden="0" w:uiPriority="1"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689"/>
    <w:pPr>
      <w:widowControl w:val="0"/>
      <w:spacing w:after="160" w:line="480" w:lineRule="auto"/>
      <w:jc w:val="both"/>
    </w:pPr>
    <w:rPr>
      <w:kern w:val="2"/>
      <w:sz w:val="21"/>
      <w:szCs w:val="24"/>
    </w:rPr>
  </w:style>
  <w:style w:type="paragraph" w:styleId="1">
    <w:name w:val="heading 1"/>
    <w:basedOn w:val="a"/>
    <w:next w:val="a"/>
    <w:link w:val="1Char"/>
    <w:uiPriority w:val="9"/>
    <w:qFormat/>
    <w:rsid w:val="0010568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105689"/>
    <w:pPr>
      <w:keepNext/>
      <w:keepLines/>
      <w:spacing w:before="260" w:after="260" w:line="416" w:lineRule="auto"/>
      <w:outlineLvl w:val="1"/>
    </w:pPr>
    <w:rPr>
      <w:rFonts w:ascii="Calibri" w:hAnsi="Calibri" w:cs="宋体"/>
      <w:b/>
      <w:bCs/>
      <w:sz w:val="32"/>
      <w:szCs w:val="32"/>
    </w:rPr>
  </w:style>
  <w:style w:type="paragraph" w:styleId="3">
    <w:name w:val="heading 3"/>
    <w:basedOn w:val="a"/>
    <w:next w:val="a"/>
    <w:link w:val="3Char"/>
    <w:uiPriority w:val="9"/>
    <w:qFormat/>
    <w:rsid w:val="00105689"/>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105689"/>
    <w:pPr>
      <w:keepNext/>
      <w:keepLines/>
      <w:spacing w:before="280" w:after="290" w:line="376" w:lineRule="auto"/>
      <w:outlineLvl w:val="3"/>
    </w:pPr>
    <w:rPr>
      <w:rFonts w:ascii="Calibri" w:hAnsi="Calibri"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rsid w:val="00105689"/>
    <w:pPr>
      <w:ind w:leftChars="2500" w:left="100"/>
    </w:pPr>
  </w:style>
  <w:style w:type="paragraph" w:styleId="a4">
    <w:name w:val="Balloon Text"/>
    <w:basedOn w:val="a"/>
    <w:link w:val="Char0"/>
    <w:uiPriority w:val="99"/>
    <w:qFormat/>
    <w:rsid w:val="00105689"/>
    <w:rPr>
      <w:sz w:val="18"/>
      <w:szCs w:val="18"/>
    </w:rPr>
  </w:style>
  <w:style w:type="paragraph" w:styleId="a5">
    <w:name w:val="footer"/>
    <w:basedOn w:val="a"/>
    <w:link w:val="Char1"/>
    <w:uiPriority w:val="99"/>
    <w:qFormat/>
    <w:rsid w:val="00105689"/>
    <w:pPr>
      <w:tabs>
        <w:tab w:val="center" w:pos="4153"/>
        <w:tab w:val="right" w:pos="8306"/>
      </w:tabs>
      <w:snapToGrid w:val="0"/>
      <w:jc w:val="left"/>
    </w:pPr>
    <w:rPr>
      <w:rFonts w:ascii="Cambria" w:eastAsia="黑体" w:hAnsi="Cambria" w:cs="宋体"/>
      <w:sz w:val="18"/>
      <w:szCs w:val="18"/>
    </w:rPr>
  </w:style>
  <w:style w:type="paragraph" w:styleId="a6">
    <w:name w:val="header"/>
    <w:basedOn w:val="a"/>
    <w:link w:val="Char2"/>
    <w:uiPriority w:val="99"/>
    <w:qFormat/>
    <w:rsid w:val="00105689"/>
    <w:pPr>
      <w:pBdr>
        <w:bottom w:val="single" w:sz="6" w:space="1" w:color="auto"/>
      </w:pBdr>
      <w:tabs>
        <w:tab w:val="center" w:pos="4153"/>
        <w:tab w:val="right" w:pos="8306"/>
      </w:tabs>
      <w:snapToGrid w:val="0"/>
      <w:jc w:val="center"/>
    </w:pPr>
    <w:rPr>
      <w:rFonts w:ascii="Cambria" w:eastAsia="黑体" w:hAnsi="Cambria" w:cs="宋体"/>
      <w:sz w:val="18"/>
      <w:szCs w:val="18"/>
    </w:rPr>
  </w:style>
  <w:style w:type="paragraph" w:styleId="a7">
    <w:name w:val="Subtitle"/>
    <w:basedOn w:val="a"/>
    <w:next w:val="a"/>
    <w:link w:val="Char3"/>
    <w:uiPriority w:val="11"/>
    <w:qFormat/>
    <w:rsid w:val="00105689"/>
    <w:pPr>
      <w:widowControl/>
      <w:spacing w:after="200" w:line="276" w:lineRule="auto"/>
      <w:jc w:val="left"/>
    </w:pPr>
    <w:rPr>
      <w:rFonts w:ascii="Calibri" w:hAnsi="Calibri" w:cs="宋体"/>
      <w:i/>
      <w:iCs/>
      <w:color w:val="F0A22E"/>
      <w:spacing w:val="15"/>
      <w:kern w:val="0"/>
      <w:sz w:val="24"/>
    </w:rPr>
  </w:style>
  <w:style w:type="paragraph" w:styleId="a8">
    <w:name w:val="Title"/>
    <w:basedOn w:val="a"/>
    <w:next w:val="a"/>
    <w:link w:val="Char4"/>
    <w:uiPriority w:val="10"/>
    <w:qFormat/>
    <w:rsid w:val="00105689"/>
    <w:pPr>
      <w:widowControl/>
      <w:pBdr>
        <w:bottom w:val="single" w:sz="8" w:space="4" w:color="F0A22E"/>
      </w:pBdr>
      <w:spacing w:after="300"/>
      <w:contextualSpacing/>
      <w:jc w:val="left"/>
    </w:pPr>
    <w:rPr>
      <w:rFonts w:ascii="Calibri" w:hAnsi="Calibri" w:cs="宋体"/>
      <w:color w:val="3B2C24"/>
      <w:spacing w:val="5"/>
      <w:kern w:val="28"/>
      <w:sz w:val="52"/>
      <w:szCs w:val="52"/>
    </w:rPr>
  </w:style>
  <w:style w:type="table" w:styleId="a9">
    <w:name w:val="Table Grid"/>
    <w:basedOn w:val="a1"/>
    <w:uiPriority w:val="1"/>
    <w:qFormat/>
    <w:rsid w:val="00105689"/>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uiPriority w:val="99"/>
    <w:qFormat/>
    <w:rsid w:val="00105689"/>
    <w:rPr>
      <w:sz w:val="18"/>
      <w:szCs w:val="18"/>
    </w:rPr>
  </w:style>
  <w:style w:type="character" w:customStyle="1" w:styleId="Char1">
    <w:name w:val="页脚 Char"/>
    <w:basedOn w:val="a0"/>
    <w:link w:val="a5"/>
    <w:uiPriority w:val="99"/>
    <w:qFormat/>
    <w:rsid w:val="00105689"/>
    <w:rPr>
      <w:sz w:val="18"/>
      <w:szCs w:val="18"/>
    </w:rPr>
  </w:style>
  <w:style w:type="paragraph" w:styleId="aa">
    <w:name w:val="No Spacing"/>
    <w:link w:val="Char5"/>
    <w:uiPriority w:val="1"/>
    <w:qFormat/>
    <w:rsid w:val="00105689"/>
    <w:pPr>
      <w:spacing w:after="160" w:line="480" w:lineRule="auto"/>
    </w:pPr>
    <w:rPr>
      <w:rFonts w:ascii="Cambria" w:eastAsia="黑体" w:hAnsi="Cambria" w:cs="宋体"/>
      <w:sz w:val="22"/>
      <w:szCs w:val="22"/>
    </w:rPr>
  </w:style>
  <w:style w:type="character" w:customStyle="1" w:styleId="Char5">
    <w:name w:val="无间隔 Char"/>
    <w:basedOn w:val="a0"/>
    <w:link w:val="aa"/>
    <w:uiPriority w:val="1"/>
    <w:qFormat/>
    <w:rsid w:val="00105689"/>
    <w:rPr>
      <w:kern w:val="0"/>
      <w:sz w:val="22"/>
    </w:rPr>
  </w:style>
  <w:style w:type="character" w:customStyle="1" w:styleId="Char0">
    <w:name w:val="批注框文本 Char"/>
    <w:basedOn w:val="a0"/>
    <w:link w:val="a4"/>
    <w:uiPriority w:val="99"/>
    <w:qFormat/>
    <w:rsid w:val="00105689"/>
    <w:rPr>
      <w:rFonts w:ascii="Times New Roman" w:eastAsia="宋体" w:hAnsi="Times New Roman" w:cs="Times New Roman"/>
      <w:sz w:val="18"/>
      <w:szCs w:val="18"/>
    </w:rPr>
  </w:style>
  <w:style w:type="character" w:customStyle="1" w:styleId="Char4">
    <w:name w:val="标题 Char"/>
    <w:basedOn w:val="a0"/>
    <w:link w:val="a8"/>
    <w:uiPriority w:val="10"/>
    <w:qFormat/>
    <w:rsid w:val="00105689"/>
    <w:rPr>
      <w:rFonts w:ascii="Calibri" w:eastAsia="宋体" w:hAnsi="Calibri" w:cs="宋体"/>
      <w:color w:val="3B2C24"/>
      <w:spacing w:val="5"/>
      <w:kern w:val="28"/>
      <w:sz w:val="52"/>
      <w:szCs w:val="52"/>
    </w:rPr>
  </w:style>
  <w:style w:type="character" w:customStyle="1" w:styleId="Char3">
    <w:name w:val="副标题 Char"/>
    <w:basedOn w:val="a0"/>
    <w:link w:val="a7"/>
    <w:uiPriority w:val="11"/>
    <w:qFormat/>
    <w:rsid w:val="00105689"/>
    <w:rPr>
      <w:rFonts w:ascii="Calibri" w:eastAsia="宋体" w:hAnsi="Calibri" w:cs="宋体"/>
      <w:i/>
      <w:iCs/>
      <w:color w:val="F0A22E"/>
      <w:spacing w:val="15"/>
      <w:kern w:val="0"/>
      <w:sz w:val="24"/>
      <w:szCs w:val="24"/>
    </w:rPr>
  </w:style>
  <w:style w:type="character" w:customStyle="1" w:styleId="Style1">
    <w:name w:val="Style1"/>
    <w:basedOn w:val="a0"/>
    <w:uiPriority w:val="1"/>
    <w:qFormat/>
    <w:rsid w:val="00105689"/>
    <w:rPr>
      <w:rFonts w:ascii="Cambria" w:eastAsia="黑体" w:hAnsi="黑体" w:cs="宋体"/>
      <w:sz w:val="22"/>
      <w:szCs w:val="22"/>
      <w:lang w:eastAsia="zh-CN"/>
    </w:rPr>
  </w:style>
  <w:style w:type="character" w:customStyle="1" w:styleId="Style2">
    <w:name w:val="Style2"/>
    <w:basedOn w:val="a0"/>
    <w:uiPriority w:val="1"/>
    <w:qFormat/>
    <w:rsid w:val="00105689"/>
    <w:rPr>
      <w:rFonts w:ascii="Cambria" w:eastAsia="黑体" w:hAnsi="黑体" w:cs="宋体"/>
      <w:sz w:val="22"/>
      <w:szCs w:val="22"/>
      <w:lang w:eastAsia="zh-CN"/>
    </w:rPr>
  </w:style>
  <w:style w:type="character" w:customStyle="1" w:styleId="Style3">
    <w:name w:val="Style3"/>
    <w:basedOn w:val="a0"/>
    <w:uiPriority w:val="1"/>
    <w:qFormat/>
    <w:rsid w:val="00105689"/>
    <w:rPr>
      <w:rFonts w:ascii="Cambria" w:eastAsia="黑体" w:hAnsi="黑体" w:cs="宋体"/>
      <w:szCs w:val="22"/>
      <w:lang w:eastAsia="zh-CN"/>
    </w:rPr>
  </w:style>
  <w:style w:type="character" w:customStyle="1" w:styleId="Style4">
    <w:name w:val="Style4"/>
    <w:basedOn w:val="a0"/>
    <w:uiPriority w:val="1"/>
    <w:qFormat/>
    <w:rsid w:val="00105689"/>
    <w:rPr>
      <w:rFonts w:ascii="Cambria" w:eastAsia="黑体" w:hAnsi="黑体" w:cs="宋体"/>
      <w:szCs w:val="22"/>
      <w:lang w:eastAsia="zh-CN"/>
    </w:rPr>
  </w:style>
  <w:style w:type="character" w:customStyle="1" w:styleId="Style5">
    <w:name w:val="Style5"/>
    <w:basedOn w:val="a0"/>
    <w:uiPriority w:val="1"/>
    <w:qFormat/>
    <w:rsid w:val="00105689"/>
    <w:rPr>
      <w:rFonts w:ascii="Cambria" w:eastAsia="黑体" w:hAnsi="黑体" w:cs="宋体"/>
      <w:sz w:val="22"/>
      <w:szCs w:val="22"/>
      <w:lang w:eastAsia="zh-CN"/>
    </w:rPr>
  </w:style>
  <w:style w:type="character" w:customStyle="1" w:styleId="1Char">
    <w:name w:val="标题 1 Char"/>
    <w:basedOn w:val="a0"/>
    <w:link w:val="1"/>
    <w:uiPriority w:val="9"/>
    <w:qFormat/>
    <w:rsid w:val="00105689"/>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105689"/>
    <w:rPr>
      <w:rFonts w:ascii="Calibri" w:eastAsia="宋体" w:hAnsi="Calibri" w:cs="宋体"/>
      <w:b/>
      <w:bCs/>
      <w:sz w:val="32"/>
      <w:szCs w:val="32"/>
    </w:rPr>
  </w:style>
  <w:style w:type="character" w:customStyle="1" w:styleId="3Char">
    <w:name w:val="标题 3 Char"/>
    <w:basedOn w:val="a0"/>
    <w:link w:val="3"/>
    <w:uiPriority w:val="9"/>
    <w:qFormat/>
    <w:rsid w:val="00105689"/>
    <w:rPr>
      <w:rFonts w:ascii="Times New Roman" w:eastAsia="宋体" w:hAnsi="Times New Roman" w:cs="Times New Roman"/>
      <w:b/>
      <w:bCs/>
      <w:sz w:val="32"/>
      <w:szCs w:val="32"/>
    </w:rPr>
  </w:style>
  <w:style w:type="character" w:customStyle="1" w:styleId="4Char">
    <w:name w:val="标题 4 Char"/>
    <w:basedOn w:val="a0"/>
    <w:link w:val="4"/>
    <w:uiPriority w:val="9"/>
    <w:qFormat/>
    <w:rsid w:val="00105689"/>
    <w:rPr>
      <w:rFonts w:ascii="Calibri" w:eastAsia="宋体" w:hAnsi="Calibri" w:cs="宋体"/>
      <w:b/>
      <w:bCs/>
      <w:sz w:val="28"/>
      <w:szCs w:val="28"/>
    </w:rPr>
  </w:style>
  <w:style w:type="character" w:customStyle="1" w:styleId="Char">
    <w:name w:val="日期 Char"/>
    <w:basedOn w:val="a0"/>
    <w:link w:val="a3"/>
    <w:uiPriority w:val="99"/>
    <w:qFormat/>
    <w:rsid w:val="00105689"/>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3"/>
    <customShpInfo spid="_x0000_s1035"/>
    <customShpInfo spid="_x0000_s1036"/>
    <customShpInfo spid="_x0000_s1034"/>
    <customShpInfo spid="_x0000_s1037"/>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8"/>
    <customShpInfo spid="_x0000_s1070"/>
    <customShpInfo spid="_x0000_s1071"/>
    <customShpInfo spid="_x0000_s1069"/>
    <customShpInfo spid="_x0000_s1091"/>
    <customShpInfo spid="_x0000_s1092"/>
    <customShpInfo spid="_x0000_s1090"/>
    <customShpInfo spid="_x0000_s1097"/>
    <customShpInfo spid="_x0000_s1098"/>
    <customShpInfo spid="_x0000_s1096"/>
    <customShpInfo spid="_x0000_s1106"/>
    <customShpInfo spid="_x0000_s1107"/>
    <customShpInfo spid="_x0000_s1105"/>
    <customShpInfo spid="_x0000_s1109"/>
    <customShpInfo spid="_x0000_s1110"/>
    <customShpInfo spid="_x0000_s1108"/>
    <customShpInfo spid="_x0000_s1111"/>
    <customShpInfo spid="_x0000_s1113"/>
    <customShpInfo spid="_x0000_s1114"/>
    <customShpInfo spid="_x0000_s1112"/>
    <customShpInfo spid="_x0000_s1116"/>
    <customShpInfo spid="_x0000_s1117"/>
    <customShpInfo spid="_x0000_s1115"/>
    <customShpInfo spid="_x0000_s1119"/>
    <customShpInfo spid="_x0000_s1120"/>
    <customShpInfo spid="_x0000_s1118"/>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75D8AF3-EA35-4F53-AC48-F36F32F51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30</Pages>
  <Words>1593</Words>
  <Characters>9083</Characters>
  <Application>Microsoft Office Word</Application>
  <DocSecurity>0</DocSecurity>
  <Lines>75</Lines>
  <Paragraphs>21</Paragraphs>
  <ScaleCrop>false</ScaleCrop>
  <Company>Microsoft</Company>
  <LinksUpToDate>false</LinksUpToDate>
  <CharactersWithSpaces>10655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xbany</cp:lastModifiedBy>
  <cp:revision>55</cp:revision>
  <dcterms:created xsi:type="dcterms:W3CDTF">2018-08-29T08:38:00Z</dcterms:created>
  <dcterms:modified xsi:type="dcterms:W3CDTF">2019-08-23T02:19:00Z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